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8A6F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2ED7BB16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  <w:b/>
          <w:bCs/>
        </w:rPr>
        <w:t>2.1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25311116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</w:rPr>
        <w:t xml:space="preserve">α. Η κοινή </w:t>
      </w:r>
      <w:proofErr w:type="spellStart"/>
      <w:r w:rsidRPr="004B15E3">
        <w:rPr>
          <w:rStyle w:val="normaltextrun"/>
          <w:rFonts w:asciiTheme="minorHAnsi" w:hAnsiTheme="minorHAnsi" w:cstheme="minorHAnsi"/>
        </w:rPr>
        <w:t>Βραχυκερατική</w:t>
      </w:r>
      <w:proofErr w:type="spellEnd"/>
      <w:r w:rsidRPr="004B15E3">
        <w:rPr>
          <w:rStyle w:val="normaltextrun"/>
          <w:rFonts w:asciiTheme="minorHAnsi" w:hAnsiTheme="minorHAnsi" w:cstheme="minorHAnsi"/>
        </w:rPr>
        <w:t xml:space="preserve"> και οι απόγονοι της </w:t>
      </w:r>
      <w:proofErr w:type="spellStart"/>
      <w:r w:rsidRPr="004B15E3">
        <w:rPr>
          <w:rStyle w:val="normaltextrun"/>
          <w:rFonts w:asciiTheme="minorHAnsi" w:hAnsiTheme="minorHAnsi" w:cstheme="minorHAnsi"/>
        </w:rPr>
        <w:t>Στεπικής</w:t>
      </w:r>
      <w:proofErr w:type="spellEnd"/>
      <w:r w:rsidRPr="004B15E3">
        <w:rPr>
          <w:rStyle w:val="normaltextrun"/>
          <w:rFonts w:asciiTheme="minorHAnsi" w:hAnsiTheme="minorHAnsi" w:cstheme="minorHAnsi"/>
        </w:rPr>
        <w:t xml:space="preserve"> φυλής στην οποία ανήκουν η φυλή Κατερίνης και η φυλή Συκιάς Χαλκιδικής.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66694784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</w:rPr>
        <w:t>β. Σήμερα στη χώρα μας εκτρέφεται ένας πολύ μικρός αριθμός εγχώριων αγελάδων, καθώς έχουν ενταχθεί στο ευρωπαϊκό πρόγραμμα διάσωσης αυτόχθονων φυλών ζώων.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6FE97A94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eop"/>
          <w:rFonts w:asciiTheme="minorHAnsi" w:hAnsiTheme="minorHAnsi" w:cstheme="minorHAnsi"/>
        </w:rPr>
        <w:t> </w:t>
      </w:r>
    </w:p>
    <w:p w14:paraId="6B10619F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  <w:b/>
          <w:bCs/>
        </w:rPr>
        <w:t>2.2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6E7DF34A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</w:rPr>
        <w:t>α. Τα εγχώρια βοοειδή είναι μικρόσωμα και χαμηλά ζώα.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70EB58B0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normaltextrun"/>
          <w:rFonts w:asciiTheme="minorHAnsi" w:hAnsiTheme="minorHAnsi" w:cstheme="minorHAnsi"/>
        </w:rPr>
        <w:t>β. Το ανώτερο Ύψος Ακρωμίου (</w:t>
      </w:r>
      <w:proofErr w:type="spellStart"/>
      <w:r w:rsidRPr="004B15E3">
        <w:rPr>
          <w:rStyle w:val="normaltextrun"/>
          <w:rFonts w:asciiTheme="minorHAnsi" w:hAnsiTheme="minorHAnsi" w:cstheme="minorHAnsi"/>
        </w:rPr>
        <w:t>Υ.Α</w:t>
      </w:r>
      <w:proofErr w:type="spellEnd"/>
      <w:r w:rsidRPr="004B15E3">
        <w:rPr>
          <w:rStyle w:val="normaltextrun"/>
          <w:rFonts w:asciiTheme="minorHAnsi" w:hAnsiTheme="minorHAnsi" w:cstheme="minorHAnsi"/>
        </w:rPr>
        <w:t>.) στις ελληνικές εγχώριες φυλές είναι 125 εκατοστά.</w:t>
      </w:r>
      <w:r w:rsidRPr="004B15E3">
        <w:rPr>
          <w:rStyle w:val="eop"/>
          <w:rFonts w:asciiTheme="minorHAnsi" w:hAnsiTheme="minorHAnsi" w:cstheme="minorHAnsi"/>
        </w:rPr>
        <w:t> </w:t>
      </w:r>
    </w:p>
    <w:p w14:paraId="0FB64D0E" w14:textId="77777777" w:rsidR="005D5D71" w:rsidRPr="004B15E3" w:rsidRDefault="005D5D71" w:rsidP="009D7EA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B15E3">
        <w:rPr>
          <w:rStyle w:val="eop"/>
          <w:rFonts w:asciiTheme="minorHAnsi" w:hAnsiTheme="minorHAnsi" w:cstheme="minorHAnsi"/>
        </w:rPr>
        <w:t> </w:t>
      </w:r>
    </w:p>
    <w:p w14:paraId="075FFFD8" w14:textId="77777777" w:rsidR="006E130E" w:rsidRDefault="006E130E" w:rsidP="009D7EAC">
      <w:pPr>
        <w:spacing w:line="360" w:lineRule="auto"/>
      </w:pPr>
    </w:p>
    <w:sectPr w:rsidR="006E130E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71"/>
    <w:rsid w:val="004B15E3"/>
    <w:rsid w:val="005D5D71"/>
    <w:rsid w:val="006E130E"/>
    <w:rsid w:val="009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36F3E6"/>
  <w15:chartTrackingRefBased/>
  <w15:docId w15:val="{97E1F77A-3ABC-264A-BB0C-E478153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2022-11-05T10:17:00Z</dcterms:created>
  <dcterms:modified xsi:type="dcterms:W3CDTF">2022-11-13T20:40:00Z</dcterms:modified>
</cp:coreProperties>
</file>