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0CC4" w14:textId="6029AB33" w:rsidR="008603C4" w:rsidRPr="003B0264" w:rsidRDefault="003B0264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3B0264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4265E4" w:rsidRPr="003B0264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3B0264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14:paraId="3999BF4F" w14:textId="06F6B32F" w:rsidR="003B0264" w:rsidRPr="007940C9" w:rsidRDefault="003B0264" w:rsidP="003B0264">
      <w:pPr>
        <w:rPr>
          <w:b/>
          <w:bCs/>
          <w:sz w:val="24"/>
          <w:szCs w:val="24"/>
          <w:u w:val="single"/>
          <w:lang w:eastAsia="en-US"/>
        </w:rPr>
      </w:pPr>
      <w:r w:rsidRPr="007940C9">
        <w:rPr>
          <w:b/>
          <w:bCs/>
          <w:sz w:val="24"/>
          <w:szCs w:val="24"/>
          <w:u w:val="single"/>
          <w:lang w:eastAsia="en-US"/>
        </w:rPr>
        <w:t>ΘΕΜΑ 2</w:t>
      </w:r>
      <w:r w:rsidRPr="007940C9">
        <w:rPr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14:paraId="4144C6D3" w14:textId="13234D2D" w:rsidR="00580B03" w:rsidRPr="00C51D1E" w:rsidRDefault="00C51D1E" w:rsidP="003B0264">
      <w:pPr>
        <w:rPr>
          <w:b/>
          <w:bCs/>
          <w:sz w:val="24"/>
          <w:szCs w:val="24"/>
          <w:lang w:eastAsia="en-US"/>
        </w:rPr>
      </w:pPr>
      <w:r w:rsidRPr="00C51D1E">
        <w:rPr>
          <w:b/>
          <w:bCs/>
          <w:sz w:val="24"/>
          <w:szCs w:val="24"/>
          <w:lang w:eastAsia="en-US"/>
        </w:rPr>
        <w:t>2.1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1"/>
        <w:gridCol w:w="1219"/>
        <w:gridCol w:w="1220"/>
        <w:gridCol w:w="1220"/>
        <w:gridCol w:w="1221"/>
        <w:gridCol w:w="1220"/>
      </w:tblGrid>
      <w:tr w:rsidR="00EE33A3" w:rsidRPr="00A51FAF" w14:paraId="73E8A750" w14:textId="77777777" w:rsidTr="009C3B99">
        <w:tc>
          <w:tcPr>
            <w:tcW w:w="521" w:type="dxa"/>
          </w:tcPr>
          <w:p w14:paraId="3279C316" w14:textId="77777777" w:rsidR="00EE33A3" w:rsidRPr="00A51FAF" w:rsidRDefault="00EE33A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A51FAF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A</w:t>
            </w:r>
          </w:p>
        </w:tc>
        <w:tc>
          <w:tcPr>
            <w:tcW w:w="3659" w:type="dxa"/>
            <w:gridSpan w:val="3"/>
          </w:tcPr>
          <w:p w14:paraId="06DD65FA" w14:textId="106F1969" w:rsidR="00EE33A3" w:rsidRPr="00A51FAF" w:rsidRDefault="00EE33A3" w:rsidP="00EE33A3">
            <w:pPr>
              <w:pStyle w:val="Web"/>
              <w:spacing w:before="280" w:after="28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A51FAF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2441" w:type="dxa"/>
            <w:gridSpan w:val="2"/>
          </w:tcPr>
          <w:p w14:paraId="2A413B85" w14:textId="1126689F" w:rsidR="00EE33A3" w:rsidRPr="00A51FAF" w:rsidRDefault="00EE33A3" w:rsidP="00EE33A3">
            <w:pPr>
              <w:pStyle w:val="Web"/>
              <w:spacing w:before="280" w:after="28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A51FAF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2</w:t>
            </w:r>
          </w:p>
        </w:tc>
      </w:tr>
      <w:tr w:rsidR="00EE33A3" w:rsidRPr="00A51FAF" w14:paraId="108B1A98" w14:textId="77777777" w:rsidTr="00EE33A3">
        <w:tc>
          <w:tcPr>
            <w:tcW w:w="521" w:type="dxa"/>
          </w:tcPr>
          <w:p w14:paraId="3F67A57E" w14:textId="77777777" w:rsidR="00EE33A3" w:rsidRPr="00A51FAF" w:rsidRDefault="00EE33A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A51FAF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B</w:t>
            </w:r>
          </w:p>
        </w:tc>
        <w:tc>
          <w:tcPr>
            <w:tcW w:w="1219" w:type="dxa"/>
          </w:tcPr>
          <w:p w14:paraId="0644AF50" w14:textId="5B411BA0" w:rsidR="00EE33A3" w:rsidRPr="00A51FAF" w:rsidRDefault="00EE33A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A51FAF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1220" w:type="dxa"/>
          </w:tcPr>
          <w:p w14:paraId="1406500E" w14:textId="48701921" w:rsidR="00EE33A3" w:rsidRPr="00A51FAF" w:rsidRDefault="00D4361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A51FAF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1220" w:type="dxa"/>
          </w:tcPr>
          <w:p w14:paraId="5139E135" w14:textId="5D102444" w:rsidR="00EE33A3" w:rsidRPr="00A51FAF" w:rsidRDefault="00D4361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A51FAF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  <w:tc>
          <w:tcPr>
            <w:tcW w:w="1221" w:type="dxa"/>
          </w:tcPr>
          <w:p w14:paraId="6896AF28" w14:textId="78C4F193" w:rsidR="00EE33A3" w:rsidRPr="00A51FAF" w:rsidRDefault="00EE33A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A51FAF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  <w:tc>
          <w:tcPr>
            <w:tcW w:w="1220" w:type="dxa"/>
          </w:tcPr>
          <w:p w14:paraId="77CA76FB" w14:textId="37C65A73" w:rsidR="00EE33A3" w:rsidRPr="00A51FAF" w:rsidRDefault="00D4361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A51FAF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</w:tr>
    </w:tbl>
    <w:p w14:paraId="16AEA5A5" w14:textId="160EEA6F" w:rsidR="00580B03" w:rsidRPr="00A51FAF" w:rsidRDefault="00C51D1E" w:rsidP="002B1D07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lang w:eastAsia="en-US"/>
        </w:rPr>
        <w:t>2.2</w:t>
      </w:r>
      <w:r w:rsidR="00801291" w:rsidRPr="00A51FAF">
        <w:rPr>
          <w:rFonts w:asciiTheme="minorHAnsi" w:hAnsiTheme="minorHAnsi" w:cstheme="minorHAnsi"/>
          <w:b/>
          <w:color w:val="000000" w:themeColor="text1"/>
          <w:lang w:eastAsia="en-US"/>
        </w:rPr>
        <w:t xml:space="preserve"> </w:t>
      </w:r>
      <w:r w:rsidRPr="00C51D1E">
        <w:rPr>
          <w:rFonts w:asciiTheme="minorHAnsi" w:hAnsiTheme="minorHAnsi" w:cstheme="minorHAnsi"/>
          <w:bCs/>
          <w:color w:val="000000" w:themeColor="text1"/>
          <w:lang w:eastAsia="en-US"/>
        </w:rPr>
        <w:t>ιδιαίτερο,</w:t>
      </w:r>
      <w:r>
        <w:rPr>
          <w:rFonts w:asciiTheme="minorHAnsi" w:hAnsiTheme="minorHAnsi" w:cstheme="minorHAnsi"/>
          <w:b/>
          <w:color w:val="000000" w:themeColor="text1"/>
          <w:lang w:eastAsia="en-US"/>
        </w:rPr>
        <w:t xml:space="preserve"> </w:t>
      </w:r>
      <w:r w:rsidR="00580B03" w:rsidRPr="00A51FAF">
        <w:rPr>
          <w:rFonts w:asciiTheme="minorHAnsi" w:hAnsiTheme="minorHAnsi" w:cstheme="minorHAnsi"/>
          <w:bCs/>
          <w:color w:val="000000" w:themeColor="text1"/>
          <w:lang w:eastAsia="en-US"/>
        </w:rPr>
        <w:t>ισόγειο, εταιρεία, ηλεκτρικής, γενικού, μέσης, μετασχηματιστή, γενικών, χαμηλής, ηλεκτροπαραγωγά.</w:t>
      </w:r>
    </w:p>
    <w:sectPr w:rsidR="00580B03" w:rsidRPr="00A51FAF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7D6D0" w14:textId="77777777" w:rsidR="00385123" w:rsidRDefault="00385123">
      <w:pPr>
        <w:spacing w:after="0" w:line="240" w:lineRule="auto"/>
      </w:pPr>
      <w:r>
        <w:separator/>
      </w:r>
    </w:p>
  </w:endnote>
  <w:endnote w:type="continuationSeparator" w:id="0">
    <w:p w14:paraId="78F981AC" w14:textId="77777777" w:rsidR="00385123" w:rsidRDefault="0038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CCB8" w14:textId="77777777" w:rsidR="00385123" w:rsidRDefault="00385123">
      <w:pPr>
        <w:spacing w:after="0" w:line="240" w:lineRule="auto"/>
      </w:pPr>
      <w:r>
        <w:separator/>
      </w:r>
    </w:p>
  </w:footnote>
  <w:footnote w:type="continuationSeparator" w:id="0">
    <w:p w14:paraId="61286D3A" w14:textId="77777777" w:rsidR="00385123" w:rsidRDefault="00385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1920AE"/>
    <w:rsid w:val="00236143"/>
    <w:rsid w:val="00273CA5"/>
    <w:rsid w:val="002818C5"/>
    <w:rsid w:val="00296AEA"/>
    <w:rsid w:val="002A35D6"/>
    <w:rsid w:val="002B1D07"/>
    <w:rsid w:val="002D3362"/>
    <w:rsid w:val="003179A2"/>
    <w:rsid w:val="00344691"/>
    <w:rsid w:val="003446BE"/>
    <w:rsid w:val="0036553E"/>
    <w:rsid w:val="00385123"/>
    <w:rsid w:val="003B0264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80B03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1709C"/>
    <w:rsid w:val="00773C67"/>
    <w:rsid w:val="007940C9"/>
    <w:rsid w:val="00801291"/>
    <w:rsid w:val="008036EA"/>
    <w:rsid w:val="00807A34"/>
    <w:rsid w:val="008510A2"/>
    <w:rsid w:val="008603C4"/>
    <w:rsid w:val="00865D2F"/>
    <w:rsid w:val="00866442"/>
    <w:rsid w:val="008C6C07"/>
    <w:rsid w:val="008F07E3"/>
    <w:rsid w:val="00966B7B"/>
    <w:rsid w:val="009A2C95"/>
    <w:rsid w:val="009C3ED3"/>
    <w:rsid w:val="00A2284E"/>
    <w:rsid w:val="00A51FAF"/>
    <w:rsid w:val="00A62810"/>
    <w:rsid w:val="00AA7607"/>
    <w:rsid w:val="00AE3B5A"/>
    <w:rsid w:val="00AF2161"/>
    <w:rsid w:val="00B033CE"/>
    <w:rsid w:val="00B15501"/>
    <w:rsid w:val="00B42195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51D1E"/>
    <w:rsid w:val="00C828F6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2022-11-13T20:18:00Z</dcterms:modified>
  <dc:language/>
</cp:coreProperties>
</file>