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E01B" w14:textId="32CE5F79" w:rsidR="00693890" w:rsidRPr="00FB2E3A" w:rsidRDefault="00693890" w:rsidP="00FB2E3A">
      <w:pPr>
        <w:pStyle w:val="12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B2E3A">
        <w:rPr>
          <w:rFonts w:asciiTheme="minorHAnsi" w:hAnsiTheme="minorHAnsi" w:cstheme="minorHAnsi"/>
          <w:b/>
          <w:bCs/>
          <w:sz w:val="24"/>
          <w:szCs w:val="24"/>
          <w:u w:val="single"/>
        </w:rPr>
        <w:t>ΘΕΜΑ 2</w:t>
      </w:r>
      <w:r w:rsidR="00AF2161" w:rsidRPr="00FB2E3A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  <w:r w:rsidR="00AF2161" w:rsidRPr="00FB2E3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29FDDDE1" w14:textId="68A6B23E" w:rsidR="00693890" w:rsidRPr="00693890" w:rsidRDefault="00856361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856361">
        <w:rPr>
          <w:rFonts w:asciiTheme="minorHAnsi" w:hAnsiTheme="minorHAnsi" w:cstheme="minorHAnsi"/>
          <w:bCs/>
          <w:color w:val="000000" w:themeColor="text1"/>
          <w:lang w:eastAsia="en-US"/>
        </w:rPr>
        <w:t>Να επιλέξετε τη σωστή απάντηση γράφοντας τον αριθμό της ερώτησης και δίπλα το γράμμα που αντιστοιχεί (π.χ. 1-δ, 2-α κλπ.):</w:t>
      </w:r>
    </w:p>
    <w:p w14:paraId="363DBD26" w14:textId="3C3030AC" w:rsidR="008603C4" w:rsidRPr="00693890" w:rsidRDefault="008603C4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0D10ED">
        <w:rPr>
          <w:rFonts w:asciiTheme="minorHAnsi" w:hAnsiTheme="minorHAnsi" w:cstheme="minorHAnsi"/>
          <w:b/>
          <w:color w:val="000000" w:themeColor="text1"/>
          <w:lang w:eastAsia="en-US"/>
        </w:rPr>
        <w:t>1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.</w:t>
      </w:r>
      <w:r w:rsidR="00ED0FFA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Κάτω από το δάπεδο του κάθε Μ/Σ υπάρχει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:</w:t>
      </w:r>
    </w:p>
    <w:p w14:paraId="798E3889" w14:textId="2D14CB88" w:rsidR="008603C4" w:rsidRPr="00693890" w:rsidRDefault="008603C4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α. </w:t>
      </w:r>
      <w:r w:rsidR="00CD6FB4">
        <w:rPr>
          <w:rFonts w:asciiTheme="minorHAnsi" w:hAnsiTheme="minorHAnsi" w:cstheme="minorHAnsi"/>
          <w:bCs/>
          <w:color w:val="000000" w:themeColor="text1"/>
          <w:lang w:eastAsia="en-US"/>
        </w:rPr>
        <w:t>ε</w:t>
      </w:r>
      <w:r w:rsidR="00ED0FFA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ιδικός ανεμιστήρας</w:t>
      </w:r>
    </w:p>
    <w:p w14:paraId="601BE8E3" w14:textId="1AF4A29C" w:rsidR="008603C4" w:rsidRPr="00693890" w:rsidRDefault="008603C4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β. </w:t>
      </w:r>
      <w:r w:rsidR="00ED0FFA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λεκάνη συλλογής λαδιού</w:t>
      </w:r>
    </w:p>
    <w:p w14:paraId="29C235E4" w14:textId="5E9336D9" w:rsidR="008603C4" w:rsidRPr="00693890" w:rsidRDefault="008603C4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γ. </w:t>
      </w:r>
      <w:r w:rsidR="00ED0FFA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σχάρα καλωδίων</w:t>
      </w:r>
    </w:p>
    <w:p w14:paraId="63697F50" w14:textId="52A0471D" w:rsidR="008603C4" w:rsidRDefault="008603C4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δ. </w:t>
      </w:r>
      <w:r w:rsidR="00ED0FFA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σύστημα πυρόσβεσης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.</w:t>
      </w:r>
    </w:p>
    <w:p w14:paraId="6E3BEAEF" w14:textId="2D230E04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0D10ED">
        <w:rPr>
          <w:rFonts w:asciiTheme="minorHAnsi" w:hAnsiTheme="minorHAnsi" w:cstheme="minorHAnsi"/>
          <w:b/>
          <w:color w:val="000000" w:themeColor="text1"/>
          <w:lang w:eastAsia="en-US"/>
        </w:rPr>
        <w:t>2.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Σε περίπτωση διακοπής </w:t>
      </w:r>
      <w:r w:rsidR="00CD6FB4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ρεύματος στο νοσοκομείο 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γίνεται αυτόματη μεταγωγή στα </w:t>
      </w:r>
      <w:r w:rsidRPr="00693890">
        <w:rPr>
          <w:rFonts w:asciiTheme="minorHAnsi" w:hAnsiTheme="minorHAnsi" w:cstheme="minorHAnsi"/>
          <w:bCs/>
          <w:color w:val="000000" w:themeColor="text1"/>
          <w:lang w:val="en-US" w:eastAsia="en-US"/>
        </w:rPr>
        <w:t>UPS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σε χρόνο:</w:t>
      </w:r>
    </w:p>
    <w:p w14:paraId="0BB0C518" w14:textId="267C517D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α. μικρότερο από 0,5 ώρα</w:t>
      </w:r>
    </w:p>
    <w:p w14:paraId="1785DD59" w14:textId="25B2C716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β.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μικρότερο από 5 δευτερόλεπτα</w:t>
      </w:r>
    </w:p>
    <w:p w14:paraId="05895895" w14:textId="1BF06F73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μικρότερο από 0,5 δευτερόλεπτα</w:t>
      </w:r>
    </w:p>
    <w:p w14:paraId="0117F6EB" w14:textId="2A2EA761" w:rsidR="00ED0FFA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δ.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μικρότερο από 0.5 λεπτά</w:t>
      </w:r>
    </w:p>
    <w:p w14:paraId="0D83059D" w14:textId="6F630C8B" w:rsidR="00ED0FFA" w:rsidRPr="00693890" w:rsidRDefault="008F07E3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0D10ED">
        <w:rPr>
          <w:rFonts w:asciiTheme="minorHAnsi" w:hAnsiTheme="minorHAnsi" w:cstheme="minorHAnsi"/>
          <w:b/>
          <w:color w:val="000000" w:themeColor="text1"/>
          <w:lang w:eastAsia="en-US"/>
        </w:rPr>
        <w:t>3.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</w:t>
      </w:r>
      <w:r w:rsidR="00CD6FB4">
        <w:rPr>
          <w:rFonts w:asciiTheme="minorHAnsi" w:hAnsiTheme="minorHAnsi" w:cstheme="minorHAnsi"/>
          <w:bCs/>
          <w:color w:val="000000" w:themeColor="text1"/>
          <w:lang w:eastAsia="en-US"/>
        </w:rPr>
        <w:t>Στο νοσοκομείο τ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οποθετούνται ρελέ διαφυγής στα κυκλώματα φωτισμού και πριζών σε ιατρικούς χώρους κατηγορίας:</w:t>
      </w:r>
    </w:p>
    <w:p w14:paraId="767AFE95" w14:textId="2BC30BE7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α.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1 και 2</w:t>
      </w:r>
    </w:p>
    <w:p w14:paraId="67859891" w14:textId="198F9172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β.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0 και 2</w:t>
      </w:r>
    </w:p>
    <w:p w14:paraId="0B3AF3A2" w14:textId="242335DB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0, 1 και 2</w:t>
      </w:r>
    </w:p>
    <w:p w14:paraId="6FA1321D" w14:textId="48FFCE26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δ. </w:t>
      </w:r>
      <w:r w:rsidR="008F07E3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0 και 1</w:t>
      </w:r>
    </w:p>
    <w:p w14:paraId="1D68DA08" w14:textId="77777777" w:rsidR="000D10ED" w:rsidRDefault="000D10ED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14:paraId="76F221B4" w14:textId="28C15F11" w:rsidR="00ED0FFA" w:rsidRPr="00693890" w:rsidRDefault="00693890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0D10ED">
        <w:rPr>
          <w:rFonts w:asciiTheme="minorHAnsi" w:hAnsiTheme="minorHAnsi" w:cstheme="minorHAnsi"/>
          <w:b/>
          <w:color w:val="000000" w:themeColor="text1"/>
          <w:lang w:eastAsia="en-US"/>
        </w:rPr>
        <w:t>4</w:t>
      </w:r>
      <w:r w:rsidR="00ED0FFA" w:rsidRPr="000D10ED">
        <w:rPr>
          <w:rFonts w:asciiTheme="minorHAnsi" w:hAnsiTheme="minorHAnsi" w:cstheme="minorHAnsi"/>
          <w:b/>
          <w:color w:val="000000" w:themeColor="text1"/>
          <w:lang w:eastAsia="en-US"/>
        </w:rPr>
        <w:t>.</w:t>
      </w:r>
      <w:r w:rsidR="00024962">
        <w:rPr>
          <w:rFonts w:asciiTheme="minorHAnsi" w:hAnsiTheme="minorHAnsi" w:cstheme="minorHAnsi"/>
          <w:bCs/>
          <w:color w:val="000000" w:themeColor="text1"/>
          <w:lang w:eastAsia="en-US"/>
        </w:rPr>
        <w:t>Η εγκατάσταση τηλεφώνων</w:t>
      </w:r>
      <w:r w:rsidR="002A35D6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</w:t>
      </w:r>
      <w:r w:rsidR="00024962">
        <w:rPr>
          <w:rFonts w:asciiTheme="minorHAnsi" w:hAnsiTheme="minorHAnsi" w:cstheme="minorHAnsi"/>
          <w:bCs/>
          <w:color w:val="000000" w:themeColor="text1"/>
          <w:lang w:eastAsia="en-US"/>
        </w:rPr>
        <w:t>- δεδομένων (</w:t>
      </w:r>
      <w:r w:rsidR="00024962">
        <w:rPr>
          <w:rFonts w:asciiTheme="minorHAnsi" w:hAnsiTheme="minorHAnsi" w:cstheme="minorHAnsi"/>
          <w:bCs/>
          <w:color w:val="000000" w:themeColor="text1"/>
          <w:lang w:val="en-US" w:eastAsia="en-US"/>
        </w:rPr>
        <w:t>data</w:t>
      </w:r>
      <w:r w:rsidR="00024962" w:rsidRPr="00024962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) </w:t>
      </w:r>
      <w:r w:rsidR="00024962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του νοσοκομείου εξασφαλίζει: </w:t>
      </w:r>
    </w:p>
    <w:p w14:paraId="4203F53F" w14:textId="4AAF46EC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α. </w:t>
      </w:r>
      <w:r w:rsidR="002A35D6">
        <w:rPr>
          <w:rFonts w:asciiTheme="minorHAnsi" w:hAnsiTheme="minorHAnsi" w:cstheme="minorHAnsi"/>
          <w:bCs/>
          <w:color w:val="000000" w:themeColor="text1"/>
          <w:lang w:eastAsia="en-US"/>
        </w:rPr>
        <w:t>τηλεφωνική επικοινωνία</w:t>
      </w:r>
    </w:p>
    <w:p w14:paraId="2CE4394B" w14:textId="77FA810E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β. </w:t>
      </w:r>
      <w:r w:rsidR="002A35D6">
        <w:rPr>
          <w:rFonts w:asciiTheme="minorHAnsi" w:hAnsiTheme="minorHAnsi" w:cstheme="minorHAnsi"/>
          <w:bCs/>
          <w:color w:val="000000" w:themeColor="text1"/>
          <w:lang w:eastAsia="en-US"/>
        </w:rPr>
        <w:t>μετάδοση και λήψη δεδομένων</w:t>
      </w:r>
    </w:p>
    <w:p w14:paraId="4A76D00E" w14:textId="326C1FB0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γ. </w:t>
      </w:r>
      <w:r w:rsidR="002A35D6">
        <w:rPr>
          <w:rFonts w:asciiTheme="minorHAnsi" w:hAnsiTheme="minorHAnsi" w:cstheme="minorHAnsi"/>
          <w:bCs/>
          <w:color w:val="000000" w:themeColor="text1"/>
          <w:lang w:eastAsia="en-US"/>
        </w:rPr>
        <w:t>συνεργασία με το σύστημα αναζήτησης προσώπων</w:t>
      </w:r>
    </w:p>
    <w:p w14:paraId="4B1892CF" w14:textId="436180FD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δ. </w:t>
      </w:r>
      <w:r w:rsidR="002A35D6">
        <w:rPr>
          <w:rFonts w:asciiTheme="minorHAnsi" w:hAnsiTheme="minorHAnsi" w:cstheme="minorHAnsi"/>
          <w:bCs/>
          <w:color w:val="000000" w:themeColor="text1"/>
          <w:lang w:eastAsia="en-US"/>
        </w:rPr>
        <w:t>όλα τα παραπάνω</w:t>
      </w:r>
    </w:p>
    <w:p w14:paraId="68A588FB" w14:textId="78E26467" w:rsidR="00ED0FFA" w:rsidRPr="00693890" w:rsidRDefault="00693890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0D10ED">
        <w:rPr>
          <w:rFonts w:asciiTheme="minorHAnsi" w:hAnsiTheme="minorHAnsi" w:cstheme="minorHAnsi"/>
          <w:b/>
          <w:color w:val="000000" w:themeColor="text1"/>
          <w:lang w:eastAsia="en-US"/>
        </w:rPr>
        <w:t>5</w:t>
      </w:r>
      <w:r w:rsidR="00ED0FFA" w:rsidRPr="000D10ED">
        <w:rPr>
          <w:rFonts w:asciiTheme="minorHAnsi" w:hAnsiTheme="minorHAnsi" w:cstheme="minorHAnsi"/>
          <w:b/>
          <w:color w:val="000000" w:themeColor="text1"/>
          <w:lang w:eastAsia="en-US"/>
        </w:rPr>
        <w:t>.</w:t>
      </w:r>
      <w:r w:rsidR="00236143">
        <w:rPr>
          <w:rFonts w:asciiTheme="minorHAnsi" w:hAnsiTheme="minorHAnsi" w:cstheme="minorHAnsi"/>
          <w:bCs/>
          <w:color w:val="000000" w:themeColor="text1"/>
          <w:lang w:eastAsia="en-US"/>
        </w:rPr>
        <w:t>Σε περίπτωση διακοπής ρεύματος τα Η/Ζ πρέπει να έχουν ξεκινήσει το πολύ μέσα σε</w:t>
      </w:r>
      <w:r w:rsidR="00ED0FFA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:</w:t>
      </w:r>
    </w:p>
    <w:p w14:paraId="318502B1" w14:textId="5FC81944" w:rsidR="00ED0FFA" w:rsidRPr="00236143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α. </w:t>
      </w:r>
      <w:r w:rsidR="00EC7D88" w:rsidRPr="00EC7D88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15 sec </w:t>
      </w:r>
    </w:p>
    <w:p w14:paraId="56C4FD4B" w14:textId="2A8AC87B" w:rsidR="00ED0FFA" w:rsidRPr="00236143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β. </w:t>
      </w:r>
      <w:r w:rsidR="00EC7D88" w:rsidRPr="00EC7D88">
        <w:rPr>
          <w:rFonts w:asciiTheme="minorHAnsi" w:hAnsiTheme="minorHAnsi" w:cstheme="minorHAnsi"/>
          <w:bCs/>
          <w:color w:val="000000" w:themeColor="text1"/>
          <w:lang w:eastAsia="en-US"/>
        </w:rPr>
        <w:t>15 min</w:t>
      </w:r>
    </w:p>
    <w:p w14:paraId="5E35FA8A" w14:textId="2C954EBF" w:rsidR="00ED0FFA" w:rsidRPr="00236143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γ. </w:t>
      </w:r>
      <w:r w:rsidR="00236143" w:rsidRPr="00236143">
        <w:rPr>
          <w:rFonts w:asciiTheme="minorHAnsi" w:hAnsiTheme="minorHAnsi" w:cstheme="minorHAnsi"/>
          <w:bCs/>
          <w:color w:val="000000" w:themeColor="text1"/>
          <w:lang w:eastAsia="en-US"/>
        </w:rPr>
        <w:t>1</w:t>
      </w:r>
      <w:r w:rsidR="00236143" w:rsidRPr="006773D3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,5 </w:t>
      </w:r>
      <w:r w:rsidR="00236143">
        <w:rPr>
          <w:rFonts w:asciiTheme="minorHAnsi" w:hAnsiTheme="minorHAnsi" w:cstheme="minorHAnsi"/>
          <w:bCs/>
          <w:color w:val="000000" w:themeColor="text1"/>
          <w:lang w:eastAsia="en-US"/>
        </w:rPr>
        <w:t>ώρα</w:t>
      </w:r>
    </w:p>
    <w:p w14:paraId="57D9673C" w14:textId="5BCDD5E0" w:rsidR="00ED0FFA" w:rsidRPr="00693890" w:rsidRDefault="00ED0FFA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δ. </w:t>
      </w:r>
      <w:r w:rsidR="00236143">
        <w:rPr>
          <w:rFonts w:asciiTheme="minorHAnsi" w:hAnsiTheme="minorHAnsi" w:cstheme="minorHAnsi"/>
          <w:bCs/>
          <w:color w:val="000000" w:themeColor="text1"/>
          <w:lang w:eastAsia="en-US"/>
        </w:rPr>
        <w:t>15 ώρες</w:t>
      </w:r>
    </w:p>
    <w:p w14:paraId="05B0BE18" w14:textId="77777777" w:rsidR="006773D3" w:rsidRPr="006406BE" w:rsidRDefault="006773D3" w:rsidP="006773D3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</w:pPr>
      <w:r w:rsidRPr="006406BE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Μονάδες 25</w:t>
      </w:r>
    </w:p>
    <w:sectPr w:rsidR="006773D3" w:rsidRPr="006406BE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565D" w14:textId="77777777" w:rsidR="00F13F7C" w:rsidRDefault="00F13F7C">
      <w:pPr>
        <w:spacing w:after="0" w:line="240" w:lineRule="auto"/>
      </w:pPr>
      <w:r>
        <w:separator/>
      </w:r>
    </w:p>
  </w:endnote>
  <w:endnote w:type="continuationSeparator" w:id="0">
    <w:p w14:paraId="164758C2" w14:textId="77777777" w:rsidR="00F13F7C" w:rsidRDefault="00F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DA680" w14:textId="77777777" w:rsidR="00F13F7C" w:rsidRDefault="00F13F7C">
      <w:pPr>
        <w:spacing w:after="0" w:line="240" w:lineRule="auto"/>
      </w:pPr>
      <w:r>
        <w:separator/>
      </w:r>
    </w:p>
  </w:footnote>
  <w:footnote w:type="continuationSeparator" w:id="0">
    <w:p w14:paraId="64804D1E" w14:textId="77777777" w:rsidR="00F13F7C" w:rsidRDefault="00F1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0D10ED"/>
    <w:rsid w:val="001920AE"/>
    <w:rsid w:val="00236143"/>
    <w:rsid w:val="00273CA5"/>
    <w:rsid w:val="002818C5"/>
    <w:rsid w:val="00296AEA"/>
    <w:rsid w:val="002A35D6"/>
    <w:rsid w:val="002D3362"/>
    <w:rsid w:val="003179A2"/>
    <w:rsid w:val="00344691"/>
    <w:rsid w:val="003446BE"/>
    <w:rsid w:val="0036553E"/>
    <w:rsid w:val="003F0C14"/>
    <w:rsid w:val="0042607E"/>
    <w:rsid w:val="004265E4"/>
    <w:rsid w:val="00440EFD"/>
    <w:rsid w:val="00476871"/>
    <w:rsid w:val="00481067"/>
    <w:rsid w:val="004D1C4F"/>
    <w:rsid w:val="004D242E"/>
    <w:rsid w:val="004D7842"/>
    <w:rsid w:val="004E6AAA"/>
    <w:rsid w:val="004F37D2"/>
    <w:rsid w:val="00520949"/>
    <w:rsid w:val="005E67C9"/>
    <w:rsid w:val="005F1C62"/>
    <w:rsid w:val="00622A04"/>
    <w:rsid w:val="006406BE"/>
    <w:rsid w:val="006615EB"/>
    <w:rsid w:val="006754CC"/>
    <w:rsid w:val="006773D3"/>
    <w:rsid w:val="00683A96"/>
    <w:rsid w:val="00686EAA"/>
    <w:rsid w:val="00693890"/>
    <w:rsid w:val="0071102A"/>
    <w:rsid w:val="00773C67"/>
    <w:rsid w:val="008036EA"/>
    <w:rsid w:val="00807A34"/>
    <w:rsid w:val="008510A2"/>
    <w:rsid w:val="00856361"/>
    <w:rsid w:val="008603C4"/>
    <w:rsid w:val="00865D2F"/>
    <w:rsid w:val="00866442"/>
    <w:rsid w:val="008C6C07"/>
    <w:rsid w:val="008F07E3"/>
    <w:rsid w:val="00966B7B"/>
    <w:rsid w:val="009A2C95"/>
    <w:rsid w:val="009C3ED3"/>
    <w:rsid w:val="009D7F7B"/>
    <w:rsid w:val="00A2284E"/>
    <w:rsid w:val="00A62810"/>
    <w:rsid w:val="00AA7607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4634B"/>
    <w:rsid w:val="00C94B46"/>
    <w:rsid w:val="00CC75E2"/>
    <w:rsid w:val="00CD6FB4"/>
    <w:rsid w:val="00CE390B"/>
    <w:rsid w:val="00D43615"/>
    <w:rsid w:val="00D45489"/>
    <w:rsid w:val="00D5465B"/>
    <w:rsid w:val="00D60F6A"/>
    <w:rsid w:val="00D91990"/>
    <w:rsid w:val="00DE42F3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13F7C"/>
    <w:rsid w:val="00F4385F"/>
    <w:rsid w:val="00F7376F"/>
    <w:rsid w:val="00FB2E3A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2022-11-13T18:31:00Z</dcterms:modified>
  <dc:language/>
</cp:coreProperties>
</file>