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Pr="00EF2B4E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0A14F5" w:rsidRPr="000A14F5" w:rsidRDefault="000A14F5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Ενδεικτικές Απαντήσεις</w:t>
      </w:r>
    </w:p>
    <w:p w:rsidR="00D3137B" w:rsidRDefault="00D3137B" w:rsidP="00D3137B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2.1 </w:t>
      </w:r>
    </w:p>
    <w:p w:rsidR="00EF2B4E" w:rsidRDefault="00EF2B4E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Να δημιουργήσει από την τάση του δικτύου τροφοδοσίας τις απαραίτητες εσωτερικές τάσεις, που απαιτούνται για την τροφοδοσία των ηλεκτρονικών στοιχείων (τρανζίστορ, ολοκληρωμένα κυκλώματα κ.λπ.) του </w:t>
      </w:r>
      <w:r>
        <w:rPr>
          <w:rFonts w:ascii="Calibri" w:hAnsi="Calibri" w:cs="Calibri"/>
          <w:sz w:val="24"/>
          <w:szCs w:val="24"/>
          <w:lang w:val="en-US"/>
        </w:rPr>
        <w:t>PLC</w:t>
      </w:r>
      <w:r>
        <w:rPr>
          <w:rFonts w:ascii="Calibri" w:hAnsi="Calibri" w:cs="Calibri"/>
          <w:sz w:val="24"/>
          <w:szCs w:val="24"/>
        </w:rPr>
        <w:t>.</w:t>
      </w:r>
    </w:p>
    <w:p w:rsidR="00EF2B4E" w:rsidRPr="00EF2B4E" w:rsidRDefault="00EF2B4E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Είναι συνήθως </w:t>
      </w:r>
      <w:r>
        <w:rPr>
          <w:rFonts w:ascii="Calibri" w:hAnsi="Calibri" w:cs="Calibri"/>
          <w:sz w:val="24"/>
          <w:szCs w:val="24"/>
          <w:lang w:val="en-US"/>
        </w:rPr>
        <w:t>DC</w:t>
      </w:r>
      <w:r w:rsidRPr="00EF2B4E">
        <w:rPr>
          <w:rFonts w:ascii="Calibri" w:hAnsi="Calibri" w:cs="Calibri"/>
          <w:sz w:val="24"/>
          <w:szCs w:val="24"/>
        </w:rPr>
        <w:t xml:space="preserve"> 5 </w:t>
      </w:r>
      <w:r>
        <w:rPr>
          <w:rFonts w:ascii="Calibri" w:hAnsi="Calibri" w:cs="Calibri"/>
          <w:sz w:val="24"/>
          <w:szCs w:val="24"/>
          <w:lang w:val="en-US"/>
        </w:rPr>
        <w:t>V</w:t>
      </w:r>
      <w:r w:rsidRPr="00EF2B4E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DC</w:t>
      </w:r>
      <w:r w:rsidRPr="00EF2B4E">
        <w:rPr>
          <w:rFonts w:ascii="Calibri" w:hAnsi="Calibri" w:cs="Calibri"/>
          <w:sz w:val="24"/>
          <w:szCs w:val="24"/>
        </w:rPr>
        <w:t xml:space="preserve"> 9</w:t>
      </w:r>
      <w:r>
        <w:rPr>
          <w:rFonts w:ascii="Calibri" w:hAnsi="Calibri" w:cs="Calibri"/>
          <w:sz w:val="24"/>
          <w:szCs w:val="24"/>
          <w:lang w:val="en-US"/>
        </w:rPr>
        <w:t>V</w:t>
      </w:r>
      <w:r w:rsidRPr="00EF2B4E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DC</w:t>
      </w:r>
      <w:r w:rsidRPr="00EF2B4E">
        <w:rPr>
          <w:rFonts w:ascii="Calibri" w:hAnsi="Calibri" w:cs="Calibri"/>
          <w:sz w:val="24"/>
          <w:szCs w:val="24"/>
        </w:rPr>
        <w:t xml:space="preserve"> 24 </w:t>
      </w:r>
      <w:r>
        <w:rPr>
          <w:rFonts w:ascii="Calibri" w:hAnsi="Calibri" w:cs="Calibri"/>
          <w:sz w:val="24"/>
          <w:szCs w:val="24"/>
          <w:lang w:val="en-US"/>
        </w:rPr>
        <w:t>V</w:t>
      </w:r>
      <w:r w:rsidRPr="00EF2B4E">
        <w:rPr>
          <w:rFonts w:ascii="Calibri" w:hAnsi="Calibri" w:cs="Calibri"/>
          <w:sz w:val="24"/>
          <w:szCs w:val="24"/>
        </w:rPr>
        <w:t>.</w:t>
      </w:r>
    </w:p>
    <w:p w:rsidR="00614B1E" w:rsidRDefault="00614B1E" w:rsidP="00614B1E">
      <w:pPr>
        <w:spacing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EF2B4E" w:rsidRPr="00A43FBA" w:rsidRDefault="00A43FBA" w:rsidP="00A43FBA">
      <w:pPr>
        <w:spacing w:line="360" w:lineRule="auto"/>
        <w:ind w:left="567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α) </w:t>
      </w:r>
      <w:r>
        <w:rPr>
          <w:rFonts w:ascii="Calibri" w:hAnsi="Calibri" w:cs="Calibri"/>
          <w:sz w:val="24"/>
          <w:szCs w:val="24"/>
        </w:rPr>
        <w:t>Σωστό.</w:t>
      </w:r>
    </w:p>
    <w:p w:rsidR="00A43FBA" w:rsidRPr="00A43FBA" w:rsidRDefault="00A43FBA" w:rsidP="00A43FBA">
      <w:pPr>
        <w:spacing w:line="360" w:lineRule="auto"/>
        <w:ind w:left="567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>Σωστό.</w:t>
      </w:r>
    </w:p>
    <w:p w:rsidR="00A43FBA" w:rsidRPr="00A43FBA" w:rsidRDefault="00A43FBA" w:rsidP="00A43FBA">
      <w:pPr>
        <w:spacing w:line="360" w:lineRule="auto"/>
        <w:ind w:left="567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γ) </w:t>
      </w:r>
      <w:r>
        <w:rPr>
          <w:rFonts w:ascii="Calibri" w:hAnsi="Calibri" w:cs="Calibri"/>
          <w:sz w:val="24"/>
          <w:szCs w:val="24"/>
        </w:rPr>
        <w:t>Σωστό.</w:t>
      </w:r>
    </w:p>
    <w:p w:rsidR="00A43FBA" w:rsidRPr="00A43FBA" w:rsidRDefault="00A43FBA" w:rsidP="00A43FBA">
      <w:pPr>
        <w:spacing w:line="360" w:lineRule="auto"/>
        <w:ind w:left="567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δ) </w:t>
      </w:r>
      <w:r>
        <w:rPr>
          <w:rFonts w:ascii="Calibri" w:hAnsi="Calibri" w:cs="Calibri"/>
          <w:sz w:val="24"/>
          <w:szCs w:val="24"/>
        </w:rPr>
        <w:t>Λάθος.</w:t>
      </w:r>
    </w:p>
    <w:p w:rsidR="00A43FBA" w:rsidRPr="00A43FBA" w:rsidRDefault="00A43FBA" w:rsidP="00A43FBA">
      <w:pPr>
        <w:spacing w:line="360" w:lineRule="auto"/>
        <w:ind w:left="567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ε) </w:t>
      </w:r>
      <w:r>
        <w:rPr>
          <w:rFonts w:ascii="Calibri" w:hAnsi="Calibri" w:cs="Calibri"/>
          <w:sz w:val="24"/>
          <w:szCs w:val="24"/>
        </w:rPr>
        <w:t>Λάθος.</w:t>
      </w:r>
    </w:p>
    <w:p w:rsidR="00EF2B4E" w:rsidRDefault="00EF2B4E" w:rsidP="00614B1E">
      <w:pPr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sectPr w:rsidR="00EF2B4E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741B0"/>
    <w:rsid w:val="000A14F5"/>
    <w:rsid w:val="0017387A"/>
    <w:rsid w:val="001806DC"/>
    <w:rsid w:val="001A01C1"/>
    <w:rsid w:val="001B383F"/>
    <w:rsid w:val="00586D1B"/>
    <w:rsid w:val="00614B1E"/>
    <w:rsid w:val="00925479"/>
    <w:rsid w:val="009A2D66"/>
    <w:rsid w:val="00A43FBA"/>
    <w:rsid w:val="00A62E57"/>
    <w:rsid w:val="00D3137B"/>
    <w:rsid w:val="00EF2B4E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2022-10-29T16:42:00Z</dcterms:created>
  <dcterms:modified xsi:type="dcterms:W3CDTF">2022-10-29T16:43:00Z</dcterms:modified>
</cp:coreProperties>
</file>