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F0A" w:rsidRPr="00047CC5" w:rsidRDefault="004B2F0A" w:rsidP="004B2F0A">
      <w:pPr>
        <w:shd w:val="clear" w:color="auto" w:fill="FFFFFF"/>
        <w:spacing w:after="0" w:line="240" w:lineRule="auto"/>
        <w:ind w:left="0" w:right="0" w:firstLine="0"/>
        <w:jc w:val="center"/>
        <w:textAlignment w:val="baseline"/>
        <w:rPr>
          <w:rFonts w:ascii="Calibri" w:hAnsi="Calibri" w:cs="Calibri"/>
          <w:color w:val="242424"/>
          <w:szCs w:val="24"/>
          <w:lang w:val="el-GR" w:eastAsia="el-GR"/>
        </w:rPr>
      </w:pPr>
      <w:r w:rsidRPr="00047CC5">
        <w:rPr>
          <w:rFonts w:ascii="Calibri" w:hAnsi="Calibri" w:cs="Calibri"/>
          <w:b/>
          <w:bCs/>
          <w:color w:val="242424"/>
          <w:szCs w:val="24"/>
          <w:lang w:val="el-GR" w:eastAsia="el-GR"/>
        </w:rPr>
        <w:t>ΙΣΤΟΡΙΑ Γ΄ΤΑΞΗΣ ΓΕΝΙΚΟΥ ΛΥΚΕΙΟΥ</w:t>
      </w:r>
    </w:p>
    <w:p w:rsidR="004B2F0A" w:rsidRPr="00047CC5" w:rsidRDefault="004B2F0A" w:rsidP="004B2F0A">
      <w:pPr>
        <w:shd w:val="clear" w:color="auto" w:fill="FFFFFF"/>
        <w:spacing w:after="0" w:line="240" w:lineRule="auto"/>
        <w:ind w:left="0" w:right="0" w:firstLine="0"/>
        <w:jc w:val="center"/>
        <w:textAlignment w:val="baseline"/>
        <w:rPr>
          <w:rFonts w:ascii="Calibri" w:hAnsi="Calibri" w:cs="Calibri"/>
          <w:color w:val="242424"/>
          <w:szCs w:val="24"/>
          <w:lang w:val="el-GR" w:eastAsia="el-GR"/>
        </w:rPr>
      </w:pPr>
      <w:r w:rsidRPr="00047CC5">
        <w:rPr>
          <w:rFonts w:ascii="Calibri" w:hAnsi="Calibri" w:cs="Calibri"/>
          <w:b/>
          <w:bCs/>
          <w:color w:val="242424"/>
          <w:szCs w:val="24"/>
          <w:lang w:val="el-GR" w:eastAsia="el-GR"/>
        </w:rPr>
        <w:t>(ΓΕΝΙΚΗΣ ΠΑΙΔΕΙΑΣ)</w:t>
      </w:r>
    </w:p>
    <w:p w:rsidR="00BB6E4D" w:rsidRPr="00047CC5" w:rsidRDefault="00BB6E4D" w:rsidP="00BB6E4D">
      <w:pPr>
        <w:spacing w:after="0" w:line="360" w:lineRule="auto"/>
        <w:ind w:left="0" w:righ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047CC5">
        <w:rPr>
          <w:rFonts w:ascii="Calibri" w:hAnsi="Calibri" w:cs="Calibri"/>
          <w:b/>
          <w:bCs/>
          <w:szCs w:val="24"/>
          <w:lang w:val="el-GR"/>
        </w:rPr>
        <w:t>1</w:t>
      </w:r>
      <w:r w:rsidRPr="00047CC5">
        <w:rPr>
          <w:rFonts w:ascii="Calibri" w:hAnsi="Calibri" w:cs="Calibri"/>
          <w:b/>
          <w:bCs/>
          <w:szCs w:val="24"/>
          <w:vertAlign w:val="superscript"/>
          <w:lang w:val="el-GR"/>
        </w:rPr>
        <w:t>ο</w:t>
      </w:r>
      <w:r w:rsidRPr="00047CC5">
        <w:rPr>
          <w:rFonts w:ascii="Calibri" w:hAnsi="Calibri" w:cs="Calibri"/>
          <w:b/>
          <w:bCs/>
          <w:szCs w:val="24"/>
          <w:lang w:val="el-GR"/>
        </w:rPr>
        <w:t xml:space="preserve"> ΘΕΜΑ</w:t>
      </w:r>
    </w:p>
    <w:p w:rsidR="002B2FAD" w:rsidRPr="00047CC5" w:rsidRDefault="002B2FAD" w:rsidP="00D94A16">
      <w:pPr>
        <w:spacing w:after="0" w:line="360" w:lineRule="auto"/>
        <w:ind w:lef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047CC5">
        <w:rPr>
          <w:rFonts w:ascii="Calibri" w:hAnsi="Calibri" w:cs="Calibri"/>
          <w:b/>
          <w:bCs/>
          <w:szCs w:val="24"/>
          <w:lang w:val="el-GR"/>
        </w:rPr>
        <w:t>1.α.</w:t>
      </w:r>
    </w:p>
    <w:p w:rsidR="00B46B00" w:rsidRPr="00047CC5" w:rsidRDefault="003A1208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047CC5">
        <w:rPr>
          <w:rFonts w:ascii="Calibri" w:hAnsi="Calibri" w:cs="Calibri"/>
          <w:b/>
          <w:szCs w:val="24"/>
          <w:lang w:val="el-GR"/>
        </w:rPr>
        <w:t>(Ι</w:t>
      </w:r>
      <w:r w:rsidR="00B46B00" w:rsidRPr="00047CC5">
        <w:rPr>
          <w:rFonts w:ascii="Calibri" w:hAnsi="Calibri" w:cs="Calibri"/>
          <w:b/>
          <w:szCs w:val="24"/>
          <w:lang w:val="el-GR"/>
        </w:rPr>
        <w:t xml:space="preserve">). </w:t>
      </w:r>
      <w:r w:rsidR="00B46B00" w:rsidRPr="00047CC5">
        <w:rPr>
          <w:rFonts w:ascii="Calibri" w:hAnsi="Calibri" w:cs="Calibri"/>
          <w:szCs w:val="24"/>
          <w:lang w:val="el-GR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B46B00" w:rsidRPr="00047CC5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047CC5">
        <w:rPr>
          <w:rFonts w:ascii="Calibri" w:hAnsi="Calibri" w:cs="Calibri"/>
          <w:szCs w:val="24"/>
          <w:lang w:val="el-GR"/>
        </w:rPr>
        <w:t>1.</w:t>
      </w:r>
      <w:r w:rsidR="00130A47" w:rsidRPr="00047CC5">
        <w:rPr>
          <w:rFonts w:ascii="Calibri" w:hAnsi="Calibri" w:cs="Calibri"/>
          <w:szCs w:val="24"/>
          <w:lang w:val="el-GR"/>
        </w:rPr>
        <w:t xml:space="preserve"> </w:t>
      </w:r>
      <w:proofErr w:type="gramStart"/>
      <w:r w:rsidR="00130A47" w:rsidRPr="00047CC5">
        <w:rPr>
          <w:rFonts w:ascii="Calibri" w:hAnsi="Calibri" w:cs="Calibri"/>
          <w:szCs w:val="24"/>
          <w:lang w:val="en-US"/>
        </w:rPr>
        <w:t>H</w:t>
      </w:r>
      <w:r w:rsidR="00130A47" w:rsidRPr="00047CC5">
        <w:rPr>
          <w:rFonts w:ascii="Calibri" w:hAnsi="Calibri" w:cs="Calibri"/>
          <w:szCs w:val="24"/>
          <w:lang w:val="el-GR"/>
        </w:rPr>
        <w:t xml:space="preserve"> ρωσική κυβέρνηση ενθάρρυνε τραπεζικούς κύκλους, ώστε να χορηγήσουν δάνεια στις ελληνικές επαναστατικές κυβερνήσεις.</w:t>
      </w:r>
      <w:proofErr w:type="gramEnd"/>
    </w:p>
    <w:p w:rsidR="00B46B00" w:rsidRPr="00047CC5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047CC5">
        <w:rPr>
          <w:rFonts w:ascii="Calibri" w:hAnsi="Calibri" w:cs="Calibri"/>
          <w:szCs w:val="24"/>
          <w:lang w:val="el-GR"/>
        </w:rPr>
        <w:t>2.</w:t>
      </w:r>
      <w:r w:rsidR="00130A47" w:rsidRPr="00047CC5">
        <w:rPr>
          <w:rFonts w:ascii="Calibri" w:hAnsi="Calibri" w:cs="Calibri"/>
          <w:szCs w:val="24"/>
          <w:lang w:val="el-GR"/>
        </w:rPr>
        <w:t xml:space="preserve"> </w:t>
      </w:r>
      <w:r w:rsidR="00AA5C24" w:rsidRPr="00047CC5">
        <w:rPr>
          <w:rFonts w:ascii="Calibri" w:hAnsi="Calibri" w:cs="Calibri"/>
          <w:szCs w:val="24"/>
          <w:lang w:val="el-GR"/>
        </w:rPr>
        <w:t>Με την επικράτηση της επανάστασης της 3</w:t>
      </w:r>
      <w:r w:rsidR="00AA5C24" w:rsidRPr="00047CC5">
        <w:rPr>
          <w:rFonts w:ascii="Calibri" w:hAnsi="Calibri" w:cs="Calibri"/>
          <w:szCs w:val="24"/>
          <w:vertAlign w:val="superscript"/>
          <w:lang w:val="el-GR"/>
        </w:rPr>
        <w:t>ης</w:t>
      </w:r>
      <w:r w:rsidR="00AA5C24" w:rsidRPr="00047CC5">
        <w:rPr>
          <w:rFonts w:ascii="Calibri" w:hAnsi="Calibri" w:cs="Calibri"/>
          <w:szCs w:val="24"/>
          <w:lang w:val="el-GR"/>
        </w:rPr>
        <w:t xml:space="preserve"> Σεπτεμβρίου διαμορφώθηκαν οι προϋποθέσεις για την ανάπτυξη σταθερών πολιτικών κομμάτων.</w:t>
      </w:r>
    </w:p>
    <w:p w:rsidR="00D773F3" w:rsidRPr="00047CC5" w:rsidRDefault="00B46B00" w:rsidP="00D773F3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047CC5">
        <w:rPr>
          <w:rFonts w:ascii="Calibri" w:hAnsi="Calibri" w:cs="Calibri"/>
          <w:szCs w:val="24"/>
          <w:lang w:val="el-GR"/>
        </w:rPr>
        <w:t>3.</w:t>
      </w:r>
      <w:r w:rsidR="00AA5C24" w:rsidRPr="00047CC5">
        <w:rPr>
          <w:rFonts w:ascii="Calibri" w:hAnsi="Calibri" w:cs="Calibri"/>
          <w:szCs w:val="24"/>
          <w:lang w:val="el-GR"/>
        </w:rPr>
        <w:t xml:space="preserve"> Ο Χαρίλαος Τρικούπης περιόρισε δραστικά τη δυνατότητα των αξιωματικών των ενόπλων δυνάμεων να εκλέγονται βουλευτές.</w:t>
      </w:r>
    </w:p>
    <w:p w:rsidR="00B46B00" w:rsidRPr="00047CC5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047CC5">
        <w:rPr>
          <w:rFonts w:ascii="Calibri" w:hAnsi="Calibri" w:cs="Calibri"/>
          <w:szCs w:val="24"/>
          <w:lang w:val="el-GR"/>
        </w:rPr>
        <w:t>4.</w:t>
      </w:r>
      <w:r w:rsidR="00AA5C24" w:rsidRPr="00047CC5">
        <w:rPr>
          <w:rFonts w:ascii="Calibri" w:hAnsi="Calibri" w:cs="Calibri"/>
          <w:szCs w:val="24"/>
          <w:lang w:val="el-GR"/>
        </w:rPr>
        <w:t xml:space="preserve"> Η Συνθήκη Ειρήνης του Λονδίνου (</w:t>
      </w:r>
      <w:r w:rsidR="00047CC5" w:rsidRPr="00047CC5">
        <w:rPr>
          <w:rFonts w:ascii="Calibri" w:hAnsi="Calibri" w:cs="Calibri"/>
          <w:szCs w:val="24"/>
          <w:lang w:val="el-GR"/>
        </w:rPr>
        <w:t>17/</w:t>
      </w:r>
      <w:r w:rsidR="00047CC5">
        <w:rPr>
          <w:rFonts w:ascii="Calibri" w:hAnsi="Calibri" w:cs="Calibri"/>
          <w:szCs w:val="24"/>
          <w:lang w:val="el-GR"/>
        </w:rPr>
        <w:t xml:space="preserve"> </w:t>
      </w:r>
      <w:r w:rsidR="00047CC5" w:rsidRPr="00047CC5">
        <w:rPr>
          <w:rFonts w:ascii="Calibri" w:hAnsi="Calibri" w:cs="Calibri"/>
          <w:szCs w:val="24"/>
          <w:lang w:val="el-GR"/>
        </w:rPr>
        <w:t xml:space="preserve">30 Μαΐου </w:t>
      </w:r>
      <w:r w:rsidR="00AA5C24" w:rsidRPr="00047CC5">
        <w:rPr>
          <w:rFonts w:ascii="Calibri" w:hAnsi="Calibri" w:cs="Calibri"/>
          <w:szCs w:val="24"/>
          <w:lang w:val="el-GR"/>
        </w:rPr>
        <w:t>1913) προέβλεπε ρητά λύση ως προς την τύχη των Δωδεκανήσων.</w:t>
      </w:r>
    </w:p>
    <w:p w:rsidR="007622C2" w:rsidRPr="00047CC5" w:rsidRDefault="00B46B00" w:rsidP="00D773F3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047CC5">
        <w:rPr>
          <w:rFonts w:ascii="Calibri" w:hAnsi="Calibri" w:cs="Calibri"/>
          <w:szCs w:val="24"/>
          <w:lang w:val="el-GR"/>
        </w:rPr>
        <w:t>5.</w:t>
      </w:r>
      <w:r w:rsidR="00546523" w:rsidRPr="00047CC5">
        <w:rPr>
          <w:rFonts w:ascii="Calibri" w:hAnsi="Calibri" w:cs="Calibri"/>
          <w:szCs w:val="24"/>
          <w:lang w:val="el-GR"/>
        </w:rPr>
        <w:t xml:space="preserve"> </w:t>
      </w:r>
      <w:r w:rsidR="00A2684F" w:rsidRPr="00047CC5">
        <w:rPr>
          <w:rFonts w:ascii="Calibri" w:hAnsi="Calibri" w:cs="Calibri"/>
          <w:szCs w:val="24"/>
          <w:lang w:val="el-GR"/>
        </w:rPr>
        <w:t xml:space="preserve">Ο Νικόλαος </w:t>
      </w:r>
      <w:proofErr w:type="spellStart"/>
      <w:r w:rsidR="00A2684F" w:rsidRPr="00047CC5">
        <w:rPr>
          <w:rFonts w:ascii="Calibri" w:hAnsi="Calibri" w:cs="Calibri"/>
          <w:szCs w:val="24"/>
          <w:lang w:val="el-GR"/>
        </w:rPr>
        <w:t>Μπουχάριν</w:t>
      </w:r>
      <w:proofErr w:type="spellEnd"/>
      <w:r w:rsidR="00A2684F" w:rsidRPr="00047CC5">
        <w:rPr>
          <w:rFonts w:ascii="Calibri" w:hAnsi="Calibri" w:cs="Calibri"/>
          <w:szCs w:val="24"/>
          <w:lang w:val="el-GR"/>
        </w:rPr>
        <w:t xml:space="preserve"> υποστήριζε τη συνέχιση του πολέμου.</w:t>
      </w:r>
    </w:p>
    <w:p w:rsidR="003A1208" w:rsidRPr="00047CC5" w:rsidRDefault="003A1208" w:rsidP="007622C2">
      <w:pPr>
        <w:spacing w:after="0" w:line="360" w:lineRule="auto"/>
        <w:ind w:left="0" w:firstLine="0"/>
        <w:jc w:val="right"/>
        <w:rPr>
          <w:rFonts w:ascii="Calibri" w:hAnsi="Calibri" w:cs="Calibri"/>
          <w:szCs w:val="24"/>
          <w:lang w:val="el-GR"/>
        </w:rPr>
      </w:pPr>
      <w:r w:rsidRPr="00047CC5">
        <w:rPr>
          <w:rFonts w:ascii="Calibri" w:hAnsi="Calibri" w:cs="Calibri"/>
          <w:szCs w:val="24"/>
          <w:lang w:val="el-GR"/>
        </w:rPr>
        <w:t>(μονάδες 5)</w:t>
      </w:r>
    </w:p>
    <w:p w:rsidR="00924F35" w:rsidRPr="00047CC5" w:rsidRDefault="006B6D84" w:rsidP="00924F35">
      <w:p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Calibri" w:hAnsi="Calibri" w:cs="Calibri"/>
          <w:color w:val="000000"/>
          <w:szCs w:val="24"/>
          <w:lang w:val="el-GR"/>
        </w:rPr>
      </w:pPr>
      <w:r w:rsidRPr="00047CC5">
        <w:rPr>
          <w:rFonts w:ascii="Calibri" w:hAnsi="Calibri" w:cs="Calibri"/>
          <w:b/>
          <w:bCs/>
          <w:color w:val="auto"/>
          <w:szCs w:val="24"/>
          <w:lang w:val="el-GR" w:eastAsia="el-GR"/>
        </w:rPr>
        <w:t>(ΙΙ)</w:t>
      </w:r>
      <w:r w:rsidR="001004A6" w:rsidRPr="00047CC5">
        <w:rPr>
          <w:rFonts w:ascii="Calibri" w:hAnsi="Calibri" w:cs="Calibri"/>
          <w:b/>
          <w:bCs/>
          <w:color w:val="auto"/>
          <w:szCs w:val="24"/>
          <w:lang w:val="el-GR" w:eastAsia="el-GR"/>
        </w:rPr>
        <w:t>.</w:t>
      </w:r>
      <w:r w:rsidR="00924F35" w:rsidRPr="00047CC5">
        <w:rPr>
          <w:rFonts w:ascii="Calibri" w:hAnsi="Calibri" w:cs="Calibri"/>
          <w:b/>
          <w:bCs/>
          <w:color w:val="000000"/>
          <w:szCs w:val="24"/>
          <w:lang w:val="el-GR"/>
        </w:rPr>
        <w:t xml:space="preserve"> </w:t>
      </w:r>
      <w:r w:rsidR="00924F35" w:rsidRPr="00047CC5">
        <w:rPr>
          <w:rFonts w:ascii="Calibri" w:hAnsi="Calibri" w:cs="Calibri"/>
          <w:color w:val="000000"/>
          <w:szCs w:val="24"/>
          <w:lang w:val="el-GR"/>
        </w:rPr>
        <w:t>Να τοποθετήσετε τα ακόλουθα ιστορικά γεγονότα στη σωστή χρονολογική σειρά, αρχίζοντας από το αρχαιότερο:</w:t>
      </w:r>
    </w:p>
    <w:p w:rsidR="00924F35" w:rsidRPr="00047CC5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bCs/>
          <w:color w:val="auto"/>
          <w:szCs w:val="24"/>
          <w:lang w:val="el-GR" w:eastAsia="el-GR"/>
        </w:rPr>
      </w:pPr>
      <w:r w:rsidRPr="00047CC5">
        <w:rPr>
          <w:rFonts w:ascii="Calibri" w:hAnsi="Calibri" w:cs="Calibri"/>
          <w:bCs/>
          <w:color w:val="auto"/>
          <w:szCs w:val="24"/>
          <w:lang w:val="el-GR" w:eastAsia="el-GR"/>
        </w:rPr>
        <w:t>α. «Προσωρινό Πολίτευμα της Ελλάδος»</w:t>
      </w:r>
    </w:p>
    <w:p w:rsidR="00924F35" w:rsidRPr="00047CC5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bCs/>
          <w:color w:val="auto"/>
          <w:szCs w:val="24"/>
          <w:lang w:val="el-GR" w:eastAsia="el-GR"/>
        </w:rPr>
      </w:pPr>
      <w:r w:rsidRPr="00047CC5">
        <w:rPr>
          <w:rFonts w:ascii="Calibri" w:hAnsi="Calibri" w:cs="Calibri"/>
          <w:bCs/>
          <w:color w:val="auto"/>
          <w:szCs w:val="24"/>
          <w:lang w:val="el-GR" w:eastAsia="el-GR"/>
        </w:rPr>
        <w:t>β. Άφιξη Καποδίστρια στην Ελλάδα</w:t>
      </w:r>
    </w:p>
    <w:p w:rsidR="00924F35" w:rsidRPr="00047CC5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bCs/>
          <w:color w:val="auto"/>
          <w:szCs w:val="24"/>
          <w:lang w:val="el-GR" w:eastAsia="el-GR"/>
        </w:rPr>
      </w:pPr>
      <w:r w:rsidRPr="00047CC5">
        <w:rPr>
          <w:rFonts w:ascii="Calibri" w:hAnsi="Calibri" w:cs="Calibri"/>
          <w:bCs/>
          <w:color w:val="auto"/>
          <w:szCs w:val="24"/>
          <w:lang w:val="el-GR" w:eastAsia="el-GR"/>
        </w:rPr>
        <w:t>γ. Έξοδος του Αλέξανδρου Υψηλάντη στις Παραδουνάβιες ηγεμονίες</w:t>
      </w:r>
    </w:p>
    <w:p w:rsidR="00924F35" w:rsidRPr="00047CC5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bCs/>
          <w:color w:val="auto"/>
          <w:szCs w:val="24"/>
          <w:lang w:val="el-GR" w:eastAsia="el-GR"/>
        </w:rPr>
      </w:pPr>
      <w:r w:rsidRPr="00047CC5">
        <w:rPr>
          <w:rFonts w:ascii="Calibri" w:hAnsi="Calibri" w:cs="Calibri"/>
          <w:bCs/>
          <w:color w:val="auto"/>
          <w:szCs w:val="24"/>
          <w:lang w:val="el-GR" w:eastAsia="el-GR"/>
        </w:rPr>
        <w:t>δ. Ίδρυση του Εθνικού Καποδιστριακού Πανεπιστημίου</w:t>
      </w:r>
    </w:p>
    <w:p w:rsidR="00924F35" w:rsidRPr="00047CC5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bCs/>
          <w:color w:val="auto"/>
          <w:szCs w:val="24"/>
          <w:lang w:val="el-GR" w:eastAsia="el-GR"/>
        </w:rPr>
      </w:pPr>
      <w:r w:rsidRPr="00047CC5">
        <w:rPr>
          <w:rFonts w:ascii="Calibri" w:hAnsi="Calibri" w:cs="Calibri"/>
          <w:bCs/>
          <w:color w:val="auto"/>
          <w:szCs w:val="24"/>
          <w:lang w:val="el-GR" w:eastAsia="el-GR"/>
        </w:rPr>
        <w:t>ε. Πρωτόκολλο Ανεξαρτησίας της Ελλάδας</w:t>
      </w:r>
    </w:p>
    <w:p w:rsidR="003A1208" w:rsidRPr="00047CC5" w:rsidRDefault="003A1208" w:rsidP="00924F35">
      <w:pPr>
        <w:spacing w:after="0" w:line="360" w:lineRule="auto"/>
        <w:ind w:left="0" w:right="0" w:firstLine="0"/>
        <w:jc w:val="right"/>
        <w:textAlignment w:val="baseline"/>
        <w:rPr>
          <w:rFonts w:ascii="Calibri" w:hAnsi="Calibri" w:cs="Calibri"/>
          <w:szCs w:val="24"/>
          <w:lang w:val="el-GR"/>
        </w:rPr>
      </w:pPr>
      <w:r w:rsidRPr="00047CC5">
        <w:rPr>
          <w:rFonts w:ascii="Calibri" w:hAnsi="Calibri" w:cs="Calibri"/>
          <w:szCs w:val="24"/>
          <w:lang w:val="el-GR"/>
        </w:rPr>
        <w:t>(μονάδες 5)</w:t>
      </w:r>
    </w:p>
    <w:p w:rsidR="00D736D0" w:rsidRPr="00047CC5" w:rsidRDefault="00D736D0" w:rsidP="00D736D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="Calibri" w:hAnsi="Calibri" w:cs="Calibri"/>
          <w:color w:val="000009"/>
        </w:rPr>
      </w:pPr>
      <w:r w:rsidRPr="00047CC5">
        <w:rPr>
          <w:rStyle w:val="normaltextrun"/>
          <w:rFonts w:ascii="Calibri" w:hAnsi="Calibri" w:cs="Calibri"/>
          <w:b/>
          <w:bCs/>
          <w:color w:val="000009"/>
        </w:rPr>
        <w:t>Μονάδες 10</w:t>
      </w:r>
    </w:p>
    <w:p w:rsidR="007622C2" w:rsidRPr="00047CC5" w:rsidRDefault="003A1208" w:rsidP="007622C2">
      <w:pPr>
        <w:spacing w:after="0" w:line="360" w:lineRule="auto"/>
        <w:ind w:lef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047CC5">
        <w:rPr>
          <w:rFonts w:ascii="Calibri" w:hAnsi="Calibri" w:cs="Calibri"/>
          <w:b/>
          <w:bCs/>
          <w:szCs w:val="24"/>
          <w:lang w:val="el-GR"/>
        </w:rPr>
        <w:t xml:space="preserve">1.β. </w:t>
      </w:r>
      <w:r w:rsidRPr="00047CC5">
        <w:rPr>
          <w:rFonts w:ascii="Calibri" w:hAnsi="Calibri" w:cs="Calibri"/>
          <w:szCs w:val="24"/>
          <w:lang w:val="el-GR"/>
        </w:rPr>
        <w:t>Να</w:t>
      </w:r>
      <w:r w:rsidRPr="00047CC5">
        <w:rPr>
          <w:rFonts w:ascii="Calibri" w:hAnsi="Calibri" w:cs="Calibri"/>
          <w:b/>
          <w:bCs/>
          <w:szCs w:val="24"/>
          <w:lang w:val="el-GR"/>
        </w:rPr>
        <w:t xml:space="preserve"> </w:t>
      </w:r>
      <w:r w:rsidRPr="00047CC5">
        <w:rPr>
          <w:rFonts w:ascii="Calibri" w:hAnsi="Calibri" w:cs="Calibri"/>
          <w:szCs w:val="24"/>
          <w:lang w:val="el-GR"/>
        </w:rPr>
        <w:t>εξηγήσετε το περιεχόμενο των παρακάτω ιστορικών όρων:</w:t>
      </w:r>
      <w:bookmarkStart w:id="0" w:name="_Hlk94436071"/>
      <w:bookmarkStart w:id="1" w:name="_Hlk93075563"/>
      <w:r w:rsidR="0020619D" w:rsidRPr="00047CC5">
        <w:rPr>
          <w:rFonts w:ascii="Calibri" w:hAnsi="Calibri" w:cs="Calibri"/>
          <w:szCs w:val="24"/>
          <w:lang w:val="el-GR"/>
        </w:rPr>
        <w:t xml:space="preserve"> </w:t>
      </w:r>
      <w:r w:rsidR="0020619D" w:rsidRPr="00047CC5">
        <w:rPr>
          <w:rFonts w:ascii="Calibri" w:hAnsi="Calibri" w:cs="Calibri"/>
          <w:i/>
          <w:szCs w:val="24"/>
          <w:lang w:val="el-GR"/>
        </w:rPr>
        <w:t>Ανατολικό Ζήτημα</w:t>
      </w:r>
      <w:r w:rsidRPr="00047CC5">
        <w:rPr>
          <w:rFonts w:ascii="Calibri" w:hAnsi="Calibri" w:cs="Calibri"/>
          <w:i/>
          <w:iCs/>
          <w:szCs w:val="24"/>
          <w:lang w:val="el-GR"/>
        </w:rPr>
        <w:t>,</w:t>
      </w:r>
      <w:bookmarkEnd w:id="0"/>
      <w:r w:rsidR="00AC55C1" w:rsidRPr="00047CC5">
        <w:rPr>
          <w:rFonts w:ascii="Calibri" w:hAnsi="Calibri" w:cs="Calibri"/>
          <w:i/>
          <w:iCs/>
          <w:szCs w:val="24"/>
          <w:lang w:val="el-GR"/>
        </w:rPr>
        <w:t xml:space="preserve"> Στρατιωτικός Σύνδεσμο</w:t>
      </w:r>
      <w:bookmarkEnd w:id="1"/>
      <w:r w:rsidR="00976D22">
        <w:rPr>
          <w:rFonts w:ascii="Calibri" w:hAnsi="Calibri" w:cs="Calibri"/>
          <w:i/>
          <w:iCs/>
          <w:szCs w:val="24"/>
          <w:lang w:val="el-GR"/>
        </w:rPr>
        <w:t>ς.</w:t>
      </w:r>
    </w:p>
    <w:p w:rsidR="00BB6E4D" w:rsidRPr="007622C2" w:rsidRDefault="007622C2" w:rsidP="007622C2">
      <w:pPr>
        <w:spacing w:after="0" w:line="360" w:lineRule="auto"/>
        <w:ind w:left="0" w:firstLine="0"/>
        <w:jc w:val="right"/>
        <w:rPr>
          <w:rFonts w:asciiTheme="minorHAnsi" w:hAnsiTheme="minorHAnsi" w:cstheme="minorHAnsi"/>
          <w:i/>
          <w:iCs/>
          <w:szCs w:val="24"/>
          <w:highlight w:val="yellow"/>
          <w:lang w:val="el-GR"/>
        </w:rPr>
      </w:pPr>
      <w:r>
        <w:rPr>
          <w:rFonts w:asciiTheme="minorHAnsi" w:hAnsiTheme="minorHAnsi" w:cstheme="minorHAnsi"/>
          <w:b/>
          <w:bCs/>
          <w:szCs w:val="24"/>
          <w:lang w:val="el-GR"/>
        </w:rPr>
        <w:t>Μονάδες 8+7</w:t>
      </w:r>
      <w:r w:rsidR="00D736D0" w:rsidRPr="006B6D84">
        <w:rPr>
          <w:rFonts w:asciiTheme="minorHAnsi" w:hAnsiTheme="minorHAnsi" w:cstheme="minorHAnsi"/>
          <w:b/>
          <w:bCs/>
          <w:szCs w:val="24"/>
          <w:lang w:val="el-GR"/>
        </w:rPr>
        <w:t>=15</w:t>
      </w:r>
    </w:p>
    <w:sectPr w:rsidR="00BB6E4D" w:rsidRPr="007622C2" w:rsidSect="00FA6559">
      <w:pgSz w:w="11911" w:h="16841"/>
      <w:pgMar w:top="1418" w:right="1418" w:bottom="1418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73349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509E3"/>
    <w:multiLevelType w:val="hybridMultilevel"/>
    <w:tmpl w:val="E26860F0"/>
    <w:lvl w:ilvl="0" w:tplc="3AC62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6E4D"/>
    <w:rsid w:val="000060A9"/>
    <w:rsid w:val="000130BF"/>
    <w:rsid w:val="000262E0"/>
    <w:rsid w:val="00047CC5"/>
    <w:rsid w:val="000547E3"/>
    <w:rsid w:val="00054C4F"/>
    <w:rsid w:val="00056AC1"/>
    <w:rsid w:val="00075BA9"/>
    <w:rsid w:val="000B44FF"/>
    <w:rsid w:val="000E22EF"/>
    <w:rsid w:val="000E4D57"/>
    <w:rsid w:val="000F78DE"/>
    <w:rsid w:val="001004A6"/>
    <w:rsid w:val="00110D11"/>
    <w:rsid w:val="00111719"/>
    <w:rsid w:val="00113FA1"/>
    <w:rsid w:val="00126311"/>
    <w:rsid w:val="00126BBB"/>
    <w:rsid w:val="00130A47"/>
    <w:rsid w:val="00131D3B"/>
    <w:rsid w:val="00133673"/>
    <w:rsid w:val="00170FB7"/>
    <w:rsid w:val="00182BF5"/>
    <w:rsid w:val="001976BE"/>
    <w:rsid w:val="001B467D"/>
    <w:rsid w:val="001B741C"/>
    <w:rsid w:val="00202DCE"/>
    <w:rsid w:val="0020619D"/>
    <w:rsid w:val="00225B68"/>
    <w:rsid w:val="00240854"/>
    <w:rsid w:val="00267F8E"/>
    <w:rsid w:val="002721C6"/>
    <w:rsid w:val="00273746"/>
    <w:rsid w:val="00277817"/>
    <w:rsid w:val="002A0FFA"/>
    <w:rsid w:val="002A3B02"/>
    <w:rsid w:val="002B17FB"/>
    <w:rsid w:val="002B2FAD"/>
    <w:rsid w:val="002C080C"/>
    <w:rsid w:val="002C1A5E"/>
    <w:rsid w:val="002F0F60"/>
    <w:rsid w:val="002F2656"/>
    <w:rsid w:val="00334C82"/>
    <w:rsid w:val="003613E9"/>
    <w:rsid w:val="003841AE"/>
    <w:rsid w:val="0038567E"/>
    <w:rsid w:val="00386E1F"/>
    <w:rsid w:val="00392F7E"/>
    <w:rsid w:val="00394E8B"/>
    <w:rsid w:val="003A1208"/>
    <w:rsid w:val="003C7A47"/>
    <w:rsid w:val="003D7F1C"/>
    <w:rsid w:val="00410A0D"/>
    <w:rsid w:val="00417C07"/>
    <w:rsid w:val="00421F76"/>
    <w:rsid w:val="004426FF"/>
    <w:rsid w:val="004456C5"/>
    <w:rsid w:val="00460BF9"/>
    <w:rsid w:val="00493A57"/>
    <w:rsid w:val="004A5CB5"/>
    <w:rsid w:val="004A7929"/>
    <w:rsid w:val="004B2F0A"/>
    <w:rsid w:val="004D690A"/>
    <w:rsid w:val="004F2399"/>
    <w:rsid w:val="004F3E6D"/>
    <w:rsid w:val="00524922"/>
    <w:rsid w:val="0054477D"/>
    <w:rsid w:val="00546523"/>
    <w:rsid w:val="0056359B"/>
    <w:rsid w:val="00566ECE"/>
    <w:rsid w:val="00573AF6"/>
    <w:rsid w:val="005A4FE7"/>
    <w:rsid w:val="005C4F59"/>
    <w:rsid w:val="005C5462"/>
    <w:rsid w:val="005E6001"/>
    <w:rsid w:val="005F0045"/>
    <w:rsid w:val="005F7C32"/>
    <w:rsid w:val="00617A04"/>
    <w:rsid w:val="006213D1"/>
    <w:rsid w:val="00624F3E"/>
    <w:rsid w:val="006B6D84"/>
    <w:rsid w:val="006D4FA0"/>
    <w:rsid w:val="006E16E6"/>
    <w:rsid w:val="006E289E"/>
    <w:rsid w:val="006F6CB1"/>
    <w:rsid w:val="00700B4F"/>
    <w:rsid w:val="00723509"/>
    <w:rsid w:val="00734834"/>
    <w:rsid w:val="007424B8"/>
    <w:rsid w:val="00751980"/>
    <w:rsid w:val="00761832"/>
    <w:rsid w:val="007622C2"/>
    <w:rsid w:val="007C07D5"/>
    <w:rsid w:val="007D146C"/>
    <w:rsid w:val="007E656B"/>
    <w:rsid w:val="00826991"/>
    <w:rsid w:val="00837395"/>
    <w:rsid w:val="00865C47"/>
    <w:rsid w:val="008704D7"/>
    <w:rsid w:val="008A44CE"/>
    <w:rsid w:val="008F0881"/>
    <w:rsid w:val="008F45DE"/>
    <w:rsid w:val="00924F35"/>
    <w:rsid w:val="00940669"/>
    <w:rsid w:val="00941CEF"/>
    <w:rsid w:val="00976D22"/>
    <w:rsid w:val="00991568"/>
    <w:rsid w:val="009B375E"/>
    <w:rsid w:val="009B5439"/>
    <w:rsid w:val="009C2ECF"/>
    <w:rsid w:val="009D7C8B"/>
    <w:rsid w:val="009E2192"/>
    <w:rsid w:val="009E3DAF"/>
    <w:rsid w:val="009E444C"/>
    <w:rsid w:val="009F2653"/>
    <w:rsid w:val="00A20132"/>
    <w:rsid w:val="00A2684F"/>
    <w:rsid w:val="00A616AE"/>
    <w:rsid w:val="00A84FCB"/>
    <w:rsid w:val="00A91120"/>
    <w:rsid w:val="00AA5C24"/>
    <w:rsid w:val="00AA74E7"/>
    <w:rsid w:val="00AB67C7"/>
    <w:rsid w:val="00AC55C1"/>
    <w:rsid w:val="00AD54EE"/>
    <w:rsid w:val="00AD7E75"/>
    <w:rsid w:val="00AE7751"/>
    <w:rsid w:val="00B02213"/>
    <w:rsid w:val="00B04AA7"/>
    <w:rsid w:val="00B46B00"/>
    <w:rsid w:val="00B55C15"/>
    <w:rsid w:val="00B6736F"/>
    <w:rsid w:val="00B72249"/>
    <w:rsid w:val="00B7344F"/>
    <w:rsid w:val="00B81013"/>
    <w:rsid w:val="00B84810"/>
    <w:rsid w:val="00B96515"/>
    <w:rsid w:val="00BB6E4D"/>
    <w:rsid w:val="00BE0EDE"/>
    <w:rsid w:val="00C0210A"/>
    <w:rsid w:val="00C2793A"/>
    <w:rsid w:val="00C31B6F"/>
    <w:rsid w:val="00C6072B"/>
    <w:rsid w:val="00C629E4"/>
    <w:rsid w:val="00C672E4"/>
    <w:rsid w:val="00CA7975"/>
    <w:rsid w:val="00CC4A9C"/>
    <w:rsid w:val="00D002A4"/>
    <w:rsid w:val="00D079A7"/>
    <w:rsid w:val="00D56A88"/>
    <w:rsid w:val="00D5788E"/>
    <w:rsid w:val="00D736D0"/>
    <w:rsid w:val="00D773F3"/>
    <w:rsid w:val="00D94A16"/>
    <w:rsid w:val="00DA31E0"/>
    <w:rsid w:val="00DC3198"/>
    <w:rsid w:val="00DD47D7"/>
    <w:rsid w:val="00DD789A"/>
    <w:rsid w:val="00DE4401"/>
    <w:rsid w:val="00DF6E74"/>
    <w:rsid w:val="00E02CC1"/>
    <w:rsid w:val="00E11319"/>
    <w:rsid w:val="00E22865"/>
    <w:rsid w:val="00E55563"/>
    <w:rsid w:val="00EB3159"/>
    <w:rsid w:val="00EC0EE0"/>
    <w:rsid w:val="00EC45AE"/>
    <w:rsid w:val="00F02ADC"/>
    <w:rsid w:val="00F07224"/>
    <w:rsid w:val="00F44A4E"/>
    <w:rsid w:val="00F47795"/>
    <w:rsid w:val="00F55576"/>
    <w:rsid w:val="00F66C7A"/>
    <w:rsid w:val="00F82AF2"/>
    <w:rsid w:val="00F95C40"/>
    <w:rsid w:val="00FA0ED5"/>
    <w:rsid w:val="00FD1CAE"/>
    <w:rsid w:val="00FF46D3"/>
    <w:rsid w:val="06E55FA2"/>
    <w:rsid w:val="0F23F8CC"/>
    <w:rsid w:val="130B9482"/>
    <w:rsid w:val="20F4BC0C"/>
    <w:rsid w:val="3C05EFD5"/>
    <w:rsid w:val="3E42491A"/>
    <w:rsid w:val="5E18CA80"/>
    <w:rsid w:val="5F9AD5B2"/>
    <w:rsid w:val="62C03909"/>
    <w:rsid w:val="77C3F8E7"/>
    <w:rsid w:val="7CF293FE"/>
    <w:rsid w:val="7F9A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E4D"/>
    <w:pPr>
      <w:spacing w:after="5" w:line="268" w:lineRule="auto"/>
      <w:ind w:left="485" w:right="6" w:hanging="365"/>
    </w:pPr>
    <w:rPr>
      <w:rFonts w:ascii="Times New Roman" w:eastAsia="Times New Roman" w:hAnsi="Times New Roman" w:cs="Times New Roman"/>
      <w:color w:val="000009"/>
      <w:sz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E4D"/>
    <w:pPr>
      <w:spacing w:after="0" w:line="240" w:lineRule="auto"/>
    </w:pPr>
  </w:style>
  <w:style w:type="table" w:styleId="a4">
    <w:name w:val="Table Grid"/>
    <w:basedOn w:val="a1"/>
    <w:uiPriority w:val="59"/>
    <w:rsid w:val="00BB6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79A7"/>
    <w:pPr>
      <w:spacing w:after="0" w:line="240" w:lineRule="auto"/>
      <w:ind w:left="720" w:right="0" w:firstLine="0"/>
      <w:contextualSpacing/>
    </w:pPr>
    <w:rPr>
      <w:rFonts w:ascii="Calibri" w:eastAsia="Calibri" w:hAnsi="Calibri"/>
      <w:color w:val="auto"/>
      <w:szCs w:val="24"/>
      <w:lang w:val="el-GR" w:eastAsia="en-US"/>
    </w:rPr>
  </w:style>
  <w:style w:type="paragraph" w:customStyle="1" w:styleId="paragraph">
    <w:name w:val="paragraph"/>
    <w:basedOn w:val="a"/>
    <w:rsid w:val="00D736D0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  <w:lang w:val="el-GR" w:eastAsia="el-GR"/>
    </w:rPr>
  </w:style>
  <w:style w:type="character" w:customStyle="1" w:styleId="normaltextrun">
    <w:name w:val="normaltextrun"/>
    <w:basedOn w:val="a0"/>
    <w:rsid w:val="00D736D0"/>
  </w:style>
  <w:style w:type="character" w:customStyle="1" w:styleId="eop">
    <w:name w:val="eop"/>
    <w:basedOn w:val="a0"/>
    <w:rsid w:val="00D736D0"/>
  </w:style>
  <w:style w:type="character" w:customStyle="1" w:styleId="spellingerror">
    <w:name w:val="spellingerror"/>
    <w:basedOn w:val="a0"/>
    <w:rsid w:val="006B6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8710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8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46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1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8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E1C06-BB5D-48FC-9D38-6B3A07ABE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45C1CB-DCB2-4D8E-BF03-800C6273E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C558B8-810F-424A-A09B-98A74A81D6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32CD80-9616-4D83-A7ED-E2AB13587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e-shop.gr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Admin</cp:lastModifiedBy>
  <cp:revision>114</cp:revision>
  <dcterms:created xsi:type="dcterms:W3CDTF">2022-09-11T10:12:00Z</dcterms:created>
  <dcterms:modified xsi:type="dcterms:W3CDTF">2022-11-08T20:15:00Z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