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EF3" w:rsidRDefault="00CD0EF3" w:rsidP="00CD0EF3">
      <w:pPr>
        <w:spacing w:after="0" w:line="360" w:lineRule="auto"/>
        <w:jc w:val="both"/>
        <w:rPr>
          <w:b/>
          <w:sz w:val="24"/>
          <w:szCs w:val="24"/>
        </w:rPr>
      </w:pPr>
      <w:r w:rsidRPr="00826923">
        <w:rPr>
          <w:b/>
          <w:sz w:val="24"/>
          <w:szCs w:val="24"/>
          <w:u w:val="single"/>
        </w:rPr>
        <w:t>ΕΝΔΕΙΚΤΙΚΕΣ ΑΠΑΝΤΗΣΕΙΣ</w:t>
      </w:r>
      <w:r w:rsidRPr="00176FD0">
        <w:rPr>
          <w:b/>
          <w:sz w:val="24"/>
          <w:szCs w:val="24"/>
        </w:rPr>
        <w:t xml:space="preserve"> </w:t>
      </w:r>
    </w:p>
    <w:p w:rsidR="00CD0EF3" w:rsidRPr="00B60E5E" w:rsidRDefault="00CD0EF3" w:rsidP="00CD0EF3">
      <w:pPr>
        <w:spacing w:after="0" w:line="360" w:lineRule="auto"/>
        <w:jc w:val="both"/>
        <w:rPr>
          <w:b/>
          <w:sz w:val="24"/>
          <w:szCs w:val="24"/>
        </w:rPr>
      </w:pPr>
      <w:r w:rsidRPr="00571D9C">
        <w:rPr>
          <w:b/>
          <w:sz w:val="24"/>
          <w:szCs w:val="24"/>
          <w:u w:val="single"/>
        </w:rPr>
        <w:t>Θέμα 4</w:t>
      </w:r>
      <w:r w:rsidRPr="00571D9C">
        <w:rPr>
          <w:b/>
          <w:sz w:val="24"/>
          <w:szCs w:val="24"/>
          <w:u w:val="single"/>
          <w:vertAlign w:val="superscript"/>
        </w:rPr>
        <w:t>ο</w:t>
      </w:r>
    </w:p>
    <w:p w:rsidR="00CD0EF3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 w:rsidRPr="00923DCB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Ο υπολογισμός των θερμικών απωλειών</w:t>
      </w:r>
      <w:r w:rsidRPr="0076510B">
        <w:rPr>
          <w:sz w:val="24"/>
          <w:szCs w:val="24"/>
        </w:rPr>
        <w:t xml:space="preserve"> </w:t>
      </w:r>
      <w:r>
        <w:rPr>
          <w:sz w:val="24"/>
          <w:szCs w:val="24"/>
        </w:rPr>
        <w:t>των παραθύρων</w:t>
      </w:r>
      <w:r w:rsidRPr="0076510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π</w:t>
      </w:r>
      <w:r>
        <w:rPr>
          <w:sz w:val="24"/>
          <w:szCs w:val="24"/>
        </w:rPr>
        <w:t>) προκύπτει από τον τύπο :</w:t>
      </w:r>
    </w:p>
    <w:p w:rsidR="00CD0EF3" w:rsidRPr="00FD4E8B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π</w:t>
      </w:r>
      <w:proofErr w:type="gramEnd"/>
      <w:r w:rsidRPr="008954A1">
        <w:rPr>
          <w:sz w:val="24"/>
          <w:szCs w:val="24"/>
        </w:rPr>
        <w:t xml:space="preserve"> =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</w:rPr>
        <w:t>π</w:t>
      </w:r>
      <w:r w:rsidRPr="008954A1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8954A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U</w:t>
      </w:r>
      <w:r w:rsidRPr="008954A1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 w:rsidRPr="008954A1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</w:p>
    <w:p w:rsidR="00CD0EF3" w:rsidRPr="00176FD0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όπου</w:t>
      </w:r>
      <w:r w:rsidR="00FC6838"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</w:p>
    <w:p w:rsidR="00CD0EF3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</w:rPr>
        <w:t>π</w:t>
      </w:r>
      <w:r w:rsidRPr="0056332C">
        <w:rPr>
          <w:sz w:val="24"/>
          <w:szCs w:val="24"/>
        </w:rPr>
        <w:t xml:space="preserve"> = </w:t>
      </w:r>
      <w:r>
        <w:rPr>
          <w:sz w:val="24"/>
          <w:szCs w:val="24"/>
        </w:rPr>
        <w:t>το συνολικό εμβαδόν παραθύρων.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Επειδή έχουμε 2 παράθυρα στον τοίχο τότε το εμβαδόν των παραθύρων Α</w:t>
      </w:r>
      <w:r>
        <w:rPr>
          <w:rFonts w:eastAsiaTheme="minorEastAsia"/>
          <w:sz w:val="24"/>
          <w:szCs w:val="24"/>
          <w:vertAlign w:val="subscript"/>
        </w:rPr>
        <w:t>π</w:t>
      </w:r>
      <w:r>
        <w:rPr>
          <w:rFonts w:eastAsiaTheme="minorEastAsia"/>
          <w:sz w:val="24"/>
          <w:szCs w:val="24"/>
        </w:rPr>
        <w:t xml:space="preserve"> θα είναι: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π</w:t>
      </w:r>
      <w:r>
        <w:rPr>
          <w:rFonts w:eastAsiaTheme="minorEastAsia"/>
          <w:sz w:val="24"/>
          <w:szCs w:val="24"/>
        </w:rPr>
        <w:t xml:space="preserve"> =2 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>
        <w:rPr>
          <w:rFonts w:eastAsiaTheme="minorEastAsia"/>
          <w:sz w:val="24"/>
          <w:szCs w:val="24"/>
        </w:rPr>
        <w:t xml:space="preserve"> Α</w:t>
      </w:r>
      <w:r>
        <w:rPr>
          <w:rFonts w:eastAsiaTheme="minorEastAsia"/>
          <w:sz w:val="24"/>
          <w:szCs w:val="24"/>
          <w:vertAlign w:val="subscript"/>
        </w:rPr>
        <w:t>π</w:t>
      </w:r>
      <w:r w:rsidRPr="0076510B"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 </w:t>
      </w:r>
    </w:p>
    <w:p w:rsidR="00CD0EF3" w:rsidRPr="0082692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όπου:</w:t>
      </w:r>
    </w:p>
    <w:p w:rsidR="00CD0EF3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A</w:t>
      </w:r>
      <w:r>
        <w:rPr>
          <w:sz w:val="24"/>
          <w:szCs w:val="24"/>
          <w:vertAlign w:val="subscript"/>
        </w:rPr>
        <w:t xml:space="preserve">π1 </w:t>
      </w:r>
      <w:r>
        <w:rPr>
          <w:sz w:val="24"/>
          <w:szCs w:val="24"/>
        </w:rPr>
        <w:t xml:space="preserve">= Εμβαδόν παραθύρου </w:t>
      </w:r>
    </w:p>
    <w:p w:rsidR="00CD0EF3" w:rsidRPr="0076510B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vertAlign w:val="superscript"/>
        </w:rPr>
      </w:pP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π</w:t>
      </w:r>
      <w:r w:rsidRPr="0076510B"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 = </w:t>
      </w:r>
      <w:r>
        <w:rPr>
          <w:sz w:val="24"/>
          <w:szCs w:val="24"/>
        </w:rPr>
        <w:t>2</w:t>
      </w:r>
      <w:r w:rsidRPr="00072A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>
        <w:rPr>
          <w:sz w:val="24"/>
          <w:szCs w:val="24"/>
        </w:rPr>
        <w:t xml:space="preserve"> 1</w:t>
      </w:r>
      <w:r w:rsidRPr="00072A6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 = 2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</w:p>
    <w:p w:rsidR="00CD0EF3" w:rsidRPr="00FD4E8B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π</w:t>
      </w:r>
      <w:r>
        <w:rPr>
          <w:rFonts w:eastAsiaTheme="minorEastAsia"/>
          <w:sz w:val="24"/>
          <w:szCs w:val="24"/>
        </w:rPr>
        <w:t xml:space="preserve"> =2 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>
        <w:rPr>
          <w:rFonts w:eastAsiaTheme="minorEastAsia"/>
          <w:sz w:val="24"/>
          <w:szCs w:val="24"/>
        </w:rPr>
        <w:t xml:space="preserve"> Α</w:t>
      </w:r>
      <w:r>
        <w:rPr>
          <w:rFonts w:eastAsiaTheme="minorEastAsia"/>
          <w:sz w:val="24"/>
          <w:szCs w:val="24"/>
          <w:vertAlign w:val="subscript"/>
        </w:rPr>
        <w:t>π</w:t>
      </w:r>
      <w:r w:rsidRPr="0076510B">
        <w:rPr>
          <w:rFonts w:eastAsiaTheme="minorEastAsia"/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 = 2 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>
        <w:rPr>
          <w:rFonts w:eastAsiaTheme="minor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4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  <w:r>
        <w:rPr>
          <w:rFonts w:eastAsiaTheme="minorEastAsia"/>
          <w:sz w:val="24"/>
          <w:szCs w:val="24"/>
          <w:vertAlign w:val="subscript"/>
        </w:rPr>
        <w:t xml:space="preserve"> </w:t>
      </w:r>
    </w:p>
    <w:p w:rsidR="00CD0EF3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U</w:t>
      </w:r>
      <w:r>
        <w:rPr>
          <w:rFonts w:eastAsiaTheme="minorEastAsia"/>
          <w:sz w:val="24"/>
          <w:szCs w:val="24"/>
        </w:rPr>
        <w:t xml:space="preserve"> = 5</w:t>
      </w:r>
      <w:r w:rsidRPr="003E66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W</w:t>
      </w:r>
      <w:r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m</w:t>
      </w:r>
      <w:r w:rsidRPr="003E66AA">
        <w:rPr>
          <w:rFonts w:eastAsiaTheme="minorEastAsia"/>
          <w:sz w:val="24"/>
          <w:szCs w:val="24"/>
          <w:vertAlign w:val="superscript"/>
        </w:rPr>
        <w:t>2</w:t>
      </w:r>
      <w:r w:rsidRPr="003E66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K</w:t>
      </w:r>
      <w:r w:rsidRPr="003E66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επιλέχτηκε από τον πίνακα 1 για </w:t>
      </w:r>
      <w:r>
        <w:rPr>
          <w:sz w:val="24"/>
          <w:szCs w:val="24"/>
        </w:rPr>
        <w:t>παράθυρα κατασκευασμένα από αλουμίνιο με απλά τζάμια.</w:t>
      </w:r>
    </w:p>
    <w:p w:rsidR="00CD0EF3" w:rsidRPr="008954A1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  <w:r>
        <w:rPr>
          <w:rFonts w:eastAsiaTheme="minorEastAsia"/>
          <w:sz w:val="24"/>
          <w:szCs w:val="24"/>
        </w:rPr>
        <w:t xml:space="preserve"> είναι διαφορά θερμοκρασίας μεταξύ εξωτερικού και εσωτερικού περιβάλλοντος όποτε </w:t>
      </w:r>
    </w:p>
    <w:p w:rsidR="00CD0EF3" w:rsidRPr="00230B2C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lang w:val="fr-FR"/>
        </w:rPr>
      </w:pPr>
      <w:r>
        <w:rPr>
          <w:rFonts w:eastAsiaTheme="minorEastAsia"/>
          <w:sz w:val="24"/>
          <w:szCs w:val="24"/>
        </w:rPr>
        <w:t>Δ</w:t>
      </w:r>
      <w:r w:rsidRPr="00230B2C">
        <w:rPr>
          <w:rFonts w:eastAsiaTheme="minorEastAsia"/>
          <w:sz w:val="24"/>
          <w:szCs w:val="24"/>
          <w:lang w:val="fr-FR"/>
        </w:rPr>
        <w:t>t = (</w:t>
      </w:r>
      <w:r w:rsidRPr="00230B2C">
        <w:rPr>
          <w:sz w:val="24"/>
          <w:szCs w:val="24"/>
          <w:lang w:val="fr-FR"/>
        </w:rPr>
        <w:t>t</w:t>
      </w:r>
      <w:r w:rsidRPr="00230B2C">
        <w:rPr>
          <w:sz w:val="24"/>
          <w:szCs w:val="24"/>
          <w:vertAlign w:val="subscript"/>
          <w:lang w:val="fr-FR"/>
        </w:rPr>
        <w:t>2</w:t>
      </w:r>
      <w:r w:rsidRPr="00230B2C">
        <w:rPr>
          <w:rFonts w:eastAsiaTheme="minorEastAsia"/>
          <w:sz w:val="24"/>
          <w:szCs w:val="24"/>
          <w:lang w:val="fr-FR"/>
        </w:rPr>
        <w:t xml:space="preserve"> – </w:t>
      </w:r>
      <w:r w:rsidRPr="00230B2C">
        <w:rPr>
          <w:sz w:val="24"/>
          <w:szCs w:val="24"/>
          <w:lang w:val="fr-FR"/>
        </w:rPr>
        <w:t>t</w:t>
      </w:r>
      <w:r w:rsidRPr="00230B2C">
        <w:rPr>
          <w:sz w:val="24"/>
          <w:szCs w:val="24"/>
          <w:vertAlign w:val="subscript"/>
          <w:lang w:val="fr-FR"/>
        </w:rPr>
        <w:t>1</w:t>
      </w:r>
      <w:r w:rsidRPr="00230B2C">
        <w:rPr>
          <w:rFonts w:eastAsiaTheme="minorEastAsia"/>
          <w:sz w:val="24"/>
          <w:szCs w:val="24"/>
          <w:lang w:val="fr-FR"/>
        </w:rPr>
        <w:t xml:space="preserve">) = 22 </w:t>
      </w:r>
      <m:oMath>
        <m:r>
          <w:rPr>
            <w:rFonts w:ascii="Cambria Math" w:hAnsi="Cambria Math"/>
            <w:sz w:val="24"/>
            <w:szCs w:val="24"/>
            <w:lang w:val="fr-FR"/>
          </w:rPr>
          <m:t>℃</m:t>
        </m:r>
      </m:oMath>
      <w:r w:rsidRPr="00230B2C">
        <w:rPr>
          <w:rFonts w:eastAsiaTheme="minorEastAsia"/>
          <w:sz w:val="24"/>
          <w:szCs w:val="24"/>
          <w:lang w:val="fr-FR"/>
        </w:rPr>
        <w:t xml:space="preserve"> - </w:t>
      </w:r>
      <w:r w:rsidRPr="00230B2C">
        <w:rPr>
          <w:sz w:val="24"/>
          <w:szCs w:val="24"/>
          <w:lang w:val="fr-FR"/>
        </w:rPr>
        <w:t xml:space="preserve">2 </w:t>
      </w:r>
      <m:oMath>
        <m:r>
          <w:rPr>
            <w:rFonts w:ascii="Cambria Math" w:hAnsi="Cambria Math"/>
            <w:sz w:val="24"/>
            <w:szCs w:val="24"/>
            <w:lang w:val="fr-FR"/>
          </w:rPr>
          <m:t>℃ =</m:t>
        </m:r>
      </m:oMath>
      <w:r w:rsidRPr="00230B2C">
        <w:rPr>
          <w:rFonts w:eastAsiaTheme="minorEastAsia"/>
          <w:sz w:val="24"/>
          <w:szCs w:val="24"/>
          <w:lang w:val="fr-FR"/>
        </w:rPr>
        <w:t xml:space="preserve"> 20 </w:t>
      </w:r>
      <m:oMath>
        <m:r>
          <w:rPr>
            <w:rFonts w:ascii="Cambria Math" w:hAnsi="Cambria Math"/>
            <w:sz w:val="24"/>
            <w:szCs w:val="24"/>
            <w:lang w:val="fr-FR"/>
          </w:rPr>
          <m:t>℃</m:t>
        </m:r>
      </m:oMath>
    </w:p>
    <w:p w:rsidR="00CD0EF3" w:rsidRPr="00230B2C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lang w:val="fr-FR"/>
        </w:rPr>
      </w:pPr>
      <w:r>
        <w:rPr>
          <w:rFonts w:eastAsiaTheme="minorEastAsia"/>
          <w:sz w:val="24"/>
          <w:szCs w:val="24"/>
        </w:rPr>
        <w:t>Άρα</w:t>
      </w:r>
      <w:r w:rsidRPr="00230B2C">
        <w:rPr>
          <w:rFonts w:eastAsiaTheme="minorEastAsia"/>
          <w:sz w:val="24"/>
          <w:szCs w:val="24"/>
          <w:lang w:val="fr-FR"/>
        </w:rPr>
        <w:t xml:space="preserve">: </w:t>
      </w:r>
    </w:p>
    <w:p w:rsidR="00CD0EF3" w:rsidRPr="00230B2C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lang w:val="fr-FR"/>
        </w:rPr>
      </w:pPr>
      <w:proofErr w:type="gramStart"/>
      <w:r w:rsidRPr="00230B2C">
        <w:rPr>
          <w:sz w:val="24"/>
          <w:szCs w:val="24"/>
          <w:lang w:val="fr-FR"/>
        </w:rPr>
        <w:t>q</w:t>
      </w:r>
      <w:r>
        <w:rPr>
          <w:sz w:val="24"/>
          <w:szCs w:val="24"/>
          <w:vertAlign w:val="subscript"/>
        </w:rPr>
        <w:t>π</w:t>
      </w:r>
      <w:proofErr w:type="gramEnd"/>
      <w:r w:rsidRPr="00230B2C">
        <w:rPr>
          <w:sz w:val="24"/>
          <w:szCs w:val="24"/>
          <w:lang w:val="fr-FR"/>
        </w:rPr>
        <w:t xml:space="preserve"> = A</w:t>
      </w:r>
      <w:r>
        <w:rPr>
          <w:sz w:val="24"/>
          <w:szCs w:val="24"/>
          <w:vertAlign w:val="subscript"/>
        </w:rPr>
        <w:t>π</w:t>
      </w:r>
      <w:r w:rsidRPr="00230B2C">
        <w:rPr>
          <w:sz w:val="24"/>
          <w:szCs w:val="24"/>
          <w:lang w:val="fr-FR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fr-FR"/>
          </w:rPr>
          <m:t>∙</m:t>
        </m:r>
      </m:oMath>
      <w:r w:rsidRPr="00230B2C">
        <w:rPr>
          <w:rFonts w:eastAsiaTheme="minorEastAsia"/>
          <w:sz w:val="24"/>
          <w:szCs w:val="24"/>
          <w:lang w:val="fr-FR"/>
        </w:rPr>
        <w:t xml:space="preserve"> U </w:t>
      </w:r>
      <m:oMath>
        <m:r>
          <w:rPr>
            <w:rFonts w:ascii="Cambria Math" w:eastAsiaTheme="minorEastAsia" w:hAnsi="Cambria Math"/>
            <w:sz w:val="24"/>
            <w:szCs w:val="24"/>
            <w:lang w:val="fr-FR"/>
          </w:rPr>
          <m:t>∙</m:t>
        </m:r>
      </m:oMath>
      <w:r w:rsidRPr="00230B2C">
        <w:rPr>
          <w:rFonts w:eastAsiaTheme="minorEastAsia"/>
          <w:sz w:val="24"/>
          <w:szCs w:val="24"/>
          <w:lang w:val="fr-FR"/>
        </w:rPr>
        <w:t xml:space="preserve"> </w:t>
      </w:r>
      <w:r>
        <w:rPr>
          <w:rFonts w:eastAsiaTheme="minorEastAsia"/>
          <w:sz w:val="24"/>
          <w:szCs w:val="24"/>
        </w:rPr>
        <w:t>Δ</w:t>
      </w:r>
      <w:r w:rsidRPr="00230B2C">
        <w:rPr>
          <w:rFonts w:eastAsiaTheme="minorEastAsia"/>
          <w:sz w:val="24"/>
          <w:szCs w:val="24"/>
          <w:lang w:val="fr-FR"/>
        </w:rPr>
        <w:t xml:space="preserve">t = </w:t>
      </w:r>
      <w:r w:rsidRPr="00230B2C">
        <w:rPr>
          <w:sz w:val="24"/>
          <w:szCs w:val="24"/>
          <w:lang w:val="fr-FR"/>
        </w:rPr>
        <w:t>4</w:t>
      </w:r>
      <m:oMath>
        <m:r>
          <w:rPr>
            <w:rFonts w:ascii="Cambria Math" w:hAnsi="Cambria Math"/>
            <w:sz w:val="24"/>
            <w:szCs w:val="24"/>
            <w:lang w:val="fr-FR"/>
          </w:rPr>
          <m:t>∙</m:t>
        </m:r>
      </m:oMath>
      <w:r w:rsidRPr="00230B2C">
        <w:rPr>
          <w:rFonts w:eastAsiaTheme="minorEastAsia"/>
          <w:sz w:val="24"/>
          <w:szCs w:val="24"/>
          <w:lang w:val="fr-FR"/>
        </w:rPr>
        <w:t xml:space="preserve"> 5 </w:t>
      </w:r>
      <m:oMath>
        <m:r>
          <w:rPr>
            <w:rFonts w:ascii="Cambria Math" w:eastAsiaTheme="minorEastAsia" w:hAnsi="Cambria Math"/>
            <w:sz w:val="24"/>
            <w:szCs w:val="24"/>
            <w:lang w:val="fr-FR"/>
          </w:rPr>
          <m:t>∙</m:t>
        </m:r>
      </m:oMath>
      <w:r w:rsidRPr="00230B2C">
        <w:rPr>
          <w:rFonts w:eastAsiaTheme="minorEastAsia"/>
          <w:sz w:val="24"/>
          <w:szCs w:val="24"/>
          <w:lang w:val="fr-FR"/>
        </w:rPr>
        <w:t xml:space="preserve"> 20 = 400 W</w:t>
      </w:r>
    </w:p>
    <w:p w:rsidR="00CD0EF3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β. </w:t>
      </w:r>
      <w:r w:rsidRPr="00BF0336">
        <w:rPr>
          <w:sz w:val="24"/>
          <w:szCs w:val="24"/>
        </w:rPr>
        <w:t>Υπολογισμός θερμικών απωλειών του τοίχου.</w:t>
      </w:r>
    </w:p>
    <w:p w:rsidR="00CD0EF3" w:rsidRDefault="00CD0EF3" w:rsidP="00CD0EF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υπολογισμός των θερμικών απωλειών</w:t>
      </w:r>
      <w:r w:rsidRPr="0076510B">
        <w:rPr>
          <w:sz w:val="24"/>
          <w:szCs w:val="24"/>
        </w:rPr>
        <w:t xml:space="preserve"> </w:t>
      </w:r>
      <w:r>
        <w:rPr>
          <w:sz w:val="24"/>
          <w:szCs w:val="24"/>
        </w:rPr>
        <w:t>του τοίχου</w:t>
      </w:r>
      <w:r w:rsidRPr="0076510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τ</w:t>
      </w:r>
      <w:r>
        <w:rPr>
          <w:sz w:val="24"/>
          <w:szCs w:val="24"/>
        </w:rPr>
        <w:t>) προκύπτουν από τον τύπο :</w:t>
      </w:r>
    </w:p>
    <w:p w:rsidR="00CD0EF3" w:rsidRPr="000157E6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τ</w:t>
      </w:r>
      <w:proofErr w:type="gramEnd"/>
      <w:r w:rsidRPr="000157E6">
        <w:rPr>
          <w:sz w:val="24"/>
          <w:szCs w:val="24"/>
          <w:lang w:val="en-US"/>
        </w:rPr>
        <w:t xml:space="preserve"> = </w:t>
      </w:r>
      <w:r>
        <w:rPr>
          <w:sz w:val="24"/>
          <w:szCs w:val="24"/>
          <w:lang w:val="en-US"/>
        </w:rPr>
        <w:t>A</w:t>
      </w:r>
      <w:r w:rsidRPr="000157E6">
        <w:rPr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∙</m:t>
        </m:r>
      </m:oMath>
      <w:r w:rsidRPr="000157E6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U</w:t>
      </w:r>
      <w:r w:rsidRPr="000157E6">
        <w:rPr>
          <w:rFonts w:eastAsiaTheme="minorEastAsia"/>
          <w:sz w:val="24"/>
          <w:szCs w:val="24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∙</m:t>
        </m:r>
      </m:oMath>
      <w:r w:rsidRPr="000157E6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</w:p>
    <w:p w:rsidR="00CD0EF3" w:rsidRPr="000157E6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όπου</w:t>
      </w:r>
      <w:r w:rsidRPr="000157E6">
        <w:rPr>
          <w:rFonts w:eastAsiaTheme="minorEastAsia"/>
          <w:sz w:val="24"/>
          <w:szCs w:val="24"/>
          <w:lang w:val="en-US"/>
        </w:rPr>
        <w:t>: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 = το καθαρό εμβαδόν του τοίχου το οποίο προκύπτει αν αφαιρεθεί το εμβαδόν των παραθύρων από το εμβαδόν της συνολικής βορεινής επιφάνειας.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Υπολογίστηκε ότι το εμβαδόν των παραθύρων είναι: </w:t>
      </w:r>
    </w:p>
    <w:p w:rsidR="00CD0EF3" w:rsidRPr="00B43D45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π</w:t>
      </w:r>
      <w:r>
        <w:rPr>
          <w:sz w:val="24"/>
          <w:szCs w:val="24"/>
        </w:rPr>
        <w:t xml:space="preserve"> = 4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Το εμβαδόν τοίχου και παραθύρων συνολικά είναι: </w:t>
      </w:r>
    </w:p>
    <w:p w:rsidR="00CD0EF3" w:rsidRPr="0076510B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  <w:vertAlign w:val="superscript"/>
        </w:rPr>
      </w:pPr>
      <w:r>
        <w:rPr>
          <w:rFonts w:eastAsiaTheme="minorEastAsia"/>
          <w:sz w:val="24"/>
          <w:szCs w:val="24"/>
        </w:rPr>
        <w:t>Α</w:t>
      </w:r>
      <w:r>
        <w:rPr>
          <w:rFonts w:eastAsiaTheme="minorEastAsia"/>
          <w:sz w:val="24"/>
          <w:szCs w:val="24"/>
          <w:vertAlign w:val="subscript"/>
        </w:rPr>
        <w:t>τ</w:t>
      </w:r>
      <w:r>
        <w:rPr>
          <w:rFonts w:eastAsiaTheme="minorEastAsia"/>
          <w:sz w:val="24"/>
          <w:szCs w:val="24"/>
        </w:rPr>
        <w:t xml:space="preserve"> = </w:t>
      </w:r>
      <w:r>
        <w:rPr>
          <w:sz w:val="24"/>
          <w:szCs w:val="24"/>
        </w:rPr>
        <w:t>8</w:t>
      </w:r>
      <w:r w:rsidRPr="00072A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>
        <w:rPr>
          <w:sz w:val="24"/>
          <w:szCs w:val="24"/>
        </w:rPr>
        <w:t xml:space="preserve"> 3</w:t>
      </w:r>
      <w:r w:rsidRPr="00072A6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m</w:t>
      </w:r>
      <w:r>
        <w:rPr>
          <w:sz w:val="24"/>
          <w:szCs w:val="24"/>
        </w:rPr>
        <w:t xml:space="preserve"> = 24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</w:p>
    <w:p w:rsidR="00CD0EF3" w:rsidRPr="00B43D45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Το εμβαδόν του τοίχου για τον υπολογισμό των θερμικών απωλειών είναι:</w:t>
      </w:r>
    </w:p>
    <w:p w:rsidR="00CD0EF3" w:rsidRPr="00B43D45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 = Α</w:t>
      </w:r>
      <w:r>
        <w:rPr>
          <w:rFonts w:eastAsiaTheme="minorEastAsia"/>
          <w:sz w:val="24"/>
          <w:szCs w:val="24"/>
          <w:vertAlign w:val="subscript"/>
        </w:rPr>
        <w:t>τ</w:t>
      </w:r>
      <w:r>
        <w:rPr>
          <w:rFonts w:eastAsiaTheme="minorEastAsia"/>
          <w:sz w:val="24"/>
          <w:szCs w:val="24"/>
        </w:rPr>
        <w:t xml:space="preserve"> - Α</w:t>
      </w:r>
      <w:r>
        <w:rPr>
          <w:rFonts w:eastAsiaTheme="minorEastAsia"/>
          <w:sz w:val="24"/>
          <w:szCs w:val="24"/>
          <w:vertAlign w:val="subscript"/>
        </w:rPr>
        <w:t>π</w:t>
      </w:r>
      <w:r>
        <w:rPr>
          <w:rFonts w:eastAsiaTheme="minorEastAsia"/>
          <w:sz w:val="24"/>
          <w:szCs w:val="24"/>
        </w:rPr>
        <w:t xml:space="preserve"> = </w:t>
      </w:r>
      <w:r>
        <w:rPr>
          <w:sz w:val="24"/>
          <w:szCs w:val="24"/>
        </w:rPr>
        <w:t xml:space="preserve">24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- 4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20 </w:t>
      </w:r>
      <w:r>
        <w:rPr>
          <w:sz w:val="24"/>
          <w:szCs w:val="24"/>
          <w:lang w:val="en-US"/>
        </w:rPr>
        <w:t>m</w:t>
      </w:r>
      <w:r w:rsidRPr="0076510B">
        <w:rPr>
          <w:sz w:val="24"/>
          <w:szCs w:val="24"/>
          <w:vertAlign w:val="superscript"/>
        </w:rPr>
        <w:t>2</w:t>
      </w:r>
    </w:p>
    <w:p w:rsidR="00CD0EF3" w:rsidRPr="003E66AA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  <w:lang w:val="en-US"/>
        </w:rPr>
        <w:t>U</w:t>
      </w:r>
      <w:r w:rsidRPr="003E66AA">
        <w:rPr>
          <w:rFonts w:eastAsiaTheme="minorEastAsia"/>
          <w:sz w:val="24"/>
          <w:szCs w:val="24"/>
        </w:rPr>
        <w:t xml:space="preserve"> = 0</w:t>
      </w:r>
      <w:proofErr w:type="gramStart"/>
      <w:r w:rsidRPr="003E66AA">
        <w:rPr>
          <w:rFonts w:eastAsiaTheme="minorEastAsia"/>
          <w:sz w:val="24"/>
          <w:szCs w:val="24"/>
        </w:rPr>
        <w:t>,58</w:t>
      </w:r>
      <w:proofErr w:type="gramEnd"/>
      <w:r w:rsidRPr="003E66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W</w:t>
      </w:r>
      <w:r>
        <w:rPr>
          <w:rFonts w:eastAsiaTheme="minorEastAsia"/>
          <w:sz w:val="24"/>
          <w:szCs w:val="24"/>
        </w:rPr>
        <w:t>/</w:t>
      </w:r>
      <w:r>
        <w:rPr>
          <w:rFonts w:eastAsiaTheme="minorEastAsia"/>
          <w:sz w:val="24"/>
          <w:szCs w:val="24"/>
          <w:lang w:val="en-US"/>
        </w:rPr>
        <w:t>m</w:t>
      </w:r>
      <w:r w:rsidRPr="003E66AA">
        <w:rPr>
          <w:rFonts w:eastAsiaTheme="minorEastAsia"/>
          <w:sz w:val="24"/>
          <w:szCs w:val="24"/>
          <w:vertAlign w:val="superscript"/>
        </w:rPr>
        <w:t>2</w:t>
      </w:r>
      <w:r w:rsidRPr="003E66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K</w:t>
      </w:r>
      <w:r w:rsidRPr="003E66AA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επιλέχτηκε από τον πίνακα 1, για </w:t>
      </w:r>
      <w:r>
        <w:rPr>
          <w:sz w:val="24"/>
          <w:szCs w:val="24"/>
        </w:rPr>
        <w:t xml:space="preserve">συνήθη εξωτερικό τοίχο με μόνωση 5 </w:t>
      </w:r>
      <w:r>
        <w:rPr>
          <w:sz w:val="24"/>
          <w:szCs w:val="24"/>
          <w:lang w:val="en-US"/>
        </w:rPr>
        <w:t>cm</w:t>
      </w:r>
      <w:r w:rsidRPr="00072A68">
        <w:rPr>
          <w:sz w:val="24"/>
          <w:szCs w:val="24"/>
        </w:rPr>
        <w:t>.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  <w:r>
        <w:rPr>
          <w:rFonts w:eastAsiaTheme="minorEastAsia"/>
          <w:sz w:val="24"/>
          <w:szCs w:val="24"/>
        </w:rPr>
        <w:t xml:space="preserve"> είναι διαφορά θερμοκρασίας μεταξύ εξωτερικού και εσωτερικού περιβάλλοντος.</w:t>
      </w:r>
    </w:p>
    <w:p w:rsidR="00CD0EF3" w:rsidRPr="00EC482B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>Οπότε</w:t>
      </w:r>
      <w:r w:rsidR="00FC6838">
        <w:rPr>
          <w:rFonts w:eastAsiaTheme="minorEastAsia"/>
          <w:sz w:val="24"/>
          <w:szCs w:val="24"/>
        </w:rPr>
        <w:t xml:space="preserve"> :</w:t>
      </w:r>
      <w:r>
        <w:rPr>
          <w:rFonts w:eastAsiaTheme="minorEastAsia"/>
          <w:sz w:val="24"/>
          <w:szCs w:val="24"/>
        </w:rPr>
        <w:t xml:space="preserve"> 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  <w:r w:rsidR="00FC6838">
        <w:rPr>
          <w:rFonts w:eastAsiaTheme="minorEastAsia"/>
          <w:sz w:val="24"/>
          <w:szCs w:val="24"/>
        </w:rPr>
        <w:t xml:space="preserve"> = </w:t>
      </w:r>
      <w:r>
        <w:rPr>
          <w:rFonts w:eastAsiaTheme="minorEastAsia"/>
          <w:sz w:val="24"/>
          <w:szCs w:val="24"/>
        </w:rPr>
        <w:t>(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2</w:t>
      </w:r>
      <w:r>
        <w:rPr>
          <w:rFonts w:eastAsiaTheme="minorEastAsia"/>
          <w:sz w:val="24"/>
          <w:szCs w:val="24"/>
        </w:rPr>
        <w:t xml:space="preserve"> – </w:t>
      </w:r>
      <w:r>
        <w:rPr>
          <w:sz w:val="24"/>
          <w:szCs w:val="24"/>
          <w:lang w:val="en-US"/>
        </w:rPr>
        <w:t>t</w:t>
      </w:r>
      <w:r>
        <w:rPr>
          <w:sz w:val="24"/>
          <w:szCs w:val="24"/>
          <w:vertAlign w:val="subscript"/>
        </w:rPr>
        <w:t>1</w:t>
      </w:r>
      <w:r>
        <w:rPr>
          <w:rFonts w:eastAsiaTheme="minorEastAsia"/>
          <w:sz w:val="24"/>
          <w:szCs w:val="24"/>
        </w:rPr>
        <w:t xml:space="preserve">) = 22 </w:t>
      </w:r>
      <m:oMath>
        <m:r>
          <w:rPr>
            <w:rFonts w:ascii="Cambria Math" w:hAnsi="Cambria Math"/>
            <w:sz w:val="24"/>
            <w:szCs w:val="24"/>
          </w:rPr>
          <m:t>℃</m:t>
        </m:r>
      </m:oMath>
      <w:r>
        <w:rPr>
          <w:rFonts w:eastAsiaTheme="minorEastAsia"/>
          <w:sz w:val="24"/>
          <w:szCs w:val="24"/>
        </w:rPr>
        <w:t xml:space="preserve"> - </w:t>
      </w:r>
      <w:r>
        <w:rPr>
          <w:sz w:val="24"/>
          <w:szCs w:val="24"/>
        </w:rPr>
        <w:t xml:space="preserve">2 </w:t>
      </w:r>
      <m:oMath>
        <m:r>
          <w:rPr>
            <w:rFonts w:ascii="Cambria Math" w:hAnsi="Cambria Math"/>
            <w:sz w:val="24"/>
            <w:szCs w:val="24"/>
          </w:rPr>
          <m:t>℃ =</m:t>
        </m:r>
      </m:oMath>
      <w:r>
        <w:rPr>
          <w:rFonts w:eastAsiaTheme="minorEastAsia"/>
          <w:sz w:val="24"/>
          <w:szCs w:val="24"/>
        </w:rPr>
        <w:t xml:space="preserve"> 20 </w:t>
      </w:r>
      <m:oMath>
        <m:r>
          <w:rPr>
            <w:rFonts w:ascii="Cambria Math" w:hAnsi="Cambria Math"/>
            <w:sz w:val="24"/>
            <w:szCs w:val="24"/>
          </w:rPr>
          <m:t>℃</m:t>
        </m:r>
      </m:oMath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Οι θερμικές απώλειες του τοίχου είναι:</w:t>
      </w:r>
    </w:p>
    <w:p w:rsidR="00CD0EF3" w:rsidRPr="0004557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τ</w:t>
      </w:r>
      <w:proofErr w:type="gramEnd"/>
      <w:r w:rsidRPr="00571C7B">
        <w:rPr>
          <w:sz w:val="24"/>
          <w:szCs w:val="24"/>
        </w:rPr>
        <w:t xml:space="preserve"> = </w:t>
      </w:r>
      <w:r>
        <w:rPr>
          <w:sz w:val="24"/>
          <w:szCs w:val="24"/>
          <w:lang w:val="en-US"/>
        </w:rPr>
        <w:t>A</w:t>
      </w:r>
      <w:r w:rsidRPr="00571C7B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571C7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U</w:t>
      </w:r>
      <w:r w:rsidRPr="00571C7B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 w:rsidRPr="00571C7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Δ</w:t>
      </w:r>
      <w:r>
        <w:rPr>
          <w:rFonts w:eastAsiaTheme="minorEastAsia"/>
          <w:sz w:val="24"/>
          <w:szCs w:val="24"/>
          <w:lang w:val="en-US"/>
        </w:rPr>
        <w:t>t</w:t>
      </w:r>
      <w:r>
        <w:rPr>
          <w:rFonts w:eastAsiaTheme="minorEastAsia"/>
          <w:sz w:val="24"/>
          <w:szCs w:val="24"/>
        </w:rPr>
        <w:t xml:space="preserve"> = </w:t>
      </w:r>
      <w:r>
        <w:rPr>
          <w:sz w:val="24"/>
          <w:szCs w:val="24"/>
        </w:rPr>
        <w:t>20</w:t>
      </w:r>
      <w:r w:rsidRPr="00571C7B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∙</m:t>
        </m:r>
      </m:oMath>
      <w:r w:rsidRPr="00571C7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0,58</w:t>
      </w:r>
      <m:oMath>
        <m:r>
          <w:rPr>
            <w:rFonts w:ascii="Cambria Math" w:eastAsiaTheme="minorEastAsia" w:hAnsi="Cambria Math"/>
            <w:sz w:val="24"/>
            <w:szCs w:val="24"/>
          </w:rPr>
          <m:t>∙</m:t>
        </m:r>
      </m:oMath>
      <w:r w:rsidRPr="00571C7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20 = 232 </w:t>
      </w:r>
      <w:r>
        <w:rPr>
          <w:rFonts w:eastAsiaTheme="minorEastAsia"/>
          <w:sz w:val="24"/>
          <w:szCs w:val="24"/>
          <w:lang w:val="en-US"/>
        </w:rPr>
        <w:t>W</w:t>
      </w:r>
    </w:p>
    <w:p w:rsidR="00CD0EF3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45573">
        <w:rPr>
          <w:rFonts w:eastAsiaTheme="minorEastAsia"/>
          <w:b/>
          <w:sz w:val="24"/>
          <w:szCs w:val="24"/>
        </w:rPr>
        <w:t xml:space="preserve">γ. </w:t>
      </w:r>
      <w:proofErr w:type="gramStart"/>
      <w:r w:rsidRPr="00D77B81">
        <w:rPr>
          <w:rFonts w:eastAsiaTheme="minorEastAsia"/>
          <w:sz w:val="24"/>
          <w:szCs w:val="24"/>
          <w:lang w:val="en-US"/>
        </w:rPr>
        <w:t>O</w:t>
      </w:r>
      <w:r w:rsidRPr="00D77B81">
        <w:rPr>
          <w:rFonts w:eastAsiaTheme="minorEastAsia"/>
          <w:sz w:val="24"/>
          <w:szCs w:val="24"/>
        </w:rPr>
        <w:t>ι συνολικές θερμ</w:t>
      </w:r>
      <w:r>
        <w:rPr>
          <w:rFonts w:eastAsiaTheme="minorEastAsia"/>
          <w:sz w:val="24"/>
          <w:szCs w:val="24"/>
        </w:rPr>
        <w:t>ικές απώλειες της επιφάνειας</w:t>
      </w:r>
      <w:r w:rsidRPr="00D77B81">
        <w:rPr>
          <w:rFonts w:eastAsiaTheme="minorEastAsia"/>
          <w:sz w:val="24"/>
          <w:szCs w:val="24"/>
        </w:rPr>
        <w:t xml:space="preserve"> τοίχου</w:t>
      </w:r>
      <w:r>
        <w:rPr>
          <w:rFonts w:eastAsiaTheme="minorEastAsia"/>
          <w:sz w:val="24"/>
          <w:szCs w:val="24"/>
        </w:rPr>
        <w:t xml:space="preserve"> και παραθύρων</w:t>
      </w:r>
      <w:r w:rsidRPr="00604840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q</w:t>
      </w:r>
      <w:r w:rsidRPr="00D77B81">
        <w:rPr>
          <w:rFonts w:eastAsiaTheme="minorEastAsia"/>
          <w:sz w:val="24"/>
          <w:szCs w:val="24"/>
        </w:rPr>
        <w:t xml:space="preserve"> προκύπτουν αν προστεθούν οι θερμικές απώλειες του τοίχου κα</w:t>
      </w:r>
      <w:r>
        <w:rPr>
          <w:rFonts w:eastAsiaTheme="minorEastAsia"/>
          <w:sz w:val="24"/>
          <w:szCs w:val="24"/>
        </w:rPr>
        <w:t>θώς και οι θερμικές απώλειες</w:t>
      </w:r>
      <w:r w:rsidRPr="00D77B81">
        <w:rPr>
          <w:rFonts w:eastAsiaTheme="minorEastAsia"/>
          <w:sz w:val="24"/>
          <w:szCs w:val="24"/>
        </w:rPr>
        <w:t xml:space="preserve"> των παραθύρων</w:t>
      </w:r>
      <w:r>
        <w:rPr>
          <w:rFonts w:eastAsiaTheme="minorEastAsia"/>
          <w:sz w:val="24"/>
          <w:szCs w:val="24"/>
        </w:rPr>
        <w:t>.</w:t>
      </w:r>
      <w:proofErr w:type="gramEnd"/>
    </w:p>
    <w:p w:rsidR="00CD0EF3" w:rsidRPr="00604840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Οπότε: </w:t>
      </w:r>
    </w:p>
    <w:p w:rsidR="00CD0EF3" w:rsidRPr="00662196" w:rsidRDefault="00CD0EF3" w:rsidP="00CD0EF3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  <w:lang w:val="en-US"/>
        </w:rPr>
        <w:t>q</w:t>
      </w:r>
      <w:r w:rsidRPr="000176AD">
        <w:rPr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= </w:t>
      </w:r>
      <w:proofErr w:type="gramStart"/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π</w:t>
      </w:r>
      <w:proofErr w:type="gramEnd"/>
      <w:r>
        <w:rPr>
          <w:sz w:val="24"/>
          <w:szCs w:val="24"/>
        </w:rPr>
        <w:t xml:space="preserve"> + </w:t>
      </w:r>
      <w:r>
        <w:rPr>
          <w:sz w:val="24"/>
          <w:szCs w:val="24"/>
          <w:lang w:val="en-US"/>
        </w:rPr>
        <w:t>q</w:t>
      </w:r>
      <w:r>
        <w:rPr>
          <w:sz w:val="24"/>
          <w:szCs w:val="24"/>
          <w:vertAlign w:val="subscript"/>
        </w:rPr>
        <w:t>τ</w:t>
      </w:r>
      <w:r>
        <w:rPr>
          <w:sz w:val="24"/>
          <w:szCs w:val="24"/>
        </w:rPr>
        <w:t xml:space="preserve"> = </w:t>
      </w:r>
      <w:r>
        <w:rPr>
          <w:rFonts w:eastAsiaTheme="minorEastAsia"/>
          <w:sz w:val="24"/>
          <w:szCs w:val="24"/>
        </w:rPr>
        <w:t xml:space="preserve">400 </w:t>
      </w:r>
      <w:r>
        <w:rPr>
          <w:rFonts w:eastAsiaTheme="minorEastAsia"/>
          <w:sz w:val="24"/>
          <w:szCs w:val="24"/>
          <w:lang w:val="en-US"/>
        </w:rPr>
        <w:t>W</w:t>
      </w:r>
      <w:r>
        <w:rPr>
          <w:rFonts w:eastAsiaTheme="minorEastAsia"/>
          <w:sz w:val="24"/>
          <w:szCs w:val="24"/>
        </w:rPr>
        <w:t xml:space="preserve"> + 232 </w:t>
      </w:r>
      <w:r>
        <w:rPr>
          <w:rFonts w:eastAsiaTheme="minorEastAsia"/>
          <w:sz w:val="24"/>
          <w:szCs w:val="24"/>
          <w:lang w:val="en-US"/>
        </w:rPr>
        <w:t>W</w:t>
      </w:r>
      <w:r>
        <w:rPr>
          <w:rFonts w:eastAsiaTheme="minorEastAsia"/>
          <w:sz w:val="24"/>
          <w:szCs w:val="24"/>
        </w:rPr>
        <w:t xml:space="preserve"> = 632 </w:t>
      </w:r>
      <w:r>
        <w:rPr>
          <w:rFonts w:eastAsiaTheme="minorEastAsia"/>
          <w:sz w:val="24"/>
          <w:szCs w:val="24"/>
          <w:lang w:val="en-US"/>
        </w:rPr>
        <w:t>W</w:t>
      </w:r>
    </w:p>
    <w:p w:rsidR="00EE02E4" w:rsidRDefault="00EE02E4"/>
    <w:sectPr w:rsidR="00EE02E4" w:rsidSect="00176FD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D0EF3"/>
    <w:rsid w:val="0011260D"/>
    <w:rsid w:val="00CD0EF3"/>
    <w:rsid w:val="00EE02E4"/>
    <w:rsid w:val="00FC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0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0E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027266-1464-47ED-B8AC-672096B4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2022-11-09T16:33:00Z</dcterms:created>
  <dcterms:modified xsi:type="dcterms:W3CDTF">2022-11-09T16:58:00Z</dcterms:modified>
</cp:coreProperties>
</file>