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73" w:rsidRPr="0066147C" w:rsidRDefault="0066147C" w:rsidP="0066147C">
      <w:pPr>
        <w:spacing w:after="0" w:line="36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66147C">
        <w:rPr>
          <w:rFonts w:cstheme="minorHAnsi"/>
          <w:b/>
          <w:sz w:val="24"/>
          <w:szCs w:val="24"/>
          <w:u w:val="single"/>
        </w:rPr>
        <w:t>Θ</w:t>
      </w:r>
      <w:r>
        <w:rPr>
          <w:rFonts w:cstheme="minorHAnsi"/>
          <w:b/>
          <w:sz w:val="24"/>
          <w:szCs w:val="24"/>
          <w:u w:val="single"/>
        </w:rPr>
        <w:t>έ</w:t>
      </w:r>
      <w:r w:rsidRPr="0066147C">
        <w:rPr>
          <w:rFonts w:cstheme="minorHAnsi"/>
          <w:b/>
          <w:sz w:val="24"/>
          <w:szCs w:val="24"/>
          <w:u w:val="single"/>
        </w:rPr>
        <w:t>μα 2</w:t>
      </w:r>
      <w:r w:rsidRPr="0066147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903073" w:rsidRPr="0066147C" w:rsidRDefault="0066147C" w:rsidP="0066147C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66147C">
        <w:rPr>
          <w:rFonts w:cstheme="minorHAnsi"/>
          <w:b/>
          <w:sz w:val="24"/>
          <w:szCs w:val="24"/>
        </w:rPr>
        <w:t>2.1</w:t>
      </w:r>
      <w:r w:rsidR="00903073" w:rsidRPr="0066147C">
        <w:rPr>
          <w:rFonts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 γράμμα που αντιστοιχεί σε κάθε πρόταση, τη λέξη </w:t>
      </w:r>
      <w:r w:rsidR="00903073" w:rsidRPr="0066147C">
        <w:rPr>
          <w:rFonts w:cstheme="minorHAnsi"/>
          <w:b/>
          <w:sz w:val="24"/>
          <w:szCs w:val="24"/>
        </w:rPr>
        <w:t>Σωστό</w:t>
      </w:r>
      <w:r>
        <w:rPr>
          <w:rFonts w:cstheme="minorHAnsi"/>
          <w:sz w:val="24"/>
          <w:szCs w:val="24"/>
        </w:rPr>
        <w:t xml:space="preserve"> (Σ)</w:t>
      </w:r>
      <w:r w:rsidR="00903073" w:rsidRPr="0066147C">
        <w:rPr>
          <w:rFonts w:cstheme="minorHAnsi"/>
          <w:sz w:val="24"/>
          <w:szCs w:val="24"/>
        </w:rPr>
        <w:t xml:space="preserve">, αν η πρόταση </w:t>
      </w:r>
      <w:r w:rsidR="00903073" w:rsidRPr="0066147C">
        <w:rPr>
          <w:rFonts w:cstheme="minorHAnsi"/>
          <w:b/>
          <w:sz w:val="24"/>
          <w:szCs w:val="24"/>
        </w:rPr>
        <w:t>είναι σωστή</w:t>
      </w:r>
      <w:r w:rsidR="00903073" w:rsidRPr="0066147C">
        <w:rPr>
          <w:rFonts w:cstheme="minorHAnsi"/>
          <w:sz w:val="24"/>
          <w:szCs w:val="24"/>
        </w:rPr>
        <w:t xml:space="preserve">, ή τη λέξη </w:t>
      </w:r>
      <w:r w:rsidR="00903073" w:rsidRPr="0066147C">
        <w:rPr>
          <w:rFonts w:cstheme="minorHAnsi"/>
          <w:b/>
          <w:sz w:val="24"/>
          <w:szCs w:val="24"/>
        </w:rPr>
        <w:t>Λάθος</w:t>
      </w:r>
      <w:r>
        <w:rPr>
          <w:rFonts w:cstheme="minorHAnsi"/>
          <w:sz w:val="24"/>
          <w:szCs w:val="24"/>
        </w:rPr>
        <w:t xml:space="preserve"> (Λ)</w:t>
      </w:r>
      <w:r w:rsidR="00903073" w:rsidRPr="0066147C">
        <w:rPr>
          <w:rFonts w:cstheme="minorHAnsi"/>
          <w:sz w:val="24"/>
          <w:szCs w:val="24"/>
        </w:rPr>
        <w:t xml:space="preserve">, αν η πρόταση </w:t>
      </w:r>
      <w:r w:rsidR="00903073" w:rsidRPr="0066147C">
        <w:rPr>
          <w:rFonts w:cstheme="minorHAnsi"/>
          <w:b/>
          <w:sz w:val="24"/>
          <w:szCs w:val="24"/>
        </w:rPr>
        <w:t>είναι λανθασμένη</w:t>
      </w:r>
      <w:r w:rsidR="00903073" w:rsidRPr="0066147C">
        <w:rPr>
          <w:rFonts w:cstheme="minorHAnsi"/>
          <w:sz w:val="24"/>
          <w:szCs w:val="24"/>
        </w:rPr>
        <w:t>.</w:t>
      </w:r>
    </w:p>
    <w:p w:rsidR="00903073" w:rsidRPr="0066147C" w:rsidRDefault="0066147C" w:rsidP="0066147C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903073" w:rsidRPr="0066147C">
        <w:rPr>
          <w:rFonts w:cstheme="minorHAnsi"/>
          <w:sz w:val="24"/>
          <w:szCs w:val="24"/>
        </w:rPr>
        <w:t xml:space="preserve"> Ο Δίας ως προς τη λαμπρότητά του ακολουθεί την Αφροδίτη.      </w:t>
      </w:r>
    </w:p>
    <w:p w:rsidR="00903073" w:rsidRPr="0066147C" w:rsidRDefault="0066147C" w:rsidP="006E7914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66147C">
        <w:rPr>
          <w:rFonts w:cstheme="minorHAnsi"/>
          <w:b/>
          <w:sz w:val="24"/>
          <w:szCs w:val="24"/>
        </w:rPr>
        <w:t>β)</w:t>
      </w:r>
      <w:r w:rsidR="00903073" w:rsidRPr="0066147C">
        <w:rPr>
          <w:rFonts w:cstheme="minorHAnsi"/>
          <w:sz w:val="24"/>
          <w:szCs w:val="24"/>
        </w:rPr>
        <w:t xml:space="preserve"> Η προέκταση της κατακορύφου του τόπου τέμνει την ουράνια σφαίρα σε δύο σημεία. Το προς τον παρατηρητή ονομάζεται </w:t>
      </w:r>
      <w:r w:rsidRPr="0066147C">
        <w:rPr>
          <w:rFonts w:cstheme="minorHAnsi"/>
          <w:sz w:val="24"/>
          <w:szCs w:val="24"/>
        </w:rPr>
        <w:t>Ζενίθ</w:t>
      </w:r>
      <w:r w:rsidR="00903073" w:rsidRPr="0066147C">
        <w:rPr>
          <w:rFonts w:cstheme="minorHAnsi"/>
          <w:sz w:val="24"/>
          <w:szCs w:val="24"/>
        </w:rPr>
        <w:t xml:space="preserve"> (</w:t>
      </w:r>
      <w:r w:rsidR="00903073" w:rsidRPr="0066147C">
        <w:rPr>
          <w:rFonts w:cstheme="minorHAnsi"/>
          <w:sz w:val="24"/>
          <w:szCs w:val="24"/>
          <w:lang w:val="en-US"/>
        </w:rPr>
        <w:t>Zenith</w:t>
      </w:r>
      <w:r w:rsidR="00903073" w:rsidRPr="0066147C">
        <w:rPr>
          <w:rFonts w:cstheme="minorHAnsi"/>
          <w:sz w:val="24"/>
          <w:szCs w:val="24"/>
        </w:rPr>
        <w:t>).</w:t>
      </w:r>
    </w:p>
    <w:p w:rsidR="00903073" w:rsidRPr="0066147C" w:rsidRDefault="0066147C" w:rsidP="006E7914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γ) </w:t>
      </w:r>
      <w:r w:rsidR="00903073" w:rsidRPr="0066147C">
        <w:rPr>
          <w:rFonts w:cstheme="minorHAnsi"/>
          <w:sz w:val="24"/>
          <w:szCs w:val="24"/>
        </w:rPr>
        <w:t xml:space="preserve">Κατάλληλα ουράνια σώματα για παρατήρηση θεωρούνται εκείνα των οποίων τα ύψη είναι </w:t>
      </w:r>
      <w:r w:rsidR="00903073" w:rsidRPr="003252DF">
        <w:rPr>
          <w:rFonts w:cstheme="minorHAnsi"/>
          <w:sz w:val="24"/>
          <w:szCs w:val="24"/>
        </w:rPr>
        <w:t xml:space="preserve">από </w:t>
      </w:r>
      <w:r w:rsidR="003252DF" w:rsidRPr="003252DF">
        <w:rPr>
          <w:rFonts w:cstheme="minorHAnsi"/>
          <w:sz w:val="24"/>
          <w:szCs w:val="24"/>
        </w:rPr>
        <w:t xml:space="preserve">6 </w:t>
      </w:r>
      <w:r w:rsidR="003252DF" w:rsidRPr="003252DF">
        <w:rPr>
          <w:rFonts w:cstheme="minorHAnsi"/>
          <w:sz w:val="24"/>
          <w:szCs w:val="24"/>
          <w:rtl/>
          <w:lang w:bidi="he-IL"/>
        </w:rPr>
        <w:t>֯</w:t>
      </w:r>
      <w:r w:rsidR="00903073" w:rsidRPr="003252DF">
        <w:rPr>
          <w:rFonts w:cstheme="minorHAnsi"/>
          <w:sz w:val="24"/>
          <w:szCs w:val="24"/>
        </w:rPr>
        <w:t xml:space="preserve">  έως και </w:t>
      </w:r>
      <w:r w:rsidR="003252DF" w:rsidRPr="00DA7E82">
        <w:rPr>
          <w:rFonts w:cstheme="minorHAnsi"/>
          <w:sz w:val="24"/>
          <w:szCs w:val="24"/>
        </w:rPr>
        <w:t>23</w:t>
      </w:r>
      <w:r w:rsidR="003252DF" w:rsidRPr="00DA7E82">
        <w:rPr>
          <w:rFonts w:cstheme="minorHAnsi"/>
          <w:sz w:val="24"/>
          <w:szCs w:val="24"/>
          <w:rtl/>
          <w:lang w:bidi="he-IL"/>
        </w:rPr>
        <w:t>֯</w:t>
      </w:r>
      <w:r w:rsidRPr="003252DF">
        <w:rPr>
          <w:rFonts w:cstheme="minorHAnsi"/>
          <w:sz w:val="24"/>
          <w:szCs w:val="24"/>
        </w:rPr>
        <w:t>.</w:t>
      </w:r>
    </w:p>
    <w:p w:rsidR="00903073" w:rsidRPr="0066147C" w:rsidRDefault="0066147C" w:rsidP="006E7914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δ) </w:t>
      </w:r>
      <w:r w:rsidR="00903073" w:rsidRPr="0066147C">
        <w:rPr>
          <w:rFonts w:cstheme="minorHAnsi"/>
          <w:sz w:val="24"/>
          <w:szCs w:val="24"/>
        </w:rPr>
        <w:t xml:space="preserve">Το χρονικό διάστημα μεταξύ δύο διαδοχικών μεσημβρινών διαβάσεων του κέντρου του μέσου ηλίου χαρακτηρίζεται </w:t>
      </w:r>
      <w:r>
        <w:rPr>
          <w:rFonts w:cstheme="minorHAnsi"/>
          <w:sz w:val="24"/>
          <w:szCs w:val="24"/>
        </w:rPr>
        <w:t>μέση ημέρα (Meansolar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day).   </w:t>
      </w:r>
    </w:p>
    <w:p w:rsidR="00C92061" w:rsidRDefault="0066147C" w:rsidP="0066147C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ε)</w:t>
      </w:r>
      <w:r w:rsidR="00903073" w:rsidRPr="0066147C">
        <w:rPr>
          <w:rFonts w:cstheme="minorHAnsi"/>
          <w:sz w:val="24"/>
          <w:szCs w:val="24"/>
        </w:rPr>
        <w:t xml:space="preserve"> Η συνεχής ανύψωση του νερού από τη ρηχία μέχρι την πλήμη ονομάζεται αμπώτιδα.</w:t>
      </w:r>
    </w:p>
    <w:p w:rsidR="00ED0FF3" w:rsidRDefault="0059777F" w:rsidP="00ED0FF3">
      <w:pPr>
        <w:spacing w:after="0" w:line="360" w:lineRule="auto"/>
        <w:ind w:left="567"/>
        <w:jc w:val="right"/>
        <w:rPr>
          <w:rFonts w:ascii="Calibri" w:eastAsia="Times New Roman" w:hAnsi="Calibri" w:cs="Calibri"/>
          <w:b/>
          <w:i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i/>
          <w:sz w:val="24"/>
          <w:szCs w:val="24"/>
          <w:lang w:eastAsia="el-GR"/>
        </w:rPr>
        <w:t>Μονάδες 15</w:t>
      </w:r>
    </w:p>
    <w:p w:rsidR="00210F7D" w:rsidRDefault="00210F7D" w:rsidP="00ED0FF3">
      <w:pPr>
        <w:spacing w:after="0" w:line="360" w:lineRule="auto"/>
        <w:ind w:left="567"/>
        <w:jc w:val="right"/>
        <w:rPr>
          <w:rFonts w:ascii="Calibri" w:eastAsia="Times New Roman" w:hAnsi="Calibri" w:cs="Calibri"/>
          <w:b/>
          <w:i/>
          <w:sz w:val="24"/>
          <w:szCs w:val="24"/>
          <w:lang w:eastAsia="el-GR"/>
        </w:rPr>
      </w:pPr>
    </w:p>
    <w:p w:rsidR="006E7914" w:rsidRPr="00A716B1" w:rsidRDefault="00ED0FF3" w:rsidP="00670B77">
      <w:pPr>
        <w:spacing w:after="0" w:line="360" w:lineRule="auto"/>
        <w:contextualSpacing/>
        <w:jc w:val="both"/>
        <w:rPr>
          <w:sz w:val="24"/>
          <w:szCs w:val="24"/>
        </w:rPr>
      </w:pPr>
      <w:r w:rsidRPr="00ED0FF3">
        <w:rPr>
          <w:rFonts w:ascii="Calibri" w:eastAsia="Times New Roman" w:hAnsi="Calibri" w:cs="Calibri"/>
          <w:b/>
          <w:sz w:val="24"/>
          <w:szCs w:val="24"/>
          <w:lang w:eastAsia="el-GR"/>
        </w:rPr>
        <w:t>2.</w:t>
      </w:r>
      <w:r w:rsidR="00670B77">
        <w:rPr>
          <w:rFonts w:ascii="Calibri" w:eastAsia="Times New Roman" w:hAnsi="Calibri" w:cs="Calibri"/>
          <w:b/>
          <w:sz w:val="24"/>
          <w:szCs w:val="24"/>
          <w:lang w:eastAsia="el-GR"/>
        </w:rPr>
        <w:t>2</w:t>
      </w:r>
      <w:r w:rsidR="00DA4359" w:rsidRPr="00DA4359">
        <w:rPr>
          <w:sz w:val="24"/>
          <w:szCs w:val="24"/>
        </w:rPr>
        <w:t>Να καταγράψετε τους ορισμούς:</w:t>
      </w:r>
    </w:p>
    <w:p w:rsidR="006E7914" w:rsidRPr="00F25B49" w:rsidRDefault="006E7914" w:rsidP="00670B77">
      <w:pPr>
        <w:spacing w:after="0" w:line="360" w:lineRule="auto"/>
        <w:ind w:left="567"/>
        <w:contextualSpacing/>
        <w:jc w:val="both"/>
        <w:rPr>
          <w:i/>
          <w:sz w:val="24"/>
          <w:szCs w:val="24"/>
        </w:rPr>
      </w:pPr>
      <w:r w:rsidRPr="005C1E6A">
        <w:rPr>
          <w:b/>
          <w:sz w:val="24"/>
          <w:szCs w:val="24"/>
        </w:rPr>
        <w:t>α)</w:t>
      </w:r>
      <w:r w:rsidR="00DA4359">
        <w:rPr>
          <w:sz w:val="24"/>
          <w:szCs w:val="24"/>
        </w:rPr>
        <w:t xml:space="preserve"> Ο</w:t>
      </w:r>
      <w:r>
        <w:rPr>
          <w:sz w:val="24"/>
          <w:szCs w:val="24"/>
        </w:rPr>
        <w:t xml:space="preserve">υράνιος </w:t>
      </w:r>
      <w:r w:rsidRPr="00020FDB">
        <w:rPr>
          <w:sz w:val="24"/>
          <w:szCs w:val="24"/>
        </w:rPr>
        <w:t xml:space="preserve"> ισημερινός</w:t>
      </w:r>
      <w:r>
        <w:rPr>
          <w:sz w:val="24"/>
          <w:szCs w:val="24"/>
        </w:rPr>
        <w:t>.</w:t>
      </w:r>
      <w:r w:rsidR="008D3426">
        <w:rPr>
          <w:sz w:val="24"/>
          <w:szCs w:val="24"/>
        </w:rPr>
        <w:t xml:space="preserve"> </w:t>
      </w:r>
      <w:r w:rsidR="00F25B49" w:rsidRPr="006E0339">
        <w:rPr>
          <w:i/>
          <w:sz w:val="24"/>
          <w:szCs w:val="24"/>
        </w:rPr>
        <w:t>(</w:t>
      </w:r>
      <w:r w:rsidR="00F25B49">
        <w:rPr>
          <w:i/>
          <w:sz w:val="24"/>
          <w:szCs w:val="24"/>
        </w:rPr>
        <w:t>Μονάδες 2)</w:t>
      </w:r>
    </w:p>
    <w:p w:rsidR="006E7914" w:rsidRPr="00020FDB" w:rsidRDefault="006E7914" w:rsidP="00670B77">
      <w:pPr>
        <w:spacing w:after="0" w:line="360" w:lineRule="auto"/>
        <w:ind w:left="567"/>
        <w:contextualSpacing/>
        <w:jc w:val="both"/>
        <w:rPr>
          <w:b/>
          <w:sz w:val="24"/>
          <w:szCs w:val="24"/>
        </w:rPr>
      </w:pPr>
      <w:r w:rsidRPr="005C1E6A">
        <w:rPr>
          <w:b/>
          <w:sz w:val="24"/>
          <w:szCs w:val="24"/>
        </w:rPr>
        <w:t>β)</w:t>
      </w:r>
      <w:r w:rsidR="00DA4359">
        <w:rPr>
          <w:sz w:val="24"/>
          <w:szCs w:val="24"/>
        </w:rPr>
        <w:t xml:space="preserve"> Κ</w:t>
      </w:r>
      <w:r>
        <w:rPr>
          <w:sz w:val="24"/>
          <w:szCs w:val="24"/>
        </w:rPr>
        <w:t>ατακόρυφος ή γραμμή της κατακορύφου</w:t>
      </w:r>
      <w:r w:rsidRPr="00A716B1">
        <w:rPr>
          <w:b/>
          <w:sz w:val="24"/>
          <w:szCs w:val="24"/>
        </w:rPr>
        <w:t>.</w:t>
      </w:r>
      <w:r w:rsidR="008D3426">
        <w:rPr>
          <w:b/>
          <w:sz w:val="24"/>
          <w:szCs w:val="24"/>
        </w:rPr>
        <w:t xml:space="preserve"> </w:t>
      </w:r>
      <w:r w:rsidR="00F25B49" w:rsidRPr="006E0339">
        <w:rPr>
          <w:i/>
          <w:sz w:val="24"/>
          <w:szCs w:val="24"/>
        </w:rPr>
        <w:t>(</w:t>
      </w:r>
      <w:r w:rsidR="00F25B49">
        <w:rPr>
          <w:i/>
          <w:sz w:val="24"/>
          <w:szCs w:val="24"/>
        </w:rPr>
        <w:t>Μονάδες 2)</w:t>
      </w:r>
    </w:p>
    <w:p w:rsidR="006E7914" w:rsidRPr="00020FDB" w:rsidRDefault="006E7914" w:rsidP="00670B77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γ)</w:t>
      </w:r>
      <w:r w:rsidR="008D3426">
        <w:rPr>
          <w:b/>
          <w:sz w:val="24"/>
          <w:szCs w:val="24"/>
        </w:rPr>
        <w:t xml:space="preserve"> </w:t>
      </w:r>
      <w:r w:rsidR="00DA4359">
        <w:rPr>
          <w:sz w:val="24"/>
          <w:szCs w:val="24"/>
        </w:rPr>
        <w:t>Ω</w:t>
      </w:r>
      <w:r w:rsidR="00DA7E82">
        <w:rPr>
          <w:sz w:val="24"/>
          <w:szCs w:val="24"/>
        </w:rPr>
        <w:t>ρικοί κύκλοι</w:t>
      </w:r>
      <w:r>
        <w:rPr>
          <w:sz w:val="24"/>
          <w:szCs w:val="24"/>
        </w:rPr>
        <w:t>.</w:t>
      </w:r>
      <w:r w:rsidR="008D3426">
        <w:rPr>
          <w:sz w:val="24"/>
          <w:szCs w:val="24"/>
        </w:rPr>
        <w:t xml:space="preserve"> </w:t>
      </w:r>
      <w:r w:rsidR="00F25B49" w:rsidRPr="006E0339">
        <w:rPr>
          <w:i/>
          <w:sz w:val="24"/>
          <w:szCs w:val="24"/>
        </w:rPr>
        <w:t>(</w:t>
      </w:r>
      <w:r w:rsidR="00F25B49">
        <w:rPr>
          <w:i/>
          <w:sz w:val="24"/>
          <w:szCs w:val="24"/>
        </w:rPr>
        <w:t>Μονάδες 2)</w:t>
      </w:r>
    </w:p>
    <w:p w:rsidR="006E7914" w:rsidRPr="00020FDB" w:rsidRDefault="006E7914" w:rsidP="00670B77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δ)</w:t>
      </w:r>
      <w:r w:rsidR="008D3426">
        <w:rPr>
          <w:b/>
          <w:sz w:val="24"/>
          <w:szCs w:val="24"/>
        </w:rPr>
        <w:t xml:space="preserve"> </w:t>
      </w:r>
      <w:r w:rsidR="006E0339">
        <w:rPr>
          <w:sz w:val="24"/>
          <w:szCs w:val="24"/>
        </w:rPr>
        <w:t>Ά</w:t>
      </w:r>
      <w:r w:rsidR="006E0339" w:rsidRPr="00020FDB">
        <w:rPr>
          <w:sz w:val="24"/>
          <w:szCs w:val="24"/>
        </w:rPr>
        <w:t>ξονας</w:t>
      </w:r>
      <w:r>
        <w:rPr>
          <w:sz w:val="24"/>
          <w:szCs w:val="24"/>
        </w:rPr>
        <w:t>του κόσμου.</w:t>
      </w:r>
      <w:r w:rsidR="008D3426">
        <w:rPr>
          <w:sz w:val="24"/>
          <w:szCs w:val="24"/>
        </w:rPr>
        <w:t xml:space="preserve"> </w:t>
      </w:r>
      <w:r w:rsidR="00F25B49" w:rsidRPr="006E0339">
        <w:rPr>
          <w:i/>
          <w:sz w:val="24"/>
          <w:szCs w:val="24"/>
        </w:rPr>
        <w:t>(</w:t>
      </w:r>
      <w:r w:rsidR="00F25B49">
        <w:rPr>
          <w:i/>
          <w:sz w:val="24"/>
          <w:szCs w:val="24"/>
        </w:rPr>
        <w:t>Μονάδες 2)</w:t>
      </w:r>
    </w:p>
    <w:p w:rsidR="006E7914" w:rsidRDefault="006E7914" w:rsidP="00670B77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ε)</w:t>
      </w:r>
      <w:r w:rsidR="00DA4359">
        <w:rPr>
          <w:sz w:val="24"/>
          <w:szCs w:val="24"/>
        </w:rPr>
        <w:t xml:space="preserve"> Ο</w:t>
      </w:r>
      <w:r>
        <w:rPr>
          <w:sz w:val="24"/>
          <w:szCs w:val="24"/>
        </w:rPr>
        <w:t>υράνιος ή αστρονομικός μεσημβρινός του τόπου.</w:t>
      </w:r>
      <w:r w:rsidR="008D3426">
        <w:rPr>
          <w:sz w:val="24"/>
          <w:szCs w:val="24"/>
        </w:rPr>
        <w:t xml:space="preserve"> </w:t>
      </w:r>
      <w:r w:rsidR="00F25B49">
        <w:rPr>
          <w:i/>
          <w:sz w:val="24"/>
          <w:szCs w:val="24"/>
          <w:lang w:val="en-US"/>
        </w:rPr>
        <w:t>(</w:t>
      </w:r>
      <w:r w:rsidR="00F25B49">
        <w:rPr>
          <w:i/>
          <w:sz w:val="24"/>
          <w:szCs w:val="24"/>
        </w:rPr>
        <w:t>Μονάδες 2)</w:t>
      </w:r>
    </w:p>
    <w:p w:rsidR="00ED0FF3" w:rsidRDefault="009029EF" w:rsidP="0059777F">
      <w:pPr>
        <w:spacing w:after="0" w:line="360" w:lineRule="auto"/>
        <w:contextualSpacing/>
        <w:jc w:val="right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9029EF">
        <w:rPr>
          <w:rFonts w:ascii="Calibri" w:eastAsia="Times New Roman" w:hAnsi="Calibri" w:cs="Calibri"/>
          <w:b/>
          <w:sz w:val="24"/>
          <w:szCs w:val="24"/>
          <w:lang w:eastAsia="el-GR"/>
        </w:rPr>
        <w:t>Μονάδες 10</w:t>
      </w:r>
    </w:p>
    <w:p w:rsidR="00ED0FF3" w:rsidRDefault="00ED0FF3" w:rsidP="00ED0FF3">
      <w:pPr>
        <w:autoSpaceDE w:val="0"/>
        <w:autoSpaceDN w:val="0"/>
        <w:adjustRightInd w:val="0"/>
        <w:spacing w:after="0" w:line="240" w:lineRule="auto"/>
        <w:rPr>
          <w:rFonts w:ascii="MgOldTimesUCPolNormal" w:hAnsi="MgOldTimesUCPolNormal" w:cs="MgOldTimesUCPolNormal"/>
          <w:sz w:val="32"/>
          <w:szCs w:val="32"/>
        </w:rPr>
      </w:pPr>
    </w:p>
    <w:p w:rsidR="00ED0FF3" w:rsidRDefault="00ED0FF3" w:rsidP="00ED0FF3">
      <w:pPr>
        <w:autoSpaceDE w:val="0"/>
        <w:autoSpaceDN w:val="0"/>
        <w:adjustRightInd w:val="0"/>
        <w:spacing w:after="0" w:line="240" w:lineRule="auto"/>
        <w:rPr>
          <w:rFonts w:ascii="MgOldTimesUCPolNormal" w:hAnsi="MgOldTimesUCPolNormal" w:cs="MgOldTimesUCPolNormal"/>
          <w:sz w:val="32"/>
          <w:szCs w:val="32"/>
        </w:rPr>
      </w:pPr>
    </w:p>
    <w:p w:rsidR="00ED0FF3" w:rsidRPr="009029EF" w:rsidRDefault="00ED0FF3" w:rsidP="00ED0FF3">
      <w:pPr>
        <w:spacing w:after="0" w:line="360" w:lineRule="auto"/>
        <w:ind w:left="567"/>
        <w:contextualSpacing/>
        <w:jc w:val="right"/>
        <w:rPr>
          <w:rFonts w:cstheme="minorHAnsi"/>
          <w:sz w:val="24"/>
          <w:szCs w:val="24"/>
        </w:rPr>
      </w:pPr>
    </w:p>
    <w:sectPr w:rsidR="00ED0FF3" w:rsidRPr="009029EF" w:rsidSect="00ED0F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UCPolNormal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3802"/>
    <w:rsid w:val="001F5996"/>
    <w:rsid w:val="00210F7D"/>
    <w:rsid w:val="003252DF"/>
    <w:rsid w:val="0036637C"/>
    <w:rsid w:val="004C6E42"/>
    <w:rsid w:val="0050733D"/>
    <w:rsid w:val="00573EA3"/>
    <w:rsid w:val="0059777F"/>
    <w:rsid w:val="0066147C"/>
    <w:rsid w:val="00670B77"/>
    <w:rsid w:val="00674883"/>
    <w:rsid w:val="006E0339"/>
    <w:rsid w:val="006E7914"/>
    <w:rsid w:val="0077511F"/>
    <w:rsid w:val="00855EC1"/>
    <w:rsid w:val="008D3426"/>
    <w:rsid w:val="009029EF"/>
    <w:rsid w:val="00903073"/>
    <w:rsid w:val="009A197F"/>
    <w:rsid w:val="009A3802"/>
    <w:rsid w:val="00A716B1"/>
    <w:rsid w:val="00AF673A"/>
    <w:rsid w:val="00B03371"/>
    <w:rsid w:val="00B94CC7"/>
    <w:rsid w:val="00BA68EA"/>
    <w:rsid w:val="00C92061"/>
    <w:rsid w:val="00CE6ACA"/>
    <w:rsid w:val="00DA4359"/>
    <w:rsid w:val="00DA7E82"/>
    <w:rsid w:val="00ED0FF3"/>
    <w:rsid w:val="00F25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ΓΚΣΣ</cp:lastModifiedBy>
  <cp:revision>18</cp:revision>
  <dcterms:created xsi:type="dcterms:W3CDTF">2022-10-13T08:43:00Z</dcterms:created>
  <dcterms:modified xsi:type="dcterms:W3CDTF">2022-11-19T20:37:00Z</dcterms:modified>
</cp:coreProperties>
</file>