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D6518C" w14:textId="06E971AA" w:rsidR="004C0CB9" w:rsidRPr="00DF77DD" w:rsidRDefault="00095A20" w:rsidP="00E356C7">
      <w:pPr>
        <w:spacing w:after="0"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Ενδεικτική επίλυση</w:t>
      </w:r>
    </w:p>
    <w:p w14:paraId="76E84CA6" w14:textId="3A49FF96" w:rsidR="00E6040C" w:rsidRDefault="00095A20" w:rsidP="00E6040C">
      <w:pPr>
        <w:spacing w:after="0" w:line="360" w:lineRule="auto"/>
        <w:jc w:val="both"/>
        <w:rPr>
          <w:sz w:val="24"/>
          <w:szCs w:val="24"/>
        </w:rPr>
      </w:pPr>
      <w:r>
        <w:rPr>
          <w:bCs/>
          <w:sz w:val="24"/>
          <w:szCs w:val="24"/>
        </w:rPr>
        <w:t>4</w:t>
      </w:r>
      <w:r w:rsidR="00141CF8" w:rsidRPr="009B5AA8">
        <w:rPr>
          <w:bCs/>
          <w:sz w:val="24"/>
          <w:szCs w:val="24"/>
        </w:rPr>
        <w:t>.1</w:t>
      </w:r>
    </w:p>
    <w:p w14:paraId="48340A65" w14:textId="57A67780" w:rsidR="00B16A67" w:rsidRDefault="00095A20" w:rsidP="00B16A67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α) Οι κινητικές διαταραχές </w:t>
      </w:r>
      <w:r w:rsidR="00793E33">
        <w:rPr>
          <w:sz w:val="24"/>
          <w:szCs w:val="24"/>
        </w:rPr>
        <w:t xml:space="preserve">που είναι δυνατό να εμφανίζει </w:t>
      </w:r>
      <w:r>
        <w:rPr>
          <w:sz w:val="24"/>
          <w:szCs w:val="24"/>
        </w:rPr>
        <w:t xml:space="preserve">είναι παραπληγία, </w:t>
      </w:r>
      <w:proofErr w:type="spellStart"/>
      <w:r>
        <w:rPr>
          <w:sz w:val="24"/>
          <w:szCs w:val="24"/>
        </w:rPr>
        <w:t>μονοπληγία</w:t>
      </w:r>
      <w:proofErr w:type="spellEnd"/>
      <w:r>
        <w:rPr>
          <w:sz w:val="24"/>
          <w:szCs w:val="24"/>
        </w:rPr>
        <w:t xml:space="preserve"> ή ημιπληγία.</w:t>
      </w:r>
    </w:p>
    <w:p w14:paraId="5D7070A8" w14:textId="6AB351F1" w:rsidR="00095A20" w:rsidRDefault="00095A20" w:rsidP="00B16A67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Β) Σε βλάβη τ</w:t>
      </w:r>
      <w:r w:rsidR="00793E33">
        <w:rPr>
          <w:sz w:val="24"/>
          <w:szCs w:val="24"/>
        </w:rPr>
        <w:t>ης παρεγκεφαλίδας θα εμφανίζει</w:t>
      </w:r>
      <w:r>
        <w:rPr>
          <w:sz w:val="24"/>
          <w:szCs w:val="24"/>
        </w:rPr>
        <w:t xml:space="preserve"> συμπτώματα αταξίας, δηλαδή διαταραχή στη βάδιση, με τρόμο των χεριών και ποδιών στις εκούσιες κινήσεις, και μυϊκή ασυνεργία-</w:t>
      </w:r>
      <w:proofErr w:type="spellStart"/>
      <w:r>
        <w:rPr>
          <w:sz w:val="24"/>
          <w:szCs w:val="24"/>
        </w:rPr>
        <w:t>αδιαδοχοκινησία</w:t>
      </w:r>
      <w:proofErr w:type="spellEnd"/>
      <w:r>
        <w:rPr>
          <w:sz w:val="24"/>
          <w:szCs w:val="24"/>
        </w:rPr>
        <w:t>, δηλαδή το σταμάτημα του ασθενούς πιο πριν ή λίγο μετά τον στόχο του, όταν εκείνος προσπαθεί να κάνει μια κίνηση.</w:t>
      </w:r>
    </w:p>
    <w:p w14:paraId="494FFBFA" w14:textId="1FCA39C8" w:rsidR="00095A20" w:rsidRDefault="000D7D8C" w:rsidP="00B16A67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γ</w:t>
      </w:r>
      <w:r w:rsidR="00095A20">
        <w:rPr>
          <w:sz w:val="24"/>
          <w:szCs w:val="24"/>
        </w:rPr>
        <w:t>) Η ομιλία γίνεται μονότονη ή «</w:t>
      </w:r>
      <w:proofErr w:type="spellStart"/>
      <w:r w:rsidR="00095A20">
        <w:rPr>
          <w:sz w:val="24"/>
          <w:szCs w:val="24"/>
        </w:rPr>
        <w:t>σκοντάπτουσα</w:t>
      </w:r>
      <w:proofErr w:type="spellEnd"/>
      <w:r w:rsidR="00095A20">
        <w:rPr>
          <w:sz w:val="24"/>
          <w:szCs w:val="24"/>
        </w:rPr>
        <w:t xml:space="preserve"> ομιλία».</w:t>
      </w:r>
    </w:p>
    <w:p w14:paraId="410DAF24" w14:textId="77777777" w:rsidR="00903762" w:rsidRPr="00B16A67" w:rsidRDefault="00903762" w:rsidP="00B16A67">
      <w:pPr>
        <w:spacing w:after="0" w:line="360" w:lineRule="auto"/>
        <w:jc w:val="both"/>
        <w:rPr>
          <w:i/>
          <w:sz w:val="24"/>
          <w:szCs w:val="24"/>
        </w:rPr>
      </w:pPr>
    </w:p>
    <w:p w14:paraId="10F4626A" w14:textId="4FD45469" w:rsidR="00095A20" w:rsidRDefault="00095A20" w:rsidP="00095A20">
      <w:pPr>
        <w:spacing w:after="0" w:line="360" w:lineRule="auto"/>
        <w:jc w:val="both"/>
        <w:rPr>
          <w:sz w:val="24"/>
          <w:szCs w:val="24"/>
        </w:rPr>
      </w:pPr>
      <w:r>
        <w:rPr>
          <w:bCs/>
          <w:sz w:val="24"/>
          <w:szCs w:val="24"/>
        </w:rPr>
        <w:t>4</w:t>
      </w:r>
      <w:r w:rsidR="003F7D9C" w:rsidRPr="009B5AA8">
        <w:rPr>
          <w:bCs/>
          <w:sz w:val="24"/>
          <w:szCs w:val="24"/>
        </w:rPr>
        <w:t>.2</w:t>
      </w:r>
      <w:r>
        <w:rPr>
          <w:sz w:val="24"/>
          <w:szCs w:val="24"/>
        </w:rPr>
        <w:t xml:space="preserve"> </w:t>
      </w:r>
    </w:p>
    <w:p w14:paraId="56987BBA" w14:textId="0EFB3AFD" w:rsidR="00095A20" w:rsidRDefault="00095A20" w:rsidP="00095A20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Συχνά ο ασθενής έχει ακράτεια ή νιώθει το αίσθ</w:t>
      </w:r>
      <w:r w:rsidR="00793E33">
        <w:rPr>
          <w:sz w:val="24"/>
          <w:szCs w:val="24"/>
        </w:rPr>
        <w:t xml:space="preserve">ημα επιτακτικής ούρησης. Επίσης, </w:t>
      </w:r>
      <w:bookmarkStart w:id="0" w:name="_GoBack"/>
      <w:bookmarkEnd w:id="0"/>
      <w:r>
        <w:rPr>
          <w:sz w:val="24"/>
          <w:szCs w:val="24"/>
        </w:rPr>
        <w:t>μπορεί ένα μέλος του σώματός του να είναι σε σύσπαση και να υπάρχει ταυτόχρονα και πόνος χωρίς διαταραχή της συνείδησης. Μπορεί ακόμα να γελά συνεχώς και χωρίς λόγο ή να κλαίει αναίτια. Προοδευτικά θα υπάρχει και μείωση της μνήμης και νοημοσύνης του. Σημαντικό είναι επίσης το αίσθημα κόπωσης, που νιώθει σχεδόν συνεχώς, καθώς και η μυϊκή αδυναμία.</w:t>
      </w:r>
    </w:p>
    <w:p w14:paraId="32CF6C75" w14:textId="77777777" w:rsidR="00095A20" w:rsidRPr="00F90DED" w:rsidRDefault="00095A20" w:rsidP="00095A20">
      <w:pPr>
        <w:spacing w:after="0" w:line="360" w:lineRule="auto"/>
        <w:jc w:val="both"/>
        <w:rPr>
          <w:sz w:val="24"/>
          <w:szCs w:val="24"/>
        </w:rPr>
      </w:pPr>
    </w:p>
    <w:p w14:paraId="7C5E3552" w14:textId="5ADD53E5" w:rsidR="00474F1A" w:rsidRPr="009B5AA8" w:rsidRDefault="00474F1A" w:rsidP="00E356C7">
      <w:pPr>
        <w:spacing w:after="0" w:line="360" w:lineRule="auto"/>
        <w:jc w:val="both"/>
        <w:rPr>
          <w:bCs/>
          <w:sz w:val="24"/>
          <w:szCs w:val="24"/>
        </w:rPr>
      </w:pPr>
    </w:p>
    <w:p w14:paraId="29E11C18" w14:textId="4576C269" w:rsidR="00F90DED" w:rsidRDefault="00F90DED" w:rsidP="00F90DED">
      <w:pPr>
        <w:spacing w:after="0" w:line="360" w:lineRule="auto"/>
        <w:jc w:val="both"/>
        <w:rPr>
          <w:sz w:val="24"/>
          <w:szCs w:val="24"/>
        </w:rPr>
      </w:pPr>
    </w:p>
    <w:p w14:paraId="6A539A5F" w14:textId="5A7847B5" w:rsidR="00F90DED" w:rsidRPr="00F90DED" w:rsidRDefault="00F90DED" w:rsidP="00F90DED">
      <w:pPr>
        <w:spacing w:after="0" w:line="360" w:lineRule="auto"/>
        <w:jc w:val="both"/>
        <w:rPr>
          <w:sz w:val="24"/>
          <w:szCs w:val="24"/>
        </w:rPr>
      </w:pPr>
    </w:p>
    <w:p w14:paraId="6A70BFE3" w14:textId="74F431D6" w:rsidR="00141CF8" w:rsidRPr="00F90DED" w:rsidRDefault="00141CF8" w:rsidP="00F90DED">
      <w:pPr>
        <w:spacing w:after="0" w:line="360" w:lineRule="auto"/>
        <w:jc w:val="both"/>
        <w:rPr>
          <w:sz w:val="24"/>
          <w:szCs w:val="24"/>
        </w:rPr>
      </w:pPr>
    </w:p>
    <w:sectPr w:rsidR="00141CF8" w:rsidRPr="00F90DED" w:rsidSect="00163B0C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91F1F"/>
    <w:multiLevelType w:val="hybridMultilevel"/>
    <w:tmpl w:val="5ED8E4D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EB53FF"/>
    <w:multiLevelType w:val="hybridMultilevel"/>
    <w:tmpl w:val="3006A19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06626B"/>
    <w:multiLevelType w:val="hybridMultilevel"/>
    <w:tmpl w:val="C64A88D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880A2B"/>
    <w:multiLevelType w:val="hybridMultilevel"/>
    <w:tmpl w:val="7FC64C6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1CF8"/>
    <w:rsid w:val="00061BAD"/>
    <w:rsid w:val="00095A20"/>
    <w:rsid w:val="000D36AB"/>
    <w:rsid w:val="000D7D8C"/>
    <w:rsid w:val="00137D89"/>
    <w:rsid w:val="00141CF8"/>
    <w:rsid w:val="001600C6"/>
    <w:rsid w:val="00163B0C"/>
    <w:rsid w:val="001A35BB"/>
    <w:rsid w:val="00240360"/>
    <w:rsid w:val="002707D2"/>
    <w:rsid w:val="00283519"/>
    <w:rsid w:val="003A1562"/>
    <w:rsid w:val="003B3D8D"/>
    <w:rsid w:val="003C0E25"/>
    <w:rsid w:val="003F73FA"/>
    <w:rsid w:val="003F7D9C"/>
    <w:rsid w:val="00422DE5"/>
    <w:rsid w:val="00474F1A"/>
    <w:rsid w:val="004A40E6"/>
    <w:rsid w:val="004C0CB9"/>
    <w:rsid w:val="004E57A9"/>
    <w:rsid w:val="005D2C33"/>
    <w:rsid w:val="00654D3D"/>
    <w:rsid w:val="00721DE2"/>
    <w:rsid w:val="00726F30"/>
    <w:rsid w:val="00784F1E"/>
    <w:rsid w:val="00793E33"/>
    <w:rsid w:val="007F4DF4"/>
    <w:rsid w:val="008300AC"/>
    <w:rsid w:val="00903762"/>
    <w:rsid w:val="00935D32"/>
    <w:rsid w:val="0098772A"/>
    <w:rsid w:val="009A58E0"/>
    <w:rsid w:val="009B5AA8"/>
    <w:rsid w:val="009C3F8E"/>
    <w:rsid w:val="00A952CD"/>
    <w:rsid w:val="00B16A67"/>
    <w:rsid w:val="00B66007"/>
    <w:rsid w:val="00B7315F"/>
    <w:rsid w:val="00BC198B"/>
    <w:rsid w:val="00BD5F13"/>
    <w:rsid w:val="00C426F3"/>
    <w:rsid w:val="00C4471F"/>
    <w:rsid w:val="00CE664E"/>
    <w:rsid w:val="00D0314F"/>
    <w:rsid w:val="00D90F3A"/>
    <w:rsid w:val="00DD14AB"/>
    <w:rsid w:val="00DF77DD"/>
    <w:rsid w:val="00E356C7"/>
    <w:rsid w:val="00E41F38"/>
    <w:rsid w:val="00E6040C"/>
    <w:rsid w:val="00F90059"/>
    <w:rsid w:val="00F90DED"/>
    <w:rsid w:val="00FD30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86FADA"/>
  <w15:chartTrackingRefBased/>
  <w15:docId w15:val="{C52ADEFF-67E9-4B85-A33E-42439FD70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07D2"/>
    <w:pPr>
      <w:ind w:left="720"/>
      <w:contextualSpacing/>
    </w:pPr>
  </w:style>
  <w:style w:type="paragraph" w:styleId="a4">
    <w:name w:val="Body Text"/>
    <w:basedOn w:val="a"/>
    <w:link w:val="Char"/>
    <w:uiPriority w:val="1"/>
    <w:qFormat/>
    <w:rsid w:val="00B16A67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0"/>
      <w:szCs w:val="20"/>
      <w:lang w:val="en-US"/>
    </w:rPr>
  </w:style>
  <w:style w:type="character" w:customStyle="1" w:styleId="Char">
    <w:name w:val="Σώμα κειμένου Char"/>
    <w:basedOn w:val="a0"/>
    <w:link w:val="a4"/>
    <w:uiPriority w:val="1"/>
    <w:rsid w:val="00B16A67"/>
    <w:rPr>
      <w:rFonts w:ascii="Arial" w:eastAsia="Arial" w:hAnsi="Arial" w:cs="Arial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142</Words>
  <Characters>771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jmarp</cp:lastModifiedBy>
  <cp:revision>7</cp:revision>
  <dcterms:created xsi:type="dcterms:W3CDTF">2022-10-15T17:39:00Z</dcterms:created>
  <dcterms:modified xsi:type="dcterms:W3CDTF">2022-10-30T20:09:00Z</dcterms:modified>
</cp:coreProperties>
</file>