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A556D" w14:textId="77777777" w:rsidR="00347563" w:rsidRPr="00631E6C" w:rsidRDefault="00347563" w:rsidP="00631E6C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631E6C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631E6C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631E6C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077C31DC" w14:textId="77777777" w:rsidR="00347563" w:rsidRPr="00631E6C" w:rsidRDefault="00347563" w:rsidP="00631E6C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3B4C838" w14:textId="1E31D10C" w:rsidR="00347563" w:rsidRPr="00631E6C" w:rsidRDefault="00347563" w:rsidP="00631E6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1E6C">
        <w:rPr>
          <w:rFonts w:ascii="Calibri" w:eastAsia="Calibri" w:hAnsi="Calibri" w:cs="Calibri"/>
          <w:b/>
          <w:bCs/>
          <w:sz w:val="24"/>
          <w:szCs w:val="24"/>
        </w:rPr>
        <w:t>4.1.α.</w:t>
      </w:r>
      <w:r w:rsidRPr="00631E6C">
        <w:rPr>
          <w:rFonts w:ascii="Calibri" w:eastAsia="Calibri" w:hAnsi="Calibri" w:cs="Calibri"/>
          <w:sz w:val="24"/>
          <w:szCs w:val="24"/>
        </w:rPr>
        <w:t xml:space="preserve"> </w:t>
      </w:r>
      <w:r w:rsidR="00E95C4E" w:rsidRPr="00631E6C">
        <w:rPr>
          <w:rFonts w:ascii="Calibri" w:eastAsia="Calibri" w:hAnsi="Calibri" w:cs="Calibri"/>
          <w:sz w:val="24"/>
          <w:szCs w:val="24"/>
        </w:rPr>
        <w:t>Η αναγνώριση του ξύλου βασίζεται στη διάκριση των μακροσκοπικών χαρακτηριστικών του. Τα χαρακτηριστικά αυτά είναι :</w:t>
      </w:r>
    </w:p>
    <w:p w14:paraId="44724614" w14:textId="51AB33AD" w:rsidR="00E95C4E" w:rsidRPr="00631E6C" w:rsidRDefault="00E95C4E" w:rsidP="00631E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1E6C">
        <w:rPr>
          <w:rFonts w:ascii="Calibri" w:eastAsia="Calibri" w:hAnsi="Calibri" w:cs="Calibri"/>
          <w:sz w:val="24"/>
          <w:szCs w:val="24"/>
        </w:rPr>
        <w:t>η ύπαρξη ή όχι ρητινοφόρων αγωγών (ρετσίνι),</w:t>
      </w:r>
    </w:p>
    <w:p w14:paraId="7A6AADBB" w14:textId="464672B2" w:rsidR="00E95C4E" w:rsidRPr="00631E6C" w:rsidRDefault="00E95C4E" w:rsidP="00631E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1E6C">
        <w:rPr>
          <w:rFonts w:ascii="Calibri" w:eastAsia="Calibri" w:hAnsi="Calibri" w:cs="Calibri"/>
          <w:sz w:val="24"/>
          <w:szCs w:val="24"/>
        </w:rPr>
        <w:t>το χρώμα του εγκάρδιου και το χρώμα του σομφού ξύλου,</w:t>
      </w:r>
    </w:p>
    <w:p w14:paraId="67C30745" w14:textId="649FC33C" w:rsidR="00E95C4E" w:rsidRPr="00631E6C" w:rsidRDefault="00E95C4E" w:rsidP="00631E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1E6C">
        <w:rPr>
          <w:rFonts w:ascii="Calibri" w:eastAsia="Calibri" w:hAnsi="Calibri" w:cs="Calibri"/>
          <w:sz w:val="24"/>
          <w:szCs w:val="24"/>
        </w:rPr>
        <w:t>η ύπαρξη χαρακτηριστικής σχεδίασης ή «νερών» του,</w:t>
      </w:r>
    </w:p>
    <w:p w14:paraId="2F43A8FC" w14:textId="24569301" w:rsidR="00E95C4E" w:rsidRPr="00631E6C" w:rsidRDefault="00E95C4E" w:rsidP="00631E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1E6C">
        <w:rPr>
          <w:rFonts w:ascii="Calibri" w:eastAsia="Calibri" w:hAnsi="Calibri" w:cs="Calibri"/>
          <w:sz w:val="24"/>
          <w:szCs w:val="24"/>
        </w:rPr>
        <w:t>το χρώμα ή οι διαφορές μεταξύ πρώιμου και όψιμου ξύλου.</w:t>
      </w:r>
    </w:p>
    <w:p w14:paraId="0C21D5A1" w14:textId="77777777" w:rsidR="004153A5" w:rsidRDefault="004153A5" w:rsidP="00631E6C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7D2B13A" w14:textId="2F73E4EB" w:rsidR="00EE4212" w:rsidRPr="00631E6C" w:rsidRDefault="00347563" w:rsidP="00631E6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1E6C">
        <w:rPr>
          <w:rFonts w:ascii="Calibri" w:eastAsia="Calibri" w:hAnsi="Calibri" w:cs="Calibri"/>
          <w:b/>
          <w:bCs/>
          <w:sz w:val="24"/>
          <w:szCs w:val="24"/>
        </w:rPr>
        <w:t>β.</w:t>
      </w:r>
      <w:r w:rsidRPr="00631E6C">
        <w:rPr>
          <w:rFonts w:ascii="Calibri" w:eastAsia="Calibri" w:hAnsi="Calibri" w:cs="Calibri"/>
          <w:sz w:val="24"/>
          <w:szCs w:val="24"/>
        </w:rPr>
        <w:t xml:space="preserve"> </w:t>
      </w:r>
      <w:r w:rsidR="001B6456" w:rsidRPr="00631E6C">
        <w:rPr>
          <w:rFonts w:ascii="Calibri" w:eastAsia="Calibri" w:hAnsi="Calibri" w:cs="Calibri"/>
          <w:sz w:val="24"/>
          <w:szCs w:val="24"/>
        </w:rPr>
        <w:t>Η ονοματολογία, οι ονομασίες δηλαδή των διάφορων ειδών ξύλου, γίνεται με τη χρήση τριών ονομάτων. Έτσι κάθε ξύλο έχει τα εξής ονόματα:</w:t>
      </w:r>
    </w:p>
    <w:p w14:paraId="68869AE1" w14:textId="21526A3A" w:rsidR="001B6456" w:rsidRPr="00631E6C" w:rsidRDefault="001B6456" w:rsidP="00631E6C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631E6C">
        <w:rPr>
          <w:sz w:val="24"/>
          <w:szCs w:val="24"/>
        </w:rPr>
        <w:t>κοινό όνομα</w:t>
      </w:r>
    </w:p>
    <w:p w14:paraId="71C1F4C8" w14:textId="025E8291" w:rsidR="001B6456" w:rsidRPr="00631E6C" w:rsidRDefault="001B6456" w:rsidP="00631E6C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631E6C">
        <w:rPr>
          <w:sz w:val="24"/>
          <w:szCs w:val="24"/>
        </w:rPr>
        <w:t>εμπορικό όνομα</w:t>
      </w:r>
    </w:p>
    <w:p w14:paraId="7EC3B902" w14:textId="49290427" w:rsidR="001B6456" w:rsidRPr="00631E6C" w:rsidRDefault="001B6456" w:rsidP="00631E6C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631E6C">
        <w:rPr>
          <w:sz w:val="24"/>
          <w:szCs w:val="24"/>
        </w:rPr>
        <w:t>βοτανικό όνομα</w:t>
      </w:r>
    </w:p>
    <w:p w14:paraId="5ABE5903" w14:textId="77777777" w:rsidR="004153A5" w:rsidRDefault="004153A5" w:rsidP="00631E6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45912C9A" w14:textId="090D3531" w:rsidR="00C43226" w:rsidRPr="00631E6C" w:rsidRDefault="00C43226" w:rsidP="00631E6C">
      <w:pPr>
        <w:spacing w:after="0" w:line="360" w:lineRule="auto"/>
        <w:jc w:val="both"/>
        <w:rPr>
          <w:sz w:val="24"/>
          <w:szCs w:val="24"/>
        </w:rPr>
      </w:pPr>
      <w:r w:rsidRPr="00631E6C">
        <w:rPr>
          <w:b/>
          <w:bCs/>
          <w:sz w:val="24"/>
          <w:szCs w:val="24"/>
        </w:rPr>
        <w:t>γ.</w:t>
      </w:r>
      <w:r w:rsidRPr="00631E6C">
        <w:rPr>
          <w:sz w:val="24"/>
          <w:szCs w:val="24"/>
        </w:rPr>
        <w:t xml:space="preserve"> Τα σπουδαιότερα είδη ξύλου με την εμπορική τους ονομασία που ανήκουν στη σκληρή ξυλεία είναι:</w:t>
      </w:r>
    </w:p>
    <w:p w14:paraId="55FF39B2" w14:textId="2CC615AA" w:rsidR="00C43226" w:rsidRPr="00631E6C" w:rsidRDefault="00631E6C" w:rsidP="00631E6C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631E6C">
        <w:rPr>
          <w:sz w:val="24"/>
          <w:szCs w:val="24"/>
        </w:rPr>
        <w:t>Ο</w:t>
      </w:r>
      <w:r w:rsidR="00C43226" w:rsidRPr="00631E6C">
        <w:rPr>
          <w:sz w:val="24"/>
          <w:szCs w:val="24"/>
        </w:rPr>
        <w:t>ξιά</w:t>
      </w:r>
    </w:p>
    <w:p w14:paraId="697A2C01" w14:textId="0250B970" w:rsidR="00C43226" w:rsidRPr="00631E6C" w:rsidRDefault="00C43226" w:rsidP="00631E6C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631E6C">
        <w:rPr>
          <w:sz w:val="24"/>
          <w:szCs w:val="24"/>
        </w:rPr>
        <w:t>Δρυς</w:t>
      </w:r>
    </w:p>
    <w:p w14:paraId="6DE6BCED" w14:textId="69B71B03" w:rsidR="00C43226" w:rsidRPr="00631E6C" w:rsidRDefault="00C43226" w:rsidP="00631E6C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631E6C">
        <w:rPr>
          <w:sz w:val="24"/>
          <w:szCs w:val="24"/>
        </w:rPr>
        <w:t>Μέλιο</w:t>
      </w:r>
      <w:proofErr w:type="spellEnd"/>
      <w:r w:rsidR="00631E6C" w:rsidRPr="00631E6C">
        <w:rPr>
          <w:sz w:val="24"/>
          <w:szCs w:val="24"/>
        </w:rPr>
        <w:t xml:space="preserve"> – </w:t>
      </w:r>
      <w:proofErr w:type="spellStart"/>
      <w:r w:rsidR="00631E6C" w:rsidRPr="00631E6C">
        <w:rPr>
          <w:sz w:val="24"/>
          <w:szCs w:val="24"/>
        </w:rPr>
        <w:t>Δεσποτάκι</w:t>
      </w:r>
      <w:proofErr w:type="spellEnd"/>
    </w:p>
    <w:p w14:paraId="552AC776" w14:textId="0DB47DA0" w:rsidR="00631E6C" w:rsidRPr="00631E6C" w:rsidRDefault="00631E6C" w:rsidP="00631E6C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631E6C">
        <w:rPr>
          <w:sz w:val="24"/>
          <w:szCs w:val="24"/>
        </w:rPr>
        <w:t>Καστανιά</w:t>
      </w:r>
    </w:p>
    <w:p w14:paraId="52B8DED4" w14:textId="6C0D46FA" w:rsidR="00631E6C" w:rsidRPr="00631E6C" w:rsidRDefault="00631E6C" w:rsidP="00631E6C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631E6C">
        <w:rPr>
          <w:sz w:val="24"/>
          <w:szCs w:val="24"/>
        </w:rPr>
        <w:t>Κελεμπέκι</w:t>
      </w:r>
      <w:proofErr w:type="spellEnd"/>
    </w:p>
    <w:sectPr w:rsidR="00631E6C" w:rsidRPr="00631E6C" w:rsidSect="00631E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3565"/>
    <w:multiLevelType w:val="hybridMultilevel"/>
    <w:tmpl w:val="26FC1D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A1C48"/>
    <w:multiLevelType w:val="hybridMultilevel"/>
    <w:tmpl w:val="3C8655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12760"/>
    <w:multiLevelType w:val="hybridMultilevel"/>
    <w:tmpl w:val="840E8C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624353">
    <w:abstractNumId w:val="2"/>
  </w:num>
  <w:num w:numId="2" w16cid:durableId="255017340">
    <w:abstractNumId w:val="1"/>
  </w:num>
  <w:num w:numId="3" w16cid:durableId="102455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63"/>
    <w:rsid w:val="001B6456"/>
    <w:rsid w:val="002C7793"/>
    <w:rsid w:val="00347563"/>
    <w:rsid w:val="003C7783"/>
    <w:rsid w:val="004153A5"/>
    <w:rsid w:val="0058508B"/>
    <w:rsid w:val="00631E6C"/>
    <w:rsid w:val="008C07BF"/>
    <w:rsid w:val="00C43226"/>
    <w:rsid w:val="00E95C4E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AAA8"/>
  <w15:chartTrackingRefBased/>
  <w15:docId w15:val="{C9083A68-A083-49D6-BBD0-4336282F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2022-11-05T07:18:00Z</dcterms:created>
  <dcterms:modified xsi:type="dcterms:W3CDTF">2022-11-06T11:05:00Z</dcterms:modified>
</cp:coreProperties>
</file>