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160" w:line="36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ΕΝΔΕΙΚΤΙΚΗ ΑΠΑΝΤΗΣΗ </w:t>
      </w:r>
    </w:p>
    <w:p w:rsidR="00000000" w:rsidDel="00000000" w:rsidP="00000000" w:rsidRDefault="00000000" w:rsidRPr="00000000" w14:paraId="00000002">
      <w:pPr>
        <w:spacing w:after="0" w:line="360" w:lineRule="auto"/>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Θέμα 4</w:t>
      </w:r>
      <w:r w:rsidDel="00000000" w:rsidR="00000000" w:rsidRPr="00000000">
        <w:rPr>
          <w:rFonts w:ascii="Calibri" w:cs="Calibri" w:eastAsia="Calibri" w:hAnsi="Calibri"/>
          <w:b w:val="1"/>
          <w:sz w:val="24"/>
          <w:szCs w:val="24"/>
          <w:u w:val="single"/>
          <w:vertAlign w:val="superscript"/>
          <w:rtl w:val="0"/>
        </w:rPr>
        <w:t xml:space="preserve">ο</w:t>
      </w:r>
      <w:r w:rsidDel="00000000" w:rsidR="00000000" w:rsidRPr="00000000">
        <w:rPr>
          <w:rtl w:val="0"/>
        </w:rPr>
      </w:r>
    </w:p>
    <w:p w:rsidR="00000000" w:rsidDel="00000000" w:rsidP="00000000" w:rsidRDefault="00000000" w:rsidRPr="00000000" w14:paraId="00000003">
      <w:pPr>
        <w:widowControl w:val="0"/>
        <w:spacing w:before="251.126708984375" w:line="360" w:lineRule="auto"/>
        <w:ind w:left="380.6494140625"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Για το συγκεκριμένο συμβάν ο Πλοίαρχος καλείται να ασκήσει τα  ληξιαρχικά του καθήκοντα. Ειδικότερα, σε περίπτωση θανάτου κατά τη  διάρκεια του πλου, ο Πλοίαρχος οφείλει να συντάξει ληξιαρχική πράξη  θανάτου. Η πράξη αυτή, που συντάσσεται σε χωριστό φύλλο χαρτιού,  περιλαμβάνει την ημερομηνία συντάξεως, τα στοιχεία του δηλούντος ή  των μαρτύρων, την ημερομηνία και την ώρα θανάτου, το στίγμα του  πλοίου, τα στοιχεία των γονέων και συζύγου του, τη δήλωση ότι  διαβάστηκε και υπογράφηκε από τους παριστάμενους και τις  υπογραφές του Πλοιάρχου, του δηλούντος και των μαρτύρων.  </w:t>
      </w:r>
    </w:p>
    <w:p w:rsidR="00000000" w:rsidDel="00000000" w:rsidP="00000000" w:rsidRDefault="00000000" w:rsidRPr="00000000" w14:paraId="00000004">
      <w:pPr>
        <w:widowControl w:val="0"/>
        <w:spacing w:before="173.6663818359375" w:line="360" w:lineRule="auto"/>
        <w:ind w:left="6.09588623046875" w:right="295.462646484375" w:firstLine="17.9711914062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Επίσης οφείλει να προβεί σε εγγραφή και στο ημερολόγιο του πλοίου  και να εκθέσει με λεπτομέρειες τις συνθήκες που έλαβε χώρα το  περιστατικό. </w:t>
      </w:r>
    </w:p>
    <w:p w:rsidR="00000000" w:rsidDel="00000000" w:rsidP="00000000" w:rsidRDefault="00000000" w:rsidRPr="00000000" w14:paraId="00000005">
      <w:pPr>
        <w:widowControl w:val="0"/>
        <w:spacing w:before="173.2293701171875" w:line="360" w:lineRule="auto"/>
        <w:ind w:left="6.09588623046875" w:right="777.59521484375" w:firstLine="3.931274414062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Στη συνέχεια οφείλει να την παραδώσει στην ελληνική λιμενική ή  προξενική αρχή του πρώτου λιμανιου καταπλου του πλοίου. </w:t>
      </w:r>
    </w:p>
    <w:p w:rsidR="00000000" w:rsidDel="00000000" w:rsidP="00000000" w:rsidRDefault="00000000" w:rsidRPr="00000000" w14:paraId="00000006">
      <w:pPr>
        <w:widowControl w:val="0"/>
        <w:spacing w:before="173.22998046875" w:line="360" w:lineRule="auto"/>
        <w:ind w:left="3.8494873046875" w:right="98.338623046875" w:firstLine="1.40396118164062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Αν ο Πλοίαρχος παραλείψει τη σύνταξη ληξιαρχικής πράξης θανάτου (ή  γεννήσεως) ή την καταχώρηση σχετικής εγγραφής στο ημερολόγιο του  πλοίου, τιμωρείται με φυλάκιση μέχρι έξι μηνών και με πειθαρχική  ποινή. Επίσης ο Πλοίαρχος έχει αστική ευθύνη για τυχόν ζημιά που  υπέστη κάποιος από την παράλειψη ή την εσφαλμένη ενέργειά του. </w:t>
      </w:r>
    </w:p>
    <w:p w:rsidR="00000000" w:rsidDel="00000000" w:rsidP="00000000" w:rsidRDefault="00000000" w:rsidRPr="00000000" w14:paraId="00000007">
      <w:pPr>
        <w:widowControl w:val="0"/>
        <w:spacing w:before="251.126708984375" w:line="360" w:lineRule="auto"/>
        <w:ind w:left="380.6494140625"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widowControl w:val="0"/>
        <w:spacing w:before="251.126708984375" w:line="360" w:lineRule="auto"/>
        <w:ind w:left="380.6494140625"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9">
      <w:pPr>
        <w:widowControl w:val="0"/>
        <w:spacing w:before="48.015899658203125" w:line="240" w:lineRule="auto"/>
        <w:ind w:left="0" w:firstLine="0"/>
        <w:rPr>
          <w:rFonts w:ascii="Calibri" w:cs="Calibri" w:eastAsia="Calibri" w:hAnsi="Calibri"/>
          <w:sz w:val="24"/>
          <w:szCs w:val="24"/>
        </w:rPr>
      </w:pPr>
      <w:r w:rsidDel="00000000" w:rsidR="00000000" w:rsidRPr="00000000">
        <w:rPr>
          <w:rtl w:val="0"/>
        </w:rPr>
      </w:r>
    </w:p>
    <w:sectPr>
      <w:pgSz w:h="16820" w:w="11900" w:orient="portrait"/>
      <w:pgMar w:bottom="3274" w:top="1430" w:left="1440" w:right="1389"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l-G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1">
    <w:name w:val="heading 1"/>
    <w:basedOn w:val="a"/>
    <w:next w:val="a"/>
    <w:uiPriority w:val="9"/>
    <w:qFormat w:val="1"/>
    <w:pPr>
      <w:keepNext w:val="1"/>
      <w:keepLines w:val="1"/>
      <w:spacing w:after="120" w:before="480"/>
      <w:outlineLvl w:val="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paragraph" w:styleId="a4">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2M/6X2VRLl4xzEH3jzS+5yKmGLQ==">AMUW2mVNUg3uFuJdgw+F7ThmvuBU8Lm2MlLGzV7dg6zCrx43enY+c8a6zuh0c2wJMqVy/GrZF5H+JHqjhHzFmTVGvT+Pk/3P6C5OE5hNqq4CaXtwle0sKq0=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2022-04-03T19:24:00Z</dcterms:created>
  <dc:creator>TSALICHI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