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8048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1654F146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eop"/>
          <w:rFonts w:asciiTheme="minorHAnsi" w:hAnsiTheme="minorHAnsi" w:cstheme="minorHAnsi"/>
        </w:rPr>
        <w:t> </w:t>
      </w:r>
    </w:p>
    <w:p w14:paraId="53B8B6DC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  <w:b/>
          <w:bCs/>
        </w:rPr>
        <w:t>2.1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704C0B1B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>α. Με βάση το βαθμό χρησιμοποίησης των διάφορων συντελεστών παραγωγής το κάθε σύστημα χαρακτηρίζεται ως: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30530E4F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>1. Εντατικό σύστημα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7D58BE25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 xml:space="preserve">2. </w:t>
      </w:r>
      <w:proofErr w:type="spellStart"/>
      <w:r w:rsidRPr="005B693C">
        <w:rPr>
          <w:rStyle w:val="normaltextrun"/>
          <w:rFonts w:asciiTheme="minorHAnsi" w:hAnsiTheme="minorHAnsi" w:cstheme="minorHAnsi"/>
        </w:rPr>
        <w:t>Εκτατικό</w:t>
      </w:r>
      <w:proofErr w:type="spellEnd"/>
      <w:r w:rsidRPr="005B693C">
        <w:rPr>
          <w:rStyle w:val="normaltextrun"/>
          <w:rFonts w:asciiTheme="minorHAnsi" w:hAnsiTheme="minorHAnsi" w:cstheme="minorHAnsi"/>
        </w:rPr>
        <w:t xml:space="preserve"> σύστημα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50837C4A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 xml:space="preserve">3. </w:t>
      </w:r>
      <w:proofErr w:type="spellStart"/>
      <w:r w:rsidRPr="005B693C">
        <w:rPr>
          <w:rStyle w:val="normaltextrun"/>
          <w:rFonts w:asciiTheme="minorHAnsi" w:hAnsiTheme="minorHAnsi" w:cstheme="minorHAnsi"/>
        </w:rPr>
        <w:t>Ημιεντατικό</w:t>
      </w:r>
      <w:proofErr w:type="spellEnd"/>
      <w:r w:rsidRPr="005B693C">
        <w:rPr>
          <w:rStyle w:val="normaltextrun"/>
          <w:rFonts w:asciiTheme="minorHAnsi" w:hAnsiTheme="minorHAnsi" w:cstheme="minorHAnsi"/>
        </w:rPr>
        <w:t xml:space="preserve"> σύστημα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5F43FD9F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eop"/>
          <w:rFonts w:asciiTheme="minorHAnsi" w:hAnsiTheme="minorHAnsi" w:cstheme="minorHAnsi"/>
        </w:rPr>
        <w:t> </w:t>
      </w:r>
    </w:p>
    <w:p w14:paraId="4E659554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>β. Με βάση την πιστοποίηση του παραγόμενου προϊόντος τα συστήματα χαρακτηρίζονται ως: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2A1E85D1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>1. Συστήματα συμβατικής εκτροφής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700075A5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>2. Συστήματα βιολογικής εκτροφής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5CAE2929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>3. Συστήματα βόειου-μοσχαρίσιου κρέατος ποιότητας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206DEB3B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eop"/>
          <w:rFonts w:asciiTheme="minorHAnsi" w:hAnsiTheme="minorHAnsi" w:cstheme="minorHAnsi"/>
        </w:rPr>
        <w:t> </w:t>
      </w:r>
    </w:p>
    <w:p w14:paraId="33E5E80A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  <w:b/>
          <w:bCs/>
        </w:rPr>
        <w:t>2.2.1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1603848D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>1. β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2000E28D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>2. γ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5D000015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>3. α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640FFCB2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>4. β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545E150D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>5. γ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385A6C24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eop"/>
          <w:rFonts w:asciiTheme="minorHAnsi" w:hAnsiTheme="minorHAnsi" w:cstheme="minorHAnsi"/>
        </w:rPr>
        <w:t> </w:t>
      </w:r>
    </w:p>
    <w:p w14:paraId="7FF36170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  <w:b/>
          <w:bCs/>
        </w:rPr>
        <w:t>2.2.2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36EE0704" w14:textId="77777777" w:rsidR="005B693C" w:rsidRPr="005B693C" w:rsidRDefault="005B693C" w:rsidP="005B693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B693C">
        <w:rPr>
          <w:rStyle w:val="normaltextrun"/>
          <w:rFonts w:asciiTheme="minorHAnsi" w:hAnsiTheme="minorHAnsi" w:cstheme="minorHAnsi"/>
        </w:rPr>
        <w:t>Το σύστημα εκτροφής που δεν χρειάζεται πιστοποίηση είναι το Συμβατικό σύστημα εκτροφής βοοειδών.</w:t>
      </w:r>
      <w:r w:rsidRPr="005B693C">
        <w:rPr>
          <w:rStyle w:val="eop"/>
          <w:rFonts w:asciiTheme="minorHAnsi" w:hAnsiTheme="minorHAnsi" w:cstheme="minorHAnsi"/>
        </w:rPr>
        <w:t> </w:t>
      </w:r>
    </w:p>
    <w:p w14:paraId="6F427F5F" w14:textId="77777777" w:rsidR="006E130E" w:rsidRPr="005B693C" w:rsidRDefault="006E130E" w:rsidP="005B693C">
      <w:pPr>
        <w:spacing w:line="360" w:lineRule="auto"/>
        <w:rPr>
          <w:rFonts w:cstheme="minorHAnsi"/>
        </w:rPr>
      </w:pPr>
    </w:p>
    <w:sectPr w:rsidR="006E130E" w:rsidRPr="005B693C" w:rsidSect="005B693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3C"/>
    <w:rsid w:val="005B693C"/>
    <w:rsid w:val="006E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BAB199"/>
  <w15:chartTrackingRefBased/>
  <w15:docId w15:val="{6E9BD8C4-EE75-294C-A4C0-FB985F22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B6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B693C"/>
  </w:style>
  <w:style w:type="character" w:customStyle="1" w:styleId="eop">
    <w:name w:val="eop"/>
    <w:basedOn w:val="a0"/>
    <w:rsid w:val="005B6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</cp:revision>
  <dcterms:created xsi:type="dcterms:W3CDTF">2022-11-05T11:02:00Z</dcterms:created>
  <dcterms:modified xsi:type="dcterms:W3CDTF">2022-11-05T11:03:00Z</dcterms:modified>
</cp:coreProperties>
</file>