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2492C" w14:textId="29740860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</w:p>
    <w:p w14:paraId="189DD269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  <w:b/>
          <w:bCs/>
        </w:rPr>
        <w:t>2.1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799DCD2C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  <w:b/>
          <w:bCs/>
        </w:rPr>
        <w:t>2.1.1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35D518AE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α. Σωστό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4B20A340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β. Σωστό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3E23B880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γ. Σωστό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7B69CFB4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eop"/>
          <w:rFonts w:asciiTheme="minorHAnsi" w:hAnsiTheme="minorHAnsi" w:cstheme="minorHAnsi"/>
        </w:rPr>
        <w:t> </w:t>
      </w:r>
    </w:p>
    <w:p w14:paraId="255217FD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  <w:b/>
          <w:bCs/>
        </w:rPr>
        <w:t>2.1.2</w:t>
      </w:r>
      <w:r w:rsidRPr="00F07135">
        <w:rPr>
          <w:rStyle w:val="normaltextrun"/>
          <w:rFonts w:asciiTheme="minorHAnsi" w:hAnsiTheme="minorHAnsi" w:cstheme="minorHAnsi"/>
        </w:rPr>
        <w:t xml:space="preserve"> Τα μέσα που χρησιμοποιούνται για να πραγματοποιηθεί η προετοιμασία των ζωοτροφών είναι: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596F1874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1. Το πλύσιμο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160A084A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2. Η διαβροχή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19ECB2D0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 xml:space="preserve">3. Η </w:t>
      </w:r>
      <w:proofErr w:type="spellStart"/>
      <w:r w:rsidRPr="00F07135">
        <w:rPr>
          <w:rStyle w:val="normaltextrun"/>
          <w:rFonts w:asciiTheme="minorHAnsi" w:hAnsiTheme="minorHAnsi" w:cstheme="minorHAnsi"/>
        </w:rPr>
        <w:t>άτμιση</w:t>
      </w:r>
      <w:proofErr w:type="spellEnd"/>
      <w:r w:rsidRPr="00F07135">
        <w:rPr>
          <w:rStyle w:val="eop"/>
          <w:rFonts w:asciiTheme="minorHAnsi" w:hAnsiTheme="minorHAnsi" w:cstheme="minorHAnsi"/>
        </w:rPr>
        <w:t> </w:t>
      </w:r>
    </w:p>
    <w:p w14:paraId="28948452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4. Ο τεμαχισμός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64A4FE73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5. Η άλεση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28C2789E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6. Η ζύγιση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4799FC05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7. Η ανάμειξη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7966359D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eop"/>
          <w:rFonts w:asciiTheme="minorHAnsi" w:hAnsiTheme="minorHAnsi" w:cstheme="minorHAnsi"/>
        </w:rPr>
        <w:t> </w:t>
      </w:r>
    </w:p>
    <w:p w14:paraId="6123B428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  <w:b/>
          <w:bCs/>
        </w:rPr>
        <w:t>2.2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31C34091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α. Οι παράγοντες που εξαρτάται η επιτυχία της ανάμειξης των ζωοτροφών είναι: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2A90D2F1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1. Μέγεθος και σχήμα κόκκων του αλέσματος των ζωοτροφών που θα αναμιχθούν.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10F94058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2. Αριθμός των κόκκων από τους οποίους αποτελείται το άλεσμα της προς ανάμειξη ζωοτροφής.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45262CCF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3. Ειδικό βάρος των προς ανάμειξη υλικών.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6491EDEB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4. Χρόνος ανάμειξης.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4D613FB7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eop"/>
          <w:rFonts w:asciiTheme="minorHAnsi" w:hAnsiTheme="minorHAnsi" w:cstheme="minorHAnsi"/>
        </w:rPr>
        <w:t> </w:t>
      </w:r>
    </w:p>
    <w:p w14:paraId="26D6262D" w14:textId="77777777" w:rsidR="004A6D48" w:rsidRPr="00F07135" w:rsidRDefault="004A6D48" w:rsidP="00F0713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07135">
        <w:rPr>
          <w:rStyle w:val="normaltextrun"/>
          <w:rFonts w:asciiTheme="minorHAnsi" w:hAnsiTheme="minorHAnsi" w:cstheme="minorHAnsi"/>
        </w:rPr>
        <w:t>β. Διαβρέχονται μερικά είδη χλωρής φυτικής ύλης, όταν περιέχουν μεγάλο ποσοστό χώματος, όπως είναι οι πατάτες και τα τεύτλα. Επίσης ζωοτροφές, που υπάρχουν υπόνοιες ότι έχουν υπολείμματα φυτοφαρμάκων.</w:t>
      </w:r>
      <w:r w:rsidRPr="00F07135">
        <w:rPr>
          <w:rStyle w:val="eop"/>
          <w:rFonts w:asciiTheme="minorHAnsi" w:hAnsiTheme="minorHAnsi" w:cstheme="minorHAnsi"/>
        </w:rPr>
        <w:t> </w:t>
      </w:r>
    </w:p>
    <w:p w14:paraId="3DC431A3" w14:textId="77777777" w:rsidR="006E130E" w:rsidRPr="00F07135" w:rsidRDefault="006E130E" w:rsidP="00F07135">
      <w:pPr>
        <w:spacing w:line="360" w:lineRule="auto"/>
        <w:rPr>
          <w:rFonts w:cstheme="minorHAnsi"/>
        </w:rPr>
      </w:pPr>
    </w:p>
    <w:sectPr w:rsidR="006E130E" w:rsidRPr="00F07135" w:rsidSect="006B0F0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48"/>
    <w:rsid w:val="000476A8"/>
    <w:rsid w:val="000F4F0B"/>
    <w:rsid w:val="004A6D48"/>
    <w:rsid w:val="006B0F02"/>
    <w:rsid w:val="006E130E"/>
    <w:rsid w:val="00827405"/>
    <w:rsid w:val="00F0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86214E"/>
  <w15:chartTrackingRefBased/>
  <w15:docId w15:val="{ECEF69F0-F87E-664D-9069-AB7E5F6A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A6D4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A6D48"/>
  </w:style>
  <w:style w:type="character" w:customStyle="1" w:styleId="eop">
    <w:name w:val="eop"/>
    <w:basedOn w:val="a0"/>
    <w:rsid w:val="004A6D48"/>
  </w:style>
  <w:style w:type="character" w:customStyle="1" w:styleId="pagebreaktextspan">
    <w:name w:val="pagebreaktextspan"/>
    <w:basedOn w:val="a0"/>
    <w:rsid w:val="004A6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659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5</cp:revision>
  <cp:lastPrinted>2022-11-04T10:07:00Z</cp:lastPrinted>
  <dcterms:created xsi:type="dcterms:W3CDTF">2022-11-04T10:07:00Z</dcterms:created>
  <dcterms:modified xsi:type="dcterms:W3CDTF">2022-11-04T10:32:00Z</dcterms:modified>
</cp:coreProperties>
</file>