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BF2C7" w14:textId="77777777" w:rsidR="00405732" w:rsidRDefault="007F796A">
      <w:pPr>
        <w:pStyle w:val="a3"/>
        <w:spacing w:after="0" w:line="360" w:lineRule="auto"/>
        <w:ind w:left="0"/>
        <w:jc w:val="center"/>
        <w:rPr>
          <w:b/>
          <w:bCs/>
          <w:szCs w:val="24"/>
        </w:rPr>
      </w:pPr>
      <w:r>
        <w:rPr>
          <w:b/>
          <w:bCs/>
          <w:szCs w:val="24"/>
        </w:rPr>
        <w:t>ΔΙΔΑΓΜΕΝΟ ΚΕΙΜΕΝΟ</w:t>
      </w:r>
    </w:p>
    <w:p w14:paraId="2BFDA13A" w14:textId="77777777" w:rsidR="00405732" w:rsidRDefault="007F796A">
      <w:pPr>
        <w:pStyle w:val="a3"/>
        <w:spacing w:line="360" w:lineRule="auto"/>
        <w:ind w:left="0"/>
        <w:jc w:val="center"/>
        <w:rPr>
          <w:rFonts w:eastAsiaTheme="minorHAnsi"/>
          <w:b/>
          <w:bCs/>
          <w:szCs w:val="24"/>
        </w:rPr>
      </w:pPr>
      <w:r>
        <w:rPr>
          <w:b/>
          <w:bCs/>
          <w:szCs w:val="24"/>
        </w:rPr>
        <w:t xml:space="preserve">Πλάτων, </w:t>
      </w:r>
      <w:r>
        <w:rPr>
          <w:b/>
          <w:bCs/>
          <w:i/>
          <w:iCs/>
          <w:szCs w:val="24"/>
        </w:rPr>
        <w:t>Πρωταγόρας</w:t>
      </w:r>
      <w:r>
        <w:rPr>
          <w:b/>
          <w:bCs/>
          <w:szCs w:val="24"/>
        </w:rPr>
        <w:t>, 320c-321b</w:t>
      </w:r>
    </w:p>
    <w:p w14:paraId="3C1EEBE3" w14:textId="77777777" w:rsidR="00405732" w:rsidRDefault="007F796A">
      <w:pPr>
        <w:pStyle w:val="a3"/>
        <w:spacing w:line="360" w:lineRule="auto"/>
        <w:ind w:left="0"/>
        <w:rPr>
          <w:rFonts w:eastAsiaTheme="minorHAnsi" w:cs="MinionPro-Medium"/>
          <w:b/>
          <w:bCs/>
          <w:i/>
          <w:iCs/>
          <w:szCs w:val="24"/>
        </w:rPr>
      </w:pPr>
      <w:r>
        <w:rPr>
          <w:rFonts w:eastAsiaTheme="minorHAnsi" w:cs="MinionPro-Medium"/>
          <w:i/>
          <w:iCs/>
          <w:szCs w:val="24"/>
        </w:rPr>
        <w:t>Ἦν γάρ ποτε χρόνος ὅτε θεοὶ μὲν ἦσαν, θνητὰ δὲ γένη οὐκ ἦν. Ἐπειδὴ δὲ καὶ τούτοις χρόνος ἦλθεν εἱμαρμένος γενέσεως, τυποῦσιν αὐτὰ θεοὶ γῆς ἔνδον ἐκ γῆς καὶ πυρὸς μείξαντες καὶ τῶν ὅσα πυρὶ καὶ γῇ κεράννυται. Ἐπειδὴ δ’ ἄγειν αὐτὰ πρὸς φῶς ἔμελλον, προσέταξαν Προμηθεῖ καὶ Ἐπιμηθεῖ κοσμῆσαί τε καὶ νεῖμαι δυνάμεις ἑκάστοις ὡς πρέπει. Προμηθέα δὲ παραιτεῖται Ἐπιμηθεὺς αὐτὸς νεῖμαι, «Νείμαντος δέ μου», ἔφη, «ἐπίσκεψαι»· καὶ οὕτω πείσας νέμει. Νέμων δὲ τοῖς μὲν ἰσχὺν ἄνευ τάχους προσῆπτεν, τοὺς δ’ ἀσθενεστέρους τάχει ἐκόσμει· τοὺς δὲ ὥπλιζε, τοῖς δ’ ἄοπλον διδοὺς φύσιν ἄλλην τιν’ αὐτοῖς ἐμηχανᾶτο δύναμιν εἰς σωτηρίαν. Ἃ μὲν γὰρ αὐτῶν σμικρότητι ἤμπισχεν, πτηνὸν φυγὴν ἢ κατάγειον οἴκησιν ἔνεμεν· ἃ δὲ ηὖξε μεγέθει, τῷδε αὐτῷ αὐτὰ ἔσῳζεν· καὶ τἆλλα οὕτως ἐπανισῶν ἔνεμεν. Ταῦτα δὲ ἐμηχανᾶτο εὐλάβειαν ἔχων μή τι γένος ἀϊστωθείη· ἐπειδὴ δὲ αὐτοῖς ἀλληλοφθοριῶν διαφυγὰς ἐπήρκεσε, πρὸς τὰς ἐκ Διὸς ὥρας εὐμάρειαν ἐμηχανᾶτο ἀμφιεννὺς αὐτὰ πυκναῖς τε θριξὶν καὶ στερεοῖς δέρμασιν, ἱκανοῖς μὲν ἀμῦναι χειμῶνα, δυνατοῖς δὲ καὶ καύματα, καὶ εἰς εὐνὰς ἰοῦσιν ὅπως ὑπάρχοι τὰ αὐτὰ ταῦτα στρωμνὴ οἰκεία τε καὶ αὐτοφυὴς ἑκάστῳ· καὶ ὑποδῶν τὰ μὲν ὁπλαῖς, τὰ δὲ [θριξὶν καὶ] δέρμασιν στερεοῖς καὶ ἀναίμοις. Τοὐντεῦθεν τροφὰς ἄλλοις ἄλλας ἐξεπόριζεν, τοῖς μὲν ἐκ γῆς βοτάνην, ἄλλοις δὲ δένδρων καρπούς, τοῖς δὲ ῥίζας· ἔστι δ’ οἷς ἔδωκεν εἶναι τροφὴν ζῴων ἄλλων βοράν· καὶ τοῖς μὲν ὀλιγογονίαν προσῆψε, τοῖς δ’ ἀναλισκομένοις ὑπὸ τούτων πολυγονίαν, σωτηρίαν τῷ γένει πορίζων.</w:t>
      </w:r>
      <w:r>
        <w:rPr>
          <w:rFonts w:eastAsiaTheme="minorHAnsi" w:cs="MinionPro-Medium"/>
          <w:b/>
          <w:bCs/>
          <w:i/>
          <w:iCs/>
          <w:szCs w:val="24"/>
        </w:rPr>
        <w:t xml:space="preserve"> </w:t>
      </w:r>
    </w:p>
    <w:p w14:paraId="094C37B0" w14:textId="77777777" w:rsidR="00405732" w:rsidRDefault="007F796A">
      <w:pPr>
        <w:pStyle w:val="a3"/>
        <w:spacing w:line="360" w:lineRule="auto"/>
        <w:ind w:left="0"/>
        <w:rPr>
          <w:b/>
          <w:bCs/>
          <w:szCs w:val="24"/>
        </w:rPr>
      </w:pPr>
      <w:r>
        <w:rPr>
          <w:b/>
          <w:bCs/>
          <w:szCs w:val="24"/>
        </w:rPr>
        <w:t>ΠΑΡΑΤΗΡΗΣΕΙΣ</w:t>
      </w:r>
    </w:p>
    <w:p w14:paraId="4C0114B5" w14:textId="77777777" w:rsidR="00405732" w:rsidRDefault="007F796A">
      <w:pPr>
        <w:pStyle w:val="a3"/>
        <w:spacing w:after="0" w:line="360" w:lineRule="auto"/>
        <w:ind w:left="0"/>
        <w:rPr>
          <w:szCs w:val="24"/>
        </w:rPr>
      </w:pPr>
      <w:r>
        <w:rPr>
          <w:b/>
          <w:bCs/>
          <w:szCs w:val="24"/>
        </w:rPr>
        <w:t xml:space="preserve">Α1. </w:t>
      </w:r>
    </w:p>
    <w:p w14:paraId="60843F51" w14:textId="77777777" w:rsidR="00405732" w:rsidRDefault="007F796A">
      <w:pPr>
        <w:spacing w:after="0" w:line="360" w:lineRule="auto"/>
        <w:rPr>
          <w:rFonts w:eastAsia="Calibri" w:cs="Calibri"/>
          <w:szCs w:val="24"/>
        </w:rPr>
      </w:pPr>
      <w:r>
        <w:rPr>
          <w:rFonts w:eastAsia="Calibri" w:cs="Calibri"/>
          <w:b/>
          <w:bCs/>
          <w:szCs w:val="24"/>
        </w:rPr>
        <w:t>α.</w:t>
      </w:r>
      <w:r>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Pr>
          <w:rFonts w:eastAsia="Calibri" w:cs="Calibri"/>
          <w:b/>
          <w:bCs/>
          <w:szCs w:val="24"/>
        </w:rPr>
        <w:t>λέξεις/φράσεις</w:t>
      </w:r>
      <w:r>
        <w:rPr>
          <w:rFonts w:eastAsia="Calibri" w:cs="Calibri"/>
          <w:szCs w:val="24"/>
        </w:rPr>
        <w:t xml:space="preserve"> του αρχαίου κειμένου που την επιβεβαιώνουν (μονάδες 3):</w:t>
      </w:r>
    </w:p>
    <w:p w14:paraId="4C7DDEEA" w14:textId="6CE38577" w:rsidR="00405732" w:rsidRDefault="007F796A">
      <w:pPr>
        <w:pStyle w:val="a3"/>
        <w:numPr>
          <w:ilvl w:val="0"/>
          <w:numId w:val="1"/>
        </w:numPr>
        <w:spacing w:after="0" w:line="360" w:lineRule="auto"/>
        <w:rPr>
          <w:rFonts w:eastAsia="Calibri" w:cs="Calibri"/>
          <w:szCs w:val="24"/>
        </w:rPr>
      </w:pPr>
      <w:r>
        <w:rPr>
          <w:rFonts w:eastAsia="Calibri" w:cs="Calibri"/>
          <w:szCs w:val="24"/>
        </w:rPr>
        <w:t>Οι θεοί και τα θνητά γένη δημιουργήθηκαν ταυτόχρονα.</w:t>
      </w:r>
    </w:p>
    <w:p w14:paraId="13DDA4B5" w14:textId="5E1798B9" w:rsidR="00405732" w:rsidRDefault="007F796A">
      <w:pPr>
        <w:pStyle w:val="a3"/>
        <w:numPr>
          <w:ilvl w:val="0"/>
          <w:numId w:val="1"/>
        </w:numPr>
        <w:spacing w:after="0" w:line="360" w:lineRule="auto"/>
        <w:rPr>
          <w:rFonts w:eastAsia="Calibri" w:cs="Calibri"/>
          <w:szCs w:val="24"/>
        </w:rPr>
      </w:pPr>
      <w:r>
        <w:rPr>
          <w:rFonts w:eastAsia="Calibri" w:cs="Calibri"/>
          <w:szCs w:val="24"/>
        </w:rPr>
        <w:t xml:space="preserve">Ο Επιμηθέας </w:t>
      </w:r>
      <w:r w:rsidR="00BA02C4">
        <w:rPr>
          <w:rFonts w:eastAsia="Calibri" w:cs="Calibri"/>
          <w:szCs w:val="24"/>
        </w:rPr>
        <w:t>εφοδίασε</w:t>
      </w:r>
      <w:r>
        <w:rPr>
          <w:rFonts w:eastAsia="Calibri" w:cs="Calibri"/>
          <w:szCs w:val="24"/>
        </w:rPr>
        <w:t xml:space="preserve"> τα πιο ανίσχυρα </w:t>
      </w:r>
      <w:r w:rsidR="00BA02C4">
        <w:rPr>
          <w:rFonts w:eastAsia="Calibri" w:cs="Calibri"/>
          <w:szCs w:val="24"/>
        </w:rPr>
        <w:t>ζώα</w:t>
      </w:r>
      <w:r>
        <w:rPr>
          <w:rFonts w:eastAsia="Calibri" w:cs="Calibri"/>
          <w:szCs w:val="24"/>
        </w:rPr>
        <w:t xml:space="preserve"> </w:t>
      </w:r>
      <w:r w:rsidR="00BA02C4">
        <w:rPr>
          <w:rFonts w:eastAsia="Calibri" w:cs="Calibri"/>
          <w:szCs w:val="24"/>
        </w:rPr>
        <w:t xml:space="preserve">με </w:t>
      </w:r>
      <w:r>
        <w:rPr>
          <w:rFonts w:eastAsia="Calibri" w:cs="Calibri"/>
          <w:szCs w:val="24"/>
        </w:rPr>
        <w:t>ταχύτητα.</w:t>
      </w:r>
    </w:p>
    <w:p w14:paraId="3904643C" w14:textId="35BDE94E" w:rsidR="00405732" w:rsidRDefault="00C60EF2">
      <w:pPr>
        <w:pStyle w:val="a3"/>
        <w:numPr>
          <w:ilvl w:val="0"/>
          <w:numId w:val="1"/>
        </w:numPr>
        <w:spacing w:after="0" w:line="360" w:lineRule="auto"/>
        <w:rPr>
          <w:rFonts w:eastAsia="Calibri" w:cs="Calibri"/>
          <w:szCs w:val="24"/>
        </w:rPr>
      </w:pPr>
      <w:r>
        <w:rPr>
          <w:rFonts w:eastAsia="Calibri" w:cs="Calibri"/>
          <w:szCs w:val="24"/>
        </w:rPr>
        <w:t xml:space="preserve">Ο Επιμηθέας </w:t>
      </w:r>
      <w:r w:rsidR="007F796A">
        <w:rPr>
          <w:rFonts w:eastAsia="Calibri" w:cs="Calibri"/>
          <w:szCs w:val="24"/>
        </w:rPr>
        <w:t>εξασφ</w:t>
      </w:r>
      <w:r>
        <w:rPr>
          <w:rFonts w:eastAsia="Calibri" w:cs="Calibri"/>
          <w:szCs w:val="24"/>
        </w:rPr>
        <w:t>άλισε</w:t>
      </w:r>
      <w:r w:rsidR="007F796A">
        <w:rPr>
          <w:rFonts w:eastAsia="Calibri" w:cs="Calibri"/>
          <w:szCs w:val="24"/>
        </w:rPr>
        <w:t xml:space="preserve"> διαφορετικό είδος τροφής για κάθε γένος.</w:t>
      </w:r>
    </w:p>
    <w:p w14:paraId="5A68D9A1" w14:textId="77777777" w:rsidR="00CC533C" w:rsidRDefault="00CC533C">
      <w:pPr>
        <w:pStyle w:val="a3"/>
        <w:spacing w:after="0" w:line="360" w:lineRule="auto"/>
        <w:ind w:left="0"/>
        <w:rPr>
          <w:rFonts w:eastAsia="Calibri" w:cs="Calibri"/>
          <w:b/>
          <w:bCs/>
          <w:szCs w:val="24"/>
        </w:rPr>
      </w:pPr>
    </w:p>
    <w:p w14:paraId="78861946" w14:textId="1103D0AB" w:rsidR="00405732" w:rsidRDefault="007F796A">
      <w:pPr>
        <w:pStyle w:val="a3"/>
        <w:spacing w:after="0" w:line="360" w:lineRule="auto"/>
        <w:ind w:left="0"/>
        <w:rPr>
          <w:rFonts w:eastAsia="Calibri" w:cs="Calibri"/>
          <w:szCs w:val="24"/>
        </w:rPr>
      </w:pPr>
      <w:r>
        <w:rPr>
          <w:rFonts w:eastAsia="Calibri" w:cs="Calibri"/>
          <w:b/>
          <w:bCs/>
          <w:szCs w:val="24"/>
        </w:rPr>
        <w:t xml:space="preserve">β. </w:t>
      </w:r>
      <w:r>
        <w:rPr>
          <w:rFonts w:eastAsia="Calibri" w:cs="Calibri"/>
          <w:szCs w:val="24"/>
        </w:rPr>
        <w:t>Ποια προστατευτικά μέσα επινόησε ο Επιμηθέας για να αντιμετωπίσουν τα ζώα τις αντίξοες καιρικές συνθήκες; (μονάδες 4)</w:t>
      </w:r>
    </w:p>
    <w:p w14:paraId="399DCFB8" w14:textId="77777777" w:rsidR="00405732" w:rsidRDefault="007F796A">
      <w:pPr>
        <w:pStyle w:val="a3"/>
        <w:spacing w:after="0" w:line="360" w:lineRule="auto"/>
        <w:ind w:left="0"/>
        <w:jc w:val="right"/>
        <w:rPr>
          <w:b/>
          <w:bCs/>
          <w:szCs w:val="24"/>
        </w:rPr>
      </w:pPr>
      <w:r>
        <w:rPr>
          <w:b/>
          <w:bCs/>
          <w:szCs w:val="24"/>
        </w:rPr>
        <w:lastRenderedPageBreak/>
        <w:t>Μονάδες 10</w:t>
      </w:r>
    </w:p>
    <w:p w14:paraId="76368BF9" w14:textId="77777777" w:rsidR="00405732" w:rsidRDefault="007F796A">
      <w:pPr>
        <w:pStyle w:val="a3"/>
        <w:spacing w:line="360" w:lineRule="auto"/>
        <w:ind w:left="0"/>
        <w:rPr>
          <w:szCs w:val="24"/>
        </w:rPr>
      </w:pPr>
      <w:r>
        <w:rPr>
          <w:b/>
          <w:bCs/>
          <w:szCs w:val="24"/>
        </w:rPr>
        <w:t>Β1.</w:t>
      </w:r>
      <w:r>
        <w:rPr>
          <w:szCs w:val="24"/>
        </w:rPr>
        <w:t xml:space="preserve"> Πώς εξασφαλίστηκε η ισορροπία και η επιβίωση στο ζωικό βασίλειο κατά τον Πρωταγόρα; Να τεκμηριώσετε την απάντησή σας με αναφορές στο αρχαίο διδαγμένο κείμενο.</w:t>
      </w:r>
    </w:p>
    <w:p w14:paraId="25A4D043" w14:textId="77777777" w:rsidR="00405732" w:rsidRDefault="007F796A">
      <w:pPr>
        <w:pStyle w:val="a3"/>
        <w:spacing w:after="0" w:line="360" w:lineRule="auto"/>
        <w:ind w:left="0"/>
        <w:jc w:val="right"/>
        <w:rPr>
          <w:b/>
          <w:bCs/>
          <w:szCs w:val="24"/>
        </w:rPr>
      </w:pPr>
      <w:r>
        <w:rPr>
          <w:b/>
          <w:bCs/>
          <w:szCs w:val="24"/>
        </w:rPr>
        <w:t>Μονάδες 10</w:t>
      </w:r>
    </w:p>
    <w:p w14:paraId="3ED6571B" w14:textId="77777777" w:rsidR="00405732" w:rsidRDefault="007F796A">
      <w:pPr>
        <w:spacing w:after="0" w:line="360" w:lineRule="auto"/>
        <w:rPr>
          <w:b/>
          <w:bCs/>
          <w:szCs w:val="24"/>
        </w:rPr>
      </w:pPr>
      <w:r>
        <w:rPr>
          <w:b/>
          <w:bCs/>
          <w:szCs w:val="24"/>
        </w:rPr>
        <w:t>Β2.</w:t>
      </w:r>
      <w:r>
        <w:rPr>
          <w:b/>
          <w:bCs/>
          <w:szCs w:val="24"/>
        </w:rPr>
        <w:tab/>
      </w:r>
      <w:r>
        <w:rPr>
          <w:b/>
          <w:bCs/>
          <w:szCs w:val="24"/>
        </w:rPr>
        <w:tab/>
      </w:r>
      <w:r>
        <w:rPr>
          <w:b/>
          <w:bCs/>
          <w:szCs w:val="24"/>
        </w:rPr>
        <w:tab/>
      </w:r>
      <w:r>
        <w:rPr>
          <w:b/>
          <w:bCs/>
          <w:szCs w:val="24"/>
        </w:rPr>
        <w:tab/>
      </w:r>
      <w:r>
        <w:rPr>
          <w:b/>
          <w:bCs/>
          <w:szCs w:val="24"/>
        </w:rPr>
        <w:tab/>
        <w:t>ΠΑΡΑΛΛΗΛΟ ΚΕΙΜΕΝΟ</w:t>
      </w:r>
    </w:p>
    <w:p w14:paraId="3FD88C90" w14:textId="77777777" w:rsidR="00405732" w:rsidRDefault="007F796A">
      <w:pPr>
        <w:spacing w:after="0"/>
        <w:jc w:val="center"/>
        <w:rPr>
          <w:b/>
          <w:bCs/>
          <w:szCs w:val="24"/>
        </w:rPr>
      </w:pPr>
      <w:r>
        <w:rPr>
          <w:b/>
          <w:bCs/>
          <w:szCs w:val="24"/>
        </w:rPr>
        <w:t xml:space="preserve">Εκδοτική Αθηνών, </w:t>
      </w:r>
      <w:r>
        <w:rPr>
          <w:b/>
          <w:bCs/>
          <w:i/>
          <w:iCs/>
          <w:szCs w:val="24"/>
        </w:rPr>
        <w:t>Ελληνική Μυθολογία</w:t>
      </w:r>
      <w:r>
        <w:rPr>
          <w:b/>
          <w:bCs/>
          <w:szCs w:val="24"/>
        </w:rPr>
        <w:t>, τ. 2, σ.58</w:t>
      </w:r>
    </w:p>
    <w:p w14:paraId="71953D69" w14:textId="77777777" w:rsidR="00405732" w:rsidRDefault="00405732">
      <w:pPr>
        <w:spacing w:after="0"/>
        <w:rPr>
          <w:szCs w:val="24"/>
        </w:rPr>
      </w:pPr>
    </w:p>
    <w:p w14:paraId="0561E1D4" w14:textId="77777777" w:rsidR="00405732" w:rsidRDefault="007F796A">
      <w:pPr>
        <w:pStyle w:val="a3"/>
        <w:spacing w:line="360" w:lineRule="auto"/>
        <w:ind w:left="0"/>
        <w:rPr>
          <w:i/>
          <w:iCs/>
          <w:szCs w:val="24"/>
        </w:rPr>
      </w:pPr>
      <w:r>
        <w:rPr>
          <w:i/>
          <w:iCs/>
          <w:szCs w:val="24"/>
        </w:rPr>
        <w:t xml:space="preserve">Μύθοι με θέμα τη δημιουργία του ανθρώπου από χώμα μας είναι γνωστοί και από άλλους λαούς (Αιγύπτιους, Βαβυλώνιους) […] Όλοι οι αρχαιοελληνικοί μύθοι, θεογονικοί και ανθρωπογονικοί, που αναφέρονται σε όντα γεννημένα από γη, χώμα, πηλό, πέτρα, ακόμα και πετρωμένο καρπό, σπόρο και αβγό με κέλυφος από πέτρωμα, όλοι βασίζονται στην πρωταρχική διαπίστωση της γεννητικής δύναμης της γης, που σε κοινωνίες με μητριαρχικά πρότυπα εκφράζεται προεπιστημονικά με την πίστη στην παμμήτειρα Γη. Ειδικά για τον ανθρωπογονικό μύθο της Πανδώρας, η ανάπτυξη της κεραμικής προϋποτίθεται: Οι θεοί που πλάθουν ανθρώπινα πλάσματα κατ’ εἰκόνα καὶ καθ’ ὁμοίωσιν τους έχουν πρότυπο τους ανθρώπους, που δίνουν τη δική τους μορφή στους θεούς τους, όταν πάνω στον κεραμευτικό τροχό κατασκευάζουν τα λατρευτικά τους ομοιώματα. Αυτή η ιδέα λειτουργεί ακόμα και στην πρώιμη ελληνική επιστήμη. Έτσι στον 6ο αι. π.Χ. ένας φιλόσοφος με γαιοκρατική φυσική θεωρία, ο Ξενοφάνης διδάσκει: όλοι έχουμε γίνει από χώμα και νερό (απόσπ. 29 DK). </w:t>
      </w:r>
    </w:p>
    <w:p w14:paraId="17213F16" w14:textId="77777777" w:rsidR="00405732" w:rsidRDefault="00405732">
      <w:pPr>
        <w:pStyle w:val="a3"/>
        <w:spacing w:line="360" w:lineRule="auto"/>
        <w:ind w:left="0"/>
        <w:rPr>
          <w:i/>
          <w:iCs/>
          <w:szCs w:val="24"/>
        </w:rPr>
      </w:pPr>
    </w:p>
    <w:p w14:paraId="717DE3E4" w14:textId="77777777" w:rsidR="00405732" w:rsidRDefault="007F796A">
      <w:pPr>
        <w:pStyle w:val="a3"/>
        <w:spacing w:line="360" w:lineRule="auto"/>
        <w:ind w:left="0"/>
        <w:rPr>
          <w:szCs w:val="24"/>
        </w:rPr>
      </w:pPr>
      <w:r>
        <w:rPr>
          <w:szCs w:val="24"/>
        </w:rPr>
        <w:t>Αφού μελετήσετε το παραπάνω παράλληλο κείμενο, να τεκμηριώσετε τις διαπιστώσεις που υπάρχουν σε αυτό αναφορικά με τους κοσμογονικούς και ανθρωπογονικούς μύθους αντλώντας στοιχεία από το αρχαίο διδαγμένο κείμενο.</w:t>
      </w:r>
    </w:p>
    <w:p w14:paraId="059C84D0" w14:textId="77777777" w:rsidR="00405732" w:rsidRDefault="007F796A">
      <w:pPr>
        <w:pStyle w:val="a3"/>
        <w:spacing w:after="0" w:line="360" w:lineRule="auto"/>
        <w:ind w:left="0"/>
        <w:jc w:val="right"/>
        <w:rPr>
          <w:b/>
          <w:bCs/>
          <w:szCs w:val="24"/>
        </w:rPr>
      </w:pPr>
      <w:r>
        <w:rPr>
          <w:b/>
          <w:bCs/>
          <w:szCs w:val="24"/>
        </w:rPr>
        <w:t>Μονάδες 10</w:t>
      </w:r>
    </w:p>
    <w:p w14:paraId="609FD117" w14:textId="77777777" w:rsidR="00405732" w:rsidRDefault="007F796A">
      <w:pPr>
        <w:pStyle w:val="a3"/>
        <w:spacing w:after="0" w:line="360" w:lineRule="auto"/>
        <w:ind w:left="0"/>
        <w:rPr>
          <w:rStyle w:val="normaltextrun"/>
          <w:rFonts w:cs="Calibri"/>
          <w:color w:val="000000"/>
          <w:szCs w:val="24"/>
          <w:shd w:val="clear" w:color="auto" w:fill="FFFFFF"/>
        </w:rPr>
      </w:pPr>
      <w:r>
        <w:rPr>
          <w:b/>
          <w:bCs/>
          <w:szCs w:val="24"/>
        </w:rPr>
        <w:t>Β3.</w:t>
      </w:r>
      <w:r>
        <w:rPr>
          <w:szCs w:val="24"/>
        </w:rPr>
        <w:t xml:space="preserve"> </w:t>
      </w:r>
      <w:r>
        <w:rPr>
          <w:rStyle w:val="normaltextrun"/>
          <w:rFonts w:cs="Calibri"/>
          <w:color w:val="000000"/>
          <w:szCs w:val="24"/>
          <w:shd w:val="clear" w:color="auto" w:fill="FFFFFF"/>
        </w:rPr>
        <w:t xml:space="preserve">Να χαρακτηρίσετε τις παρακάτω διατυπώσεις ως </w:t>
      </w:r>
      <w:r>
        <w:rPr>
          <w:rStyle w:val="normaltextrun"/>
          <w:rFonts w:cs="Calibri"/>
          <w:b/>
          <w:bCs/>
          <w:color w:val="000000"/>
          <w:szCs w:val="24"/>
          <w:shd w:val="clear" w:color="auto" w:fill="FFFFFF"/>
        </w:rPr>
        <w:t>Σωστές (Σ)</w:t>
      </w:r>
      <w:r>
        <w:rPr>
          <w:rStyle w:val="normaltextrun"/>
          <w:rFonts w:cs="Calibri"/>
          <w:color w:val="000000"/>
          <w:szCs w:val="24"/>
          <w:shd w:val="clear" w:color="auto" w:fill="FFFFFF"/>
        </w:rPr>
        <w:t xml:space="preserve"> ή </w:t>
      </w:r>
      <w:r>
        <w:rPr>
          <w:rStyle w:val="normaltextrun"/>
          <w:rFonts w:cs="Calibri"/>
          <w:b/>
          <w:bCs/>
          <w:color w:val="000000"/>
          <w:szCs w:val="24"/>
          <w:shd w:val="clear" w:color="auto" w:fill="FFFFFF"/>
        </w:rPr>
        <w:t>Λανθασμένες</w:t>
      </w:r>
      <w:r>
        <w:rPr>
          <w:rStyle w:val="normaltextrun"/>
          <w:rFonts w:cs="Calibri"/>
          <w:color w:val="000000"/>
          <w:szCs w:val="24"/>
          <w:shd w:val="clear" w:color="auto" w:fill="FFFFFF"/>
        </w:rPr>
        <w:t xml:space="preserve"> </w:t>
      </w:r>
      <w:r>
        <w:rPr>
          <w:rStyle w:val="normaltextrun"/>
          <w:rFonts w:cs="Calibri"/>
          <w:b/>
          <w:bCs/>
          <w:color w:val="000000"/>
          <w:szCs w:val="24"/>
          <w:shd w:val="clear" w:color="auto" w:fill="FFFFFF"/>
        </w:rPr>
        <w:t>(Λ)</w:t>
      </w:r>
      <w:r>
        <w:rPr>
          <w:rStyle w:val="normaltextrun"/>
          <w:rFonts w:cs="Calibri"/>
          <w:color w:val="000000"/>
          <w:szCs w:val="24"/>
          <w:shd w:val="clear" w:color="auto" w:fill="FFFFFF"/>
        </w:rPr>
        <w:t>: </w:t>
      </w:r>
    </w:p>
    <w:p w14:paraId="6E253BAA" w14:textId="77777777" w:rsidR="00405732" w:rsidRDefault="00405732">
      <w:pPr>
        <w:pStyle w:val="a3"/>
        <w:spacing w:after="0" w:line="360" w:lineRule="auto"/>
        <w:ind w:left="0"/>
        <w:rPr>
          <w:rStyle w:val="normaltextrun"/>
          <w:rFonts w:cs="Calibri"/>
          <w:szCs w:val="24"/>
        </w:rPr>
      </w:pPr>
    </w:p>
    <w:p w14:paraId="256EE092" w14:textId="77777777" w:rsidR="00405732" w:rsidRDefault="007F796A">
      <w:pPr>
        <w:spacing w:after="0" w:line="360" w:lineRule="auto"/>
        <w:ind w:left="357" w:hanging="357"/>
        <w:rPr>
          <w:rStyle w:val="eop"/>
          <w:rFonts w:cs="Calibri"/>
          <w:color w:val="000000"/>
          <w:szCs w:val="24"/>
          <w:shd w:val="clear" w:color="auto" w:fill="FFFFFF"/>
        </w:rPr>
      </w:pPr>
      <w:r>
        <w:rPr>
          <w:rStyle w:val="eop"/>
          <w:rFonts w:cs="Calibri"/>
          <w:color w:val="000000"/>
          <w:szCs w:val="24"/>
          <w:shd w:val="clear" w:color="auto" w:fill="FFFFFF"/>
        </w:rPr>
        <w:t xml:space="preserve">α. </w:t>
      </w:r>
      <w:r>
        <w:rPr>
          <w:rStyle w:val="eop"/>
          <w:rFonts w:cs="Calibri"/>
          <w:color w:val="000000"/>
          <w:szCs w:val="24"/>
          <w:shd w:val="clear" w:color="auto" w:fill="FFFFFF"/>
        </w:rPr>
        <w:tab/>
        <w:t xml:space="preserve">Πολλοί φίλοι του Σωκράτη στήριξαν το πραξικόπημα των Τριάκοντα Τυράννων.  </w:t>
      </w:r>
    </w:p>
    <w:p w14:paraId="29AA059A" w14:textId="77777777" w:rsidR="00405732" w:rsidRDefault="007F796A">
      <w:pPr>
        <w:pStyle w:val="a3"/>
        <w:spacing w:after="0" w:line="360" w:lineRule="auto"/>
        <w:ind w:left="357" w:hanging="357"/>
        <w:rPr>
          <w:rStyle w:val="eop"/>
          <w:rFonts w:cs="Calibri"/>
          <w:strike/>
          <w:szCs w:val="24"/>
          <w:shd w:val="clear" w:color="auto" w:fill="FFFFFF"/>
        </w:rPr>
      </w:pPr>
      <w:r>
        <w:rPr>
          <w:rStyle w:val="eop"/>
          <w:rFonts w:cs="Calibri"/>
          <w:color w:val="000000"/>
          <w:szCs w:val="24"/>
          <w:shd w:val="clear" w:color="auto" w:fill="FFFFFF"/>
        </w:rPr>
        <w:t xml:space="preserve">β. </w:t>
      </w:r>
      <w:r>
        <w:rPr>
          <w:rStyle w:val="eop"/>
          <w:rFonts w:cs="Calibri"/>
          <w:color w:val="000000"/>
          <w:szCs w:val="24"/>
          <w:shd w:val="clear" w:color="auto" w:fill="FFFFFF"/>
        </w:rPr>
        <w:tab/>
        <w:t xml:space="preserve"> Σύμφωνα με μία παράδοση, στην είσοδο της Ακαδημίας συναντούσε κανείς την επιγραφή «</w:t>
      </w:r>
      <w:r>
        <w:rPr>
          <w:rStyle w:val="eop"/>
          <w:rFonts w:cs="Calibri"/>
          <w:i/>
          <w:iCs/>
          <w:color w:val="000000"/>
          <w:szCs w:val="24"/>
          <w:shd w:val="clear" w:color="auto" w:fill="FFFFFF"/>
        </w:rPr>
        <w:t>γνῶθι σαυτόν</w:t>
      </w:r>
      <w:r>
        <w:rPr>
          <w:rStyle w:val="eop"/>
          <w:rFonts w:cs="Calibri"/>
          <w:color w:val="000000"/>
          <w:szCs w:val="24"/>
          <w:shd w:val="clear" w:color="auto" w:fill="FFFFFF"/>
        </w:rPr>
        <w:t xml:space="preserve">». </w:t>
      </w:r>
    </w:p>
    <w:p w14:paraId="7AA5A023" w14:textId="77777777" w:rsidR="00405732" w:rsidRDefault="007F796A">
      <w:pPr>
        <w:pStyle w:val="a3"/>
        <w:spacing w:after="0" w:line="360" w:lineRule="auto"/>
        <w:ind w:left="357" w:hanging="357"/>
        <w:rPr>
          <w:rStyle w:val="eop"/>
          <w:rFonts w:cs="Calibri"/>
          <w:szCs w:val="24"/>
          <w:shd w:val="clear" w:color="auto" w:fill="FFFFFF"/>
        </w:rPr>
      </w:pPr>
      <w:r>
        <w:rPr>
          <w:rStyle w:val="eop"/>
          <w:rFonts w:cs="Calibri"/>
          <w:szCs w:val="24"/>
          <w:shd w:val="clear" w:color="auto" w:fill="FFFFFF"/>
        </w:rPr>
        <w:t xml:space="preserve">γ. </w:t>
      </w:r>
      <w:r>
        <w:rPr>
          <w:rStyle w:val="eop"/>
          <w:rFonts w:cs="Calibri"/>
          <w:szCs w:val="24"/>
          <w:shd w:val="clear" w:color="auto" w:fill="FFFFFF"/>
        </w:rPr>
        <w:tab/>
        <w:t>Ο Πλάτων χρησιμοποιούσε τον μύθο, για να συμπληρώσει μία αυστηρή φιλοσοφική απόδειξη.</w:t>
      </w:r>
    </w:p>
    <w:p w14:paraId="3EFD4B96" w14:textId="77777777" w:rsidR="00405732" w:rsidRDefault="007F796A">
      <w:pPr>
        <w:pStyle w:val="a3"/>
        <w:spacing w:after="0" w:line="360" w:lineRule="auto"/>
        <w:ind w:left="357" w:hanging="357"/>
        <w:rPr>
          <w:rStyle w:val="eop"/>
          <w:rFonts w:cs="Calibri"/>
          <w:color w:val="000000"/>
          <w:szCs w:val="24"/>
          <w:shd w:val="clear" w:color="auto" w:fill="FFFFFF"/>
        </w:rPr>
      </w:pPr>
      <w:r>
        <w:rPr>
          <w:rStyle w:val="eop"/>
          <w:rFonts w:cs="Calibri"/>
          <w:color w:val="000000"/>
          <w:szCs w:val="24"/>
          <w:shd w:val="clear" w:color="auto" w:fill="FFFFFF"/>
        </w:rPr>
        <w:t xml:space="preserve">δ. </w:t>
      </w:r>
      <w:r>
        <w:rPr>
          <w:rStyle w:val="eop"/>
          <w:rFonts w:cs="Calibri"/>
          <w:color w:val="000000"/>
          <w:szCs w:val="24"/>
          <w:shd w:val="clear" w:color="auto" w:fill="FFFFFF"/>
        </w:rPr>
        <w:tab/>
        <w:t xml:space="preserve">Η πατρότητα του φιλοσοφικού μύθου του Πρωταγόρα ανήκει στον ίδιο τον Πλάτωνα. </w:t>
      </w:r>
    </w:p>
    <w:p w14:paraId="1649907D" w14:textId="77777777" w:rsidR="00405732" w:rsidRDefault="007F796A">
      <w:pPr>
        <w:pStyle w:val="a3"/>
        <w:spacing w:after="0" w:line="360" w:lineRule="auto"/>
        <w:ind w:left="357" w:hanging="357"/>
        <w:rPr>
          <w:rStyle w:val="eop"/>
          <w:rFonts w:cs="Calibri"/>
          <w:color w:val="000000"/>
          <w:szCs w:val="24"/>
          <w:shd w:val="clear" w:color="auto" w:fill="FFFFFF"/>
        </w:rPr>
      </w:pPr>
      <w:r>
        <w:rPr>
          <w:rStyle w:val="eop"/>
          <w:rFonts w:cs="Calibri"/>
          <w:color w:val="000000"/>
          <w:szCs w:val="24"/>
          <w:shd w:val="clear" w:color="auto" w:fill="FFFFFF"/>
        </w:rPr>
        <w:t xml:space="preserve">ε. </w:t>
      </w:r>
      <w:r>
        <w:rPr>
          <w:rStyle w:val="eop"/>
          <w:rFonts w:cs="Calibri"/>
          <w:color w:val="000000"/>
          <w:szCs w:val="24"/>
          <w:shd w:val="clear" w:color="auto" w:fill="FFFFFF"/>
        </w:rPr>
        <w:tab/>
        <w:t xml:space="preserve">Για τον Αισχύλο ο Προμηθέας είναι ένας μεγάλος ευεργέτης της ανθρωπότητας.  </w:t>
      </w:r>
    </w:p>
    <w:p w14:paraId="1F38BA78" w14:textId="77777777" w:rsidR="00405732" w:rsidRDefault="007F796A">
      <w:pPr>
        <w:pStyle w:val="a3"/>
        <w:spacing w:after="0" w:line="360" w:lineRule="auto"/>
        <w:ind w:left="0"/>
        <w:jc w:val="right"/>
        <w:rPr>
          <w:b/>
          <w:bCs/>
          <w:szCs w:val="24"/>
        </w:rPr>
      </w:pPr>
      <w:r>
        <w:rPr>
          <w:b/>
          <w:bCs/>
          <w:szCs w:val="24"/>
        </w:rPr>
        <w:t>Μονάδες 10</w:t>
      </w:r>
    </w:p>
    <w:p w14:paraId="5E5643C4" w14:textId="77777777" w:rsidR="00405732" w:rsidRDefault="007F796A">
      <w:pPr>
        <w:pStyle w:val="a3"/>
        <w:spacing w:line="360" w:lineRule="auto"/>
        <w:ind w:left="0"/>
        <w:rPr>
          <w:szCs w:val="28"/>
        </w:rPr>
      </w:pPr>
      <w:r>
        <w:rPr>
          <w:b/>
          <w:bCs/>
          <w:szCs w:val="24"/>
        </w:rPr>
        <w:t>Β4.</w:t>
      </w:r>
      <w:r>
        <w:rPr>
          <w:szCs w:val="24"/>
        </w:rPr>
        <w:t xml:space="preserve"> </w:t>
      </w:r>
      <w:bookmarkStart w:id="0" w:name="_Hlk85275750"/>
      <w:r>
        <w:rPr>
          <w:szCs w:val="28"/>
        </w:rPr>
        <w:t xml:space="preserve">Να αντιστοιχίσετε καθεμία νεοελληνική λέξη της στήλης Α με την </w:t>
      </w:r>
      <w:r>
        <w:rPr>
          <w:b/>
          <w:bCs/>
          <w:szCs w:val="28"/>
        </w:rPr>
        <w:t>ετυμολογικά συγγενή</w:t>
      </w:r>
      <w:r>
        <w:rPr>
          <w:szCs w:val="28"/>
        </w:rPr>
        <w:t xml:space="preserve"> αρχαιοελληνική λέξη της στήλης Β. Δύο λέξεις στη στήλη Α περισσεύουν.</w:t>
      </w:r>
    </w:p>
    <w:tbl>
      <w:tblPr>
        <w:tblW w:w="0" w:type="auto"/>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485"/>
      </w:tblGrid>
      <w:tr w:rsidR="00405732" w14:paraId="0143D841" w14:textId="77777777">
        <w:tc>
          <w:tcPr>
            <w:tcW w:w="2976" w:type="dxa"/>
          </w:tcPr>
          <w:p w14:paraId="2E729C8E" w14:textId="77777777" w:rsidR="00405732" w:rsidRDefault="007F796A">
            <w:pPr>
              <w:spacing w:after="0" w:line="360" w:lineRule="auto"/>
              <w:jc w:val="center"/>
            </w:pPr>
            <w:bookmarkStart w:id="1" w:name="_Hlk85275791"/>
            <w:bookmarkEnd w:id="0"/>
            <w:r>
              <w:rPr>
                <w:b/>
                <w:bCs/>
              </w:rPr>
              <w:t>Α</w:t>
            </w:r>
          </w:p>
        </w:tc>
        <w:tc>
          <w:tcPr>
            <w:tcW w:w="2485" w:type="dxa"/>
          </w:tcPr>
          <w:p w14:paraId="7DECD211" w14:textId="77777777" w:rsidR="00405732" w:rsidRDefault="007F796A">
            <w:pPr>
              <w:spacing w:after="0" w:line="360" w:lineRule="auto"/>
              <w:jc w:val="center"/>
              <w:rPr>
                <w:b/>
                <w:bCs/>
              </w:rPr>
            </w:pPr>
            <w:r>
              <w:rPr>
                <w:b/>
                <w:bCs/>
              </w:rPr>
              <w:t>Β</w:t>
            </w:r>
          </w:p>
        </w:tc>
      </w:tr>
      <w:tr w:rsidR="00405732" w14:paraId="6C631410" w14:textId="77777777">
        <w:tc>
          <w:tcPr>
            <w:tcW w:w="2976" w:type="dxa"/>
          </w:tcPr>
          <w:p w14:paraId="22CBF5AE" w14:textId="77777777" w:rsidR="00405732" w:rsidRDefault="007F796A">
            <w:pPr>
              <w:spacing w:after="0" w:line="360" w:lineRule="auto"/>
            </w:pPr>
            <w:r>
              <w:rPr>
                <w:bCs/>
              </w:rPr>
              <w:t>1. απονομή</w:t>
            </w:r>
          </w:p>
        </w:tc>
        <w:tc>
          <w:tcPr>
            <w:tcW w:w="2485" w:type="dxa"/>
          </w:tcPr>
          <w:p w14:paraId="059CD34E" w14:textId="77777777" w:rsidR="00405732" w:rsidRDefault="007F796A">
            <w:pPr>
              <w:spacing w:after="0" w:line="360" w:lineRule="auto"/>
              <w:rPr>
                <w:b/>
                <w:i/>
                <w:iCs/>
              </w:rPr>
            </w:pPr>
            <w:r>
              <w:rPr>
                <w:bCs/>
              </w:rPr>
              <w:t>α.</w:t>
            </w:r>
            <w:r>
              <w:rPr>
                <w:b/>
                <w:i/>
                <w:iCs/>
              </w:rPr>
              <w:t xml:space="preserve"> εἱμαρμένος</w:t>
            </w:r>
          </w:p>
        </w:tc>
      </w:tr>
      <w:tr w:rsidR="00405732" w14:paraId="555112A3" w14:textId="77777777">
        <w:tc>
          <w:tcPr>
            <w:tcW w:w="2976" w:type="dxa"/>
          </w:tcPr>
          <w:p w14:paraId="30059F44" w14:textId="109AD7D8" w:rsidR="00405732" w:rsidRDefault="007F796A">
            <w:pPr>
              <w:spacing w:after="0" w:line="360" w:lineRule="auto"/>
            </w:pPr>
            <w:r>
              <w:rPr>
                <w:bCs/>
              </w:rPr>
              <w:t xml:space="preserve">2. </w:t>
            </w:r>
            <w:r w:rsidR="00CE76EB">
              <w:rPr>
                <w:bCs/>
              </w:rPr>
              <w:t>δέμα</w:t>
            </w:r>
          </w:p>
        </w:tc>
        <w:tc>
          <w:tcPr>
            <w:tcW w:w="2485" w:type="dxa"/>
          </w:tcPr>
          <w:p w14:paraId="62BBAFB8" w14:textId="77777777" w:rsidR="00405732" w:rsidRDefault="007F796A">
            <w:pPr>
              <w:spacing w:after="0" w:line="360" w:lineRule="auto"/>
              <w:rPr>
                <w:b/>
                <w:i/>
                <w:iCs/>
              </w:rPr>
            </w:pPr>
            <w:r>
              <w:rPr>
                <w:bCs/>
              </w:rPr>
              <w:t>β.</w:t>
            </w:r>
            <w:r>
              <w:rPr>
                <w:b/>
                <w:i/>
                <w:iCs/>
              </w:rPr>
              <w:t xml:space="preserve"> νεῖμαι</w:t>
            </w:r>
          </w:p>
        </w:tc>
      </w:tr>
      <w:tr w:rsidR="00405732" w14:paraId="7C2B3551" w14:textId="77777777">
        <w:tc>
          <w:tcPr>
            <w:tcW w:w="2976" w:type="dxa"/>
          </w:tcPr>
          <w:p w14:paraId="2244ED87" w14:textId="77777777" w:rsidR="00405732" w:rsidRDefault="007F796A">
            <w:pPr>
              <w:spacing w:after="0" w:line="360" w:lineRule="auto"/>
            </w:pPr>
            <w:r>
              <w:rPr>
                <w:bCs/>
              </w:rPr>
              <w:t>3. υπόδειξη</w:t>
            </w:r>
          </w:p>
        </w:tc>
        <w:tc>
          <w:tcPr>
            <w:tcW w:w="2485" w:type="dxa"/>
          </w:tcPr>
          <w:p w14:paraId="4959269D" w14:textId="77777777" w:rsidR="00405732" w:rsidRDefault="007F796A">
            <w:pPr>
              <w:spacing w:after="0" w:line="360" w:lineRule="auto"/>
              <w:rPr>
                <w:b/>
                <w:i/>
                <w:iCs/>
              </w:rPr>
            </w:pPr>
            <w:r>
              <w:rPr>
                <w:bCs/>
              </w:rPr>
              <w:t>γ.</w:t>
            </w:r>
            <w:r>
              <w:rPr>
                <w:b/>
                <w:i/>
                <w:iCs/>
              </w:rPr>
              <w:t xml:space="preserve"> διδοὺς</w:t>
            </w:r>
          </w:p>
        </w:tc>
      </w:tr>
      <w:tr w:rsidR="00405732" w14:paraId="3DE7176A" w14:textId="77777777">
        <w:tc>
          <w:tcPr>
            <w:tcW w:w="2976" w:type="dxa"/>
          </w:tcPr>
          <w:p w14:paraId="20A94DED" w14:textId="77777777" w:rsidR="00405732" w:rsidRDefault="007F796A">
            <w:pPr>
              <w:spacing w:after="0" w:line="360" w:lineRule="auto"/>
            </w:pPr>
            <w:r>
              <w:rPr>
                <w:bCs/>
              </w:rPr>
              <w:t>4. μερίδιο</w:t>
            </w:r>
          </w:p>
        </w:tc>
        <w:tc>
          <w:tcPr>
            <w:tcW w:w="2485" w:type="dxa"/>
          </w:tcPr>
          <w:p w14:paraId="1A1F4D59" w14:textId="77777777" w:rsidR="00405732" w:rsidRDefault="007F796A">
            <w:pPr>
              <w:spacing w:after="0" w:line="360" w:lineRule="auto"/>
              <w:rPr>
                <w:b/>
                <w:i/>
                <w:iCs/>
              </w:rPr>
            </w:pPr>
            <w:r>
              <w:rPr>
                <w:bCs/>
              </w:rPr>
              <w:t>δ.</w:t>
            </w:r>
            <w:r>
              <w:rPr>
                <w:b/>
                <w:i/>
                <w:iCs/>
              </w:rPr>
              <w:t xml:space="preserve"> ἀμφιεννὺς</w:t>
            </w:r>
          </w:p>
        </w:tc>
      </w:tr>
      <w:tr w:rsidR="00405732" w14:paraId="15792968" w14:textId="77777777">
        <w:tc>
          <w:tcPr>
            <w:tcW w:w="2976" w:type="dxa"/>
          </w:tcPr>
          <w:p w14:paraId="657A0D4E" w14:textId="77777777" w:rsidR="00405732" w:rsidRDefault="007F796A">
            <w:pPr>
              <w:spacing w:after="0" w:line="360" w:lineRule="auto"/>
              <w:rPr>
                <w:bCs/>
              </w:rPr>
            </w:pPr>
            <w:r>
              <w:rPr>
                <w:bCs/>
              </w:rPr>
              <w:t>5. ανόητος</w:t>
            </w:r>
          </w:p>
        </w:tc>
        <w:tc>
          <w:tcPr>
            <w:tcW w:w="2485" w:type="dxa"/>
          </w:tcPr>
          <w:p w14:paraId="165D5456" w14:textId="77777777" w:rsidR="00405732" w:rsidRDefault="007F796A">
            <w:pPr>
              <w:spacing w:after="0" w:line="360" w:lineRule="auto"/>
              <w:rPr>
                <w:b/>
                <w:i/>
                <w:iCs/>
              </w:rPr>
            </w:pPr>
            <w:r>
              <w:rPr>
                <w:bCs/>
              </w:rPr>
              <w:t>ε.</w:t>
            </w:r>
            <w:r>
              <w:rPr>
                <w:b/>
                <w:i/>
                <w:iCs/>
              </w:rPr>
              <w:t xml:space="preserve"> ὑποδῶν</w:t>
            </w:r>
          </w:p>
        </w:tc>
      </w:tr>
      <w:tr w:rsidR="00405732" w14:paraId="0A7FE8F1" w14:textId="77777777">
        <w:tc>
          <w:tcPr>
            <w:tcW w:w="2976" w:type="dxa"/>
          </w:tcPr>
          <w:p w14:paraId="64363D2A" w14:textId="77777777" w:rsidR="00405732" w:rsidRDefault="007F796A">
            <w:pPr>
              <w:spacing w:after="0" w:line="360" w:lineRule="auto"/>
              <w:rPr>
                <w:bCs/>
              </w:rPr>
            </w:pPr>
            <w:r>
              <w:rPr>
                <w:bCs/>
              </w:rPr>
              <w:t>6. διάδοση</w:t>
            </w:r>
          </w:p>
        </w:tc>
        <w:tc>
          <w:tcPr>
            <w:tcW w:w="2485" w:type="dxa"/>
          </w:tcPr>
          <w:p w14:paraId="0FD571EA" w14:textId="77777777" w:rsidR="00405732" w:rsidRDefault="00405732">
            <w:pPr>
              <w:spacing w:after="0" w:line="360" w:lineRule="auto"/>
              <w:rPr>
                <w:bCs/>
              </w:rPr>
            </w:pPr>
          </w:p>
        </w:tc>
      </w:tr>
      <w:tr w:rsidR="00405732" w14:paraId="67D7427C" w14:textId="77777777">
        <w:trPr>
          <w:trHeight w:val="100"/>
        </w:trPr>
        <w:tc>
          <w:tcPr>
            <w:tcW w:w="2976" w:type="dxa"/>
          </w:tcPr>
          <w:p w14:paraId="68180B3D" w14:textId="77777777" w:rsidR="00405732" w:rsidRDefault="007F796A">
            <w:pPr>
              <w:spacing w:after="0" w:line="360" w:lineRule="auto"/>
              <w:rPr>
                <w:bCs/>
              </w:rPr>
            </w:pPr>
            <w:r>
              <w:rPr>
                <w:bCs/>
              </w:rPr>
              <w:t>7. μεταμφιεσμένος</w:t>
            </w:r>
          </w:p>
        </w:tc>
        <w:tc>
          <w:tcPr>
            <w:tcW w:w="2485" w:type="dxa"/>
          </w:tcPr>
          <w:p w14:paraId="7D740B02" w14:textId="77777777" w:rsidR="00405732" w:rsidRDefault="00405732">
            <w:pPr>
              <w:spacing w:after="0" w:line="360" w:lineRule="auto"/>
              <w:rPr>
                <w:bCs/>
              </w:rPr>
            </w:pPr>
          </w:p>
        </w:tc>
      </w:tr>
    </w:tbl>
    <w:bookmarkEnd w:id="1"/>
    <w:p w14:paraId="481E8B81" w14:textId="77777777" w:rsidR="00405732" w:rsidRDefault="007F796A">
      <w:pPr>
        <w:pStyle w:val="a3"/>
        <w:spacing w:after="0" w:line="360" w:lineRule="auto"/>
        <w:ind w:left="0"/>
        <w:jc w:val="right"/>
        <w:rPr>
          <w:b/>
          <w:bCs/>
          <w:szCs w:val="24"/>
        </w:rPr>
      </w:pPr>
      <w:r>
        <w:rPr>
          <w:b/>
          <w:bCs/>
          <w:szCs w:val="24"/>
        </w:rPr>
        <w:t>Μονάδες 10</w:t>
      </w:r>
    </w:p>
    <w:p w14:paraId="56DAA263" w14:textId="77777777" w:rsidR="00405732" w:rsidRDefault="00405732">
      <w:pPr>
        <w:rPr>
          <w:szCs w:val="24"/>
        </w:rPr>
      </w:pPr>
    </w:p>
    <w:sectPr w:rsidR="004057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D08C0" w14:textId="77777777" w:rsidR="00D27956" w:rsidRDefault="00D27956">
      <w:pPr>
        <w:spacing w:line="240" w:lineRule="auto"/>
      </w:pPr>
      <w:r>
        <w:separator/>
      </w:r>
    </w:p>
  </w:endnote>
  <w:endnote w:type="continuationSeparator" w:id="0">
    <w:p w14:paraId="0D2869C3" w14:textId="77777777" w:rsidR="00D27956" w:rsidRDefault="00D27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MinionPro-Medium">
    <w:altName w:val="Cambria"/>
    <w:charset w:val="A1"/>
    <w:family w:val="roman"/>
    <w:pitch w:val="default"/>
    <w:sig w:usb0="00000000"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3518" w14:textId="77777777" w:rsidR="00D27956" w:rsidRDefault="00D27956">
      <w:pPr>
        <w:spacing w:after="0"/>
      </w:pPr>
      <w:r>
        <w:separator/>
      </w:r>
    </w:p>
  </w:footnote>
  <w:footnote w:type="continuationSeparator" w:id="0">
    <w:p w14:paraId="63ECB781" w14:textId="77777777" w:rsidR="00D27956" w:rsidRDefault="00D279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4007A"/>
    <w:multiLevelType w:val="multilevel"/>
    <w:tmpl w:val="3A4400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CA"/>
    <w:rsid w:val="00034CFC"/>
    <w:rsid w:val="00075465"/>
    <w:rsid w:val="00077F2E"/>
    <w:rsid w:val="000E1150"/>
    <w:rsid w:val="001A4E76"/>
    <w:rsid w:val="002E3391"/>
    <w:rsid w:val="002F6225"/>
    <w:rsid w:val="0034471E"/>
    <w:rsid w:val="00356187"/>
    <w:rsid w:val="003D51D1"/>
    <w:rsid w:val="003E32CA"/>
    <w:rsid w:val="00405732"/>
    <w:rsid w:val="00457D16"/>
    <w:rsid w:val="00487D3C"/>
    <w:rsid w:val="005345C9"/>
    <w:rsid w:val="005E1DF1"/>
    <w:rsid w:val="00652BB0"/>
    <w:rsid w:val="00665330"/>
    <w:rsid w:val="006C21EE"/>
    <w:rsid w:val="00701FCE"/>
    <w:rsid w:val="00723E99"/>
    <w:rsid w:val="007344DA"/>
    <w:rsid w:val="007F796A"/>
    <w:rsid w:val="00814E0D"/>
    <w:rsid w:val="00845073"/>
    <w:rsid w:val="008C2257"/>
    <w:rsid w:val="008C3B91"/>
    <w:rsid w:val="009B5CC0"/>
    <w:rsid w:val="00A07D73"/>
    <w:rsid w:val="00A31965"/>
    <w:rsid w:val="00A97503"/>
    <w:rsid w:val="00B017AE"/>
    <w:rsid w:val="00B14C10"/>
    <w:rsid w:val="00B1564A"/>
    <w:rsid w:val="00B323EE"/>
    <w:rsid w:val="00BA02C4"/>
    <w:rsid w:val="00C60EF2"/>
    <w:rsid w:val="00CC4424"/>
    <w:rsid w:val="00CC533C"/>
    <w:rsid w:val="00CE76EB"/>
    <w:rsid w:val="00D27956"/>
    <w:rsid w:val="00DB74E4"/>
    <w:rsid w:val="00DE1E37"/>
    <w:rsid w:val="00E027CC"/>
    <w:rsid w:val="00E47861"/>
    <w:rsid w:val="00F64E68"/>
    <w:rsid w:val="09E57882"/>
    <w:rsid w:val="0F62564F"/>
    <w:rsid w:val="350F64EF"/>
    <w:rsid w:val="351F6658"/>
    <w:rsid w:val="3A4B314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0232"/>
  <w15:docId w15:val="{18003538-1FC7-4B9F-AB78-4193E302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jc w:val="both"/>
    </w:pPr>
    <w:rPr>
      <w:rFonts w:ascii="Calibri" w:eastAsia="Times New Roman"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qFormat/>
    <w:pPr>
      <w:ind w:left="720"/>
      <w:contextualSpacing/>
    </w:pPr>
  </w:style>
  <w:style w:type="character" w:customStyle="1" w:styleId="Char">
    <w:name w:val="Παράγραφος λίστας Char"/>
    <w:basedOn w:val="a0"/>
    <w:link w:val="a3"/>
    <w:qFormat/>
    <w:rPr>
      <w:rFonts w:ascii="Calibri" w:eastAsia="Times New Roman" w:hAnsi="Calibri" w:cs="Times New Roman"/>
      <w:sz w:val="24"/>
    </w:rPr>
  </w:style>
  <w:style w:type="character" w:customStyle="1" w:styleId="normaltextrun">
    <w:name w:val="normaltextrun"/>
    <w:basedOn w:val="a0"/>
    <w:qFormat/>
  </w:style>
  <w:style w:type="character" w:customStyle="1" w:styleId="eop">
    <w:name w:val="eop"/>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703</Words>
  <Characters>3797</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11</cp:revision>
  <dcterms:created xsi:type="dcterms:W3CDTF">2022-09-24T13:49:00Z</dcterms:created>
  <dcterms:modified xsi:type="dcterms:W3CDTF">2022-10-30T06:46:00Z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CF6D7A2C38CE42E3B4A03ABC9D4536D1</vt:lpwstr>
  </property>
</Properties>
</file>