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B772F" w14:textId="68C32E77" w:rsidR="00520B18" w:rsidRDefault="00520B18" w:rsidP="003E7C8E">
      <w:pPr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ΕΝΔΕΙΚΤΙΚΕΣ ΑΠΑΝΤΗΣΕΙΣ</w:t>
      </w:r>
    </w:p>
    <w:p w14:paraId="22DA8C1C" w14:textId="77777777" w:rsidR="00934ADC" w:rsidRDefault="00934ADC" w:rsidP="003E7C8E">
      <w:pPr>
        <w:rPr>
          <w:b/>
          <w:sz w:val="24"/>
          <w:szCs w:val="24"/>
        </w:rPr>
      </w:pPr>
    </w:p>
    <w:p w14:paraId="6C098F74" w14:textId="240BC619" w:rsidR="003E7C8E" w:rsidRDefault="00F47773" w:rsidP="003E7C8E">
      <w:pPr>
        <w:rPr>
          <w:b/>
          <w:sz w:val="24"/>
          <w:szCs w:val="24"/>
        </w:rPr>
      </w:pPr>
      <w:r w:rsidRPr="00151BC8">
        <w:rPr>
          <w:b/>
          <w:sz w:val="24"/>
          <w:szCs w:val="24"/>
        </w:rPr>
        <w:t xml:space="preserve">ΘΕΜΑ </w:t>
      </w:r>
      <w:r w:rsidR="009761D5">
        <w:rPr>
          <w:b/>
          <w:sz w:val="24"/>
          <w:szCs w:val="24"/>
        </w:rPr>
        <w:t>4</w:t>
      </w:r>
      <w:r w:rsidRPr="00151BC8">
        <w:rPr>
          <w:b/>
          <w:sz w:val="24"/>
          <w:szCs w:val="24"/>
          <w:vertAlign w:val="superscript"/>
        </w:rPr>
        <w:t>ο</w:t>
      </w:r>
      <w:r w:rsidRPr="00151BC8">
        <w:rPr>
          <w:b/>
          <w:sz w:val="24"/>
          <w:szCs w:val="24"/>
        </w:rPr>
        <w:t xml:space="preserve"> </w:t>
      </w:r>
    </w:p>
    <w:p w14:paraId="1C510AA1" w14:textId="2793CC18" w:rsidR="00B63115" w:rsidRDefault="00B63115" w:rsidP="003E7C8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α)</w:t>
      </w:r>
    </w:p>
    <w:p w14:paraId="7C615EDD" w14:textId="6DCD4431" w:rsidR="00A6090B" w:rsidRPr="003E7C8E" w:rsidRDefault="0007364A" w:rsidP="003E7C8E">
      <w:pPr>
        <w:pStyle w:val="a3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E7C8E">
        <w:rPr>
          <w:sz w:val="24"/>
          <w:szCs w:val="24"/>
        </w:rPr>
        <w:t>Υποστήριξη Παραγωγής: οι αποθήκες λειτουργούν ως κέντρα ενοποίησης της παραλαβής των προϊόντων (π.χ. πρώτων υλών) από τους προμηθευτές.</w:t>
      </w:r>
    </w:p>
    <w:p w14:paraId="1FDDD669" w14:textId="77777777" w:rsidR="00B63115" w:rsidRPr="003E7C8E" w:rsidRDefault="0007364A" w:rsidP="003E7C8E">
      <w:pPr>
        <w:pStyle w:val="a3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E7C8E">
        <w:rPr>
          <w:sz w:val="24"/>
          <w:szCs w:val="24"/>
        </w:rPr>
        <w:t>Cross-</w:t>
      </w:r>
      <w:proofErr w:type="spellStart"/>
      <w:r w:rsidRPr="003E7C8E">
        <w:rPr>
          <w:sz w:val="24"/>
          <w:szCs w:val="24"/>
        </w:rPr>
        <w:t>docking</w:t>
      </w:r>
      <w:proofErr w:type="spellEnd"/>
      <w:r w:rsidRPr="003E7C8E">
        <w:rPr>
          <w:sz w:val="24"/>
          <w:szCs w:val="24"/>
        </w:rPr>
        <w:t>: η αποθήκη λειτουργεί ως σημείο συντονισμού και προσωρινής εναπόθεσης των αποθεμάτων παρά ως σημείο αποθήκευσης. Τα εμπορεύματα διανέμονται συνεχώς στους πελάτες μέσω αποθηκών, στις οποίες παραμένουν συνήθως μέχρι 10-15 ώρες.</w:t>
      </w:r>
    </w:p>
    <w:p w14:paraId="7DC33CE2" w14:textId="1D6DFF0A" w:rsidR="0007364A" w:rsidRPr="003E7C8E" w:rsidRDefault="0007364A" w:rsidP="003E7C8E">
      <w:pPr>
        <w:pStyle w:val="a3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E7C8E">
        <w:rPr>
          <w:sz w:val="24"/>
          <w:szCs w:val="24"/>
        </w:rPr>
        <w:t>Ενοποίηση φορτίου: η αποθήκη συνδυάζει προϊόντα και ενοποιεί αποστολές από τα διάφορα εργοστάσια προς τους πελάτες.</w:t>
      </w:r>
    </w:p>
    <w:p w14:paraId="4603AD87" w14:textId="77777777" w:rsidR="00A6090B" w:rsidRDefault="00A6090B" w:rsidP="003E7C8E">
      <w:pPr>
        <w:pStyle w:val="a3"/>
        <w:spacing w:line="360" w:lineRule="auto"/>
        <w:jc w:val="right"/>
        <w:rPr>
          <w:b/>
          <w:sz w:val="24"/>
          <w:szCs w:val="24"/>
        </w:rPr>
      </w:pPr>
    </w:p>
    <w:p w14:paraId="1F7C6328" w14:textId="7F8C7E97" w:rsidR="0007364A" w:rsidRPr="003E7C8E" w:rsidRDefault="00B63115" w:rsidP="003E7C8E">
      <w:pPr>
        <w:spacing w:line="360" w:lineRule="auto"/>
        <w:jc w:val="both"/>
        <w:rPr>
          <w:b/>
          <w:sz w:val="24"/>
          <w:szCs w:val="24"/>
        </w:rPr>
      </w:pPr>
      <w:r w:rsidRPr="00B63115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07364A" w:rsidRPr="0007364A">
        <w:rPr>
          <w:sz w:val="24"/>
          <w:szCs w:val="24"/>
        </w:rPr>
        <w:t xml:space="preserve">Διοίκηση </w:t>
      </w:r>
      <w:proofErr w:type="spellStart"/>
      <w:r w:rsidR="0007364A" w:rsidRPr="0007364A">
        <w:rPr>
          <w:sz w:val="24"/>
          <w:szCs w:val="24"/>
        </w:rPr>
        <w:t>Logistics</w:t>
      </w:r>
      <w:proofErr w:type="spellEnd"/>
      <w:r w:rsidR="0007364A" w:rsidRPr="0007364A">
        <w:rPr>
          <w:sz w:val="24"/>
          <w:szCs w:val="24"/>
        </w:rPr>
        <w:t xml:space="preserve"> (</w:t>
      </w:r>
      <w:proofErr w:type="spellStart"/>
      <w:r w:rsidR="0007364A" w:rsidRPr="0007364A">
        <w:rPr>
          <w:sz w:val="24"/>
          <w:szCs w:val="24"/>
        </w:rPr>
        <w:t>Logistics</w:t>
      </w:r>
      <w:proofErr w:type="spellEnd"/>
      <w:r w:rsidR="0007364A" w:rsidRPr="0007364A">
        <w:rPr>
          <w:sz w:val="24"/>
          <w:szCs w:val="24"/>
        </w:rPr>
        <w:t xml:space="preserve"> </w:t>
      </w:r>
      <w:proofErr w:type="spellStart"/>
      <w:r w:rsidR="0007364A" w:rsidRPr="0007364A">
        <w:rPr>
          <w:sz w:val="24"/>
          <w:szCs w:val="24"/>
        </w:rPr>
        <w:t>Management</w:t>
      </w:r>
      <w:proofErr w:type="spellEnd"/>
      <w:r w:rsidR="0007364A" w:rsidRPr="0007364A">
        <w:rPr>
          <w:sz w:val="24"/>
          <w:szCs w:val="24"/>
        </w:rPr>
        <w:t>) είναι η</w:t>
      </w:r>
      <w:r w:rsidR="00934ADC">
        <w:rPr>
          <w:sz w:val="24"/>
          <w:szCs w:val="24"/>
        </w:rPr>
        <w:t xml:space="preserve"> </w:t>
      </w:r>
      <w:r w:rsidR="0007364A" w:rsidRPr="0007364A">
        <w:rPr>
          <w:sz w:val="24"/>
          <w:szCs w:val="24"/>
        </w:rPr>
        <w:t>«διαδικασία του σχεδιασμού, υλοποίησης και ελέγχου της αποτελεσματικής και αποδοτικής ροής και αποθήκευσης προϊόντων, υπηρεσιών και σχετικών πληροφοριών από την αρχική παραγγελία / παραγωγή μέχρι την τελική παράδοση στον τελικό καταναλωτή, με σκοπό την εκπλήρωση των απαιτήσεων του πελάτη»</w:t>
      </w:r>
      <w:r w:rsidR="003E7C8E" w:rsidRPr="003E7C8E">
        <w:rPr>
          <w:sz w:val="24"/>
          <w:szCs w:val="24"/>
        </w:rPr>
        <w:t>.</w:t>
      </w:r>
    </w:p>
    <w:p w14:paraId="273487A7" w14:textId="77777777" w:rsidR="00D95FA0" w:rsidRDefault="00D95FA0" w:rsidP="00D95FA0">
      <w:pPr>
        <w:pStyle w:val="a3"/>
        <w:spacing w:line="360" w:lineRule="auto"/>
        <w:jc w:val="right"/>
        <w:rPr>
          <w:b/>
          <w:sz w:val="24"/>
          <w:szCs w:val="24"/>
        </w:rPr>
      </w:pPr>
    </w:p>
    <w:p w14:paraId="2544D2EF" w14:textId="77777777" w:rsidR="00D95FA0" w:rsidRDefault="00D95FA0" w:rsidP="00D95FA0">
      <w:pPr>
        <w:pStyle w:val="a3"/>
        <w:spacing w:line="360" w:lineRule="auto"/>
        <w:jc w:val="both"/>
        <w:rPr>
          <w:b/>
          <w:sz w:val="24"/>
          <w:szCs w:val="24"/>
        </w:rPr>
      </w:pPr>
    </w:p>
    <w:p w14:paraId="5C5CED52" w14:textId="77777777" w:rsidR="00B93C9D" w:rsidRPr="00D95FA0" w:rsidRDefault="00B93C9D" w:rsidP="00D95FA0">
      <w:pPr>
        <w:pStyle w:val="a3"/>
        <w:spacing w:line="360" w:lineRule="auto"/>
        <w:jc w:val="both"/>
        <w:rPr>
          <w:b/>
          <w:sz w:val="24"/>
          <w:szCs w:val="24"/>
        </w:rPr>
      </w:pPr>
    </w:p>
    <w:sectPr w:rsidR="00B93C9D" w:rsidRPr="00D95FA0" w:rsidSect="00A52DF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662B1"/>
    <w:multiLevelType w:val="hybridMultilevel"/>
    <w:tmpl w:val="C5C47C3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D2E18"/>
    <w:multiLevelType w:val="hybridMultilevel"/>
    <w:tmpl w:val="821E2B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65C3A"/>
    <w:multiLevelType w:val="hybridMultilevel"/>
    <w:tmpl w:val="1D56BD74"/>
    <w:lvl w:ilvl="0" w:tplc="04080013">
      <w:start w:val="1"/>
      <w:numFmt w:val="upp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17766666">
    <w:abstractNumId w:val="1"/>
  </w:num>
  <w:num w:numId="2" w16cid:durableId="998843563">
    <w:abstractNumId w:val="2"/>
  </w:num>
  <w:num w:numId="3" w16cid:durableId="282536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773"/>
    <w:rsid w:val="000404E5"/>
    <w:rsid w:val="00056A78"/>
    <w:rsid w:val="0007364A"/>
    <w:rsid w:val="000D2C1A"/>
    <w:rsid w:val="002128E7"/>
    <w:rsid w:val="00287DA4"/>
    <w:rsid w:val="003C403E"/>
    <w:rsid w:val="003E7C8E"/>
    <w:rsid w:val="00495F0D"/>
    <w:rsid w:val="00520B18"/>
    <w:rsid w:val="005A2F63"/>
    <w:rsid w:val="005E16A8"/>
    <w:rsid w:val="006B1EFF"/>
    <w:rsid w:val="008876C8"/>
    <w:rsid w:val="00934ADC"/>
    <w:rsid w:val="009761D5"/>
    <w:rsid w:val="009B07A2"/>
    <w:rsid w:val="009E33A7"/>
    <w:rsid w:val="00A52DF9"/>
    <w:rsid w:val="00A6090B"/>
    <w:rsid w:val="00A97685"/>
    <w:rsid w:val="00B63115"/>
    <w:rsid w:val="00B809BC"/>
    <w:rsid w:val="00B93C9D"/>
    <w:rsid w:val="00BA5E06"/>
    <w:rsid w:val="00D95FA0"/>
    <w:rsid w:val="00E06CDF"/>
    <w:rsid w:val="00E66B3E"/>
    <w:rsid w:val="00F47773"/>
    <w:rsid w:val="00F9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39F11"/>
  <w15:docId w15:val="{2F5EDBE6-532C-4093-B608-3C7C1C20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μελινα σιδηροπουλου</dc:creator>
  <cp:lastModifiedBy>ΓΕΩΡΓΙΑ ΓΚΟΡΟΓΙΑ</cp:lastModifiedBy>
  <cp:revision>2</cp:revision>
  <dcterms:created xsi:type="dcterms:W3CDTF">2023-01-15T20:50:00Z</dcterms:created>
  <dcterms:modified xsi:type="dcterms:W3CDTF">2023-01-15T20:50:00Z</dcterms:modified>
</cp:coreProperties>
</file>