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98AB" w14:textId="46B508A7" w:rsidR="002B1527" w:rsidRPr="00B90118" w:rsidRDefault="002B1527" w:rsidP="00B9011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90118">
        <w:rPr>
          <w:rFonts w:cstheme="minorHAnsi"/>
          <w:b/>
          <w:bCs/>
          <w:sz w:val="24"/>
          <w:szCs w:val="24"/>
        </w:rPr>
        <w:t>ΕΝΔΕΙΚΤΙΚΗ ΑΠΑΝΤΗΣΗ</w:t>
      </w:r>
    </w:p>
    <w:p w14:paraId="18142B7F" w14:textId="786D3445" w:rsidR="006908D6" w:rsidRPr="00B90118" w:rsidRDefault="007243DF" w:rsidP="00B9011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B90118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B90118">
        <w:rPr>
          <w:rFonts w:cstheme="minorHAnsi"/>
          <w:b/>
          <w:bCs/>
          <w:sz w:val="24"/>
          <w:szCs w:val="24"/>
        </w:rPr>
        <w:t>2</w:t>
      </w:r>
      <w:r w:rsidRPr="00B90118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9C9018B" w14:textId="63675088" w:rsidR="00B90118" w:rsidRPr="002F137F" w:rsidRDefault="00B90118" w:rsidP="002F137F">
      <w:pPr>
        <w:pStyle w:val="NormalWeb"/>
        <w:spacing w:line="360" w:lineRule="auto"/>
        <w:jc w:val="both"/>
        <w:rPr>
          <w:rFonts w:asciiTheme="minorHAnsi" w:eastAsiaTheme="minorEastAsia" w:hAnsiTheme="minorHAnsi" w:cstheme="minorHAnsi"/>
          <w:lang w:val="el-GR" w:eastAsia="el-GR"/>
        </w:rPr>
      </w:pPr>
      <w:r w:rsidRPr="00B90118">
        <w:rPr>
          <w:rFonts w:asciiTheme="minorHAnsi" w:hAnsiTheme="minorHAnsi" w:cstheme="minorHAnsi"/>
          <w:b/>
          <w:lang w:val="el-GR"/>
        </w:rPr>
        <w:t xml:space="preserve">α) </w:t>
      </w:r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Η ομαδοποιημένη συσκευασία ή δευτερογενής συσκευασία, δηλαδή η συσκευασία η σχεδιασμένη κατά τρόπο που να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αποτελει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́, στο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σημείο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αγοράς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,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σύνολο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ορισμένου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αριθμου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́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μονάδων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 προς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πώληση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, είτε αυτές πωλούνται ως έχουν στον τελικό χρήστη ή καταναλωτή, είτε χρησιμεύουν μόνο για την πλήρωση των εκθετηρίων στο σημείο πώλησης. Η εν λόγω συσκευασία μπορεί να αφαιρείται από το προϊόν χωρίς να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επηρεάζονται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 τα </w:t>
      </w:r>
      <w:proofErr w:type="spellStart"/>
      <w:r w:rsidRPr="00B90118">
        <w:rPr>
          <w:rFonts w:asciiTheme="minorHAnsi" w:eastAsiaTheme="minorEastAsia" w:hAnsiTheme="minorHAnsi" w:cstheme="minorHAnsi"/>
          <w:lang w:val="el-GR" w:eastAsia="el-GR"/>
        </w:rPr>
        <w:t>χαρακτηριστικα</w:t>
      </w:r>
      <w:proofErr w:type="spellEnd"/>
      <w:r w:rsidRPr="00B90118">
        <w:rPr>
          <w:rFonts w:asciiTheme="minorHAnsi" w:eastAsiaTheme="minorEastAsia" w:hAnsiTheme="minorHAnsi" w:cstheme="minorHAnsi"/>
          <w:lang w:val="el-GR" w:eastAsia="el-GR"/>
        </w:rPr>
        <w:t xml:space="preserve">́ του (π.χ. εξάδα φιαλών νερού). </w:t>
      </w:r>
    </w:p>
    <w:p w14:paraId="41690F38" w14:textId="21148B21" w:rsidR="001F5575" w:rsidRPr="00B90118" w:rsidRDefault="00B90118" w:rsidP="00B901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90118">
        <w:rPr>
          <w:rFonts w:cstheme="minorHAnsi"/>
          <w:b/>
          <w:sz w:val="24"/>
          <w:szCs w:val="24"/>
        </w:rPr>
        <w:t>β)</w:t>
      </w:r>
      <w:r w:rsidRPr="00B90118">
        <w:rPr>
          <w:rFonts w:cstheme="minorHAnsi"/>
          <w:bCs/>
          <w:sz w:val="24"/>
          <w:szCs w:val="24"/>
        </w:rPr>
        <w:t xml:space="preserve"> </w:t>
      </w:r>
      <w:r w:rsidR="001F5575" w:rsidRPr="00B90118">
        <w:rPr>
          <w:rFonts w:cstheme="minorHAnsi"/>
          <w:bCs/>
          <w:sz w:val="24"/>
          <w:szCs w:val="24"/>
        </w:rPr>
        <w:t>Η νομοθεσία αναφέρεται:</w:t>
      </w:r>
      <w:r w:rsidR="000B4AC1" w:rsidRPr="00B90118">
        <w:rPr>
          <w:rFonts w:cstheme="minorHAnsi"/>
          <w:b/>
          <w:sz w:val="24"/>
          <w:szCs w:val="24"/>
        </w:rPr>
        <w:t xml:space="preserve"> </w:t>
      </w:r>
    </w:p>
    <w:p w14:paraId="5DE4578A" w14:textId="77777777" w:rsidR="001F5575" w:rsidRPr="00B90118" w:rsidRDefault="001F5575" w:rsidP="002F13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B90118">
        <w:rPr>
          <w:rFonts w:cstheme="minorHAnsi"/>
          <w:sz w:val="24"/>
          <w:szCs w:val="24"/>
        </w:rPr>
        <w:t xml:space="preserve">στις πρώτες ύλες από τις οποίες μπορούν να κατασκευάζονται οι συσκευασίες, </w:t>
      </w:r>
    </w:p>
    <w:p w14:paraId="26CFD454" w14:textId="74365B38" w:rsidR="001F5575" w:rsidRPr="00B90118" w:rsidRDefault="001F5575" w:rsidP="002F13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B90118">
        <w:rPr>
          <w:rFonts w:cstheme="minorHAnsi"/>
          <w:sz w:val="24"/>
          <w:szCs w:val="24"/>
        </w:rPr>
        <w:t xml:space="preserve">στη δυνατότητα ανακύκλωσής τους, </w:t>
      </w:r>
    </w:p>
    <w:p w14:paraId="5766C1D3" w14:textId="2D46F8FD" w:rsidR="006A0107" w:rsidRPr="002F137F" w:rsidRDefault="001F5575" w:rsidP="00B9011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90118">
        <w:rPr>
          <w:rFonts w:cstheme="minorHAnsi"/>
          <w:sz w:val="24"/>
          <w:szCs w:val="24"/>
        </w:rPr>
        <w:t xml:space="preserve">στις ιδιαίτερες ιδιότητες τους που σχετίζονται με τα προϊόντα στα οποία θα χρησιμοποιηθούν (πχ. τρόφιμα, φάρμακα, </w:t>
      </w:r>
      <w:proofErr w:type="spellStart"/>
      <w:r w:rsidRPr="00B90118">
        <w:rPr>
          <w:rFonts w:cstheme="minorHAnsi"/>
          <w:sz w:val="24"/>
          <w:szCs w:val="24"/>
        </w:rPr>
        <w:t>κλπ</w:t>
      </w:r>
      <w:proofErr w:type="spellEnd"/>
      <w:r w:rsidRPr="00B90118">
        <w:rPr>
          <w:rFonts w:cstheme="minorHAnsi"/>
          <w:sz w:val="24"/>
          <w:szCs w:val="24"/>
        </w:rPr>
        <w:t>).</w:t>
      </w:r>
      <w:r w:rsidRPr="00B90118">
        <w:rPr>
          <w:rFonts w:cstheme="minorHAnsi"/>
          <w:b/>
          <w:sz w:val="24"/>
          <w:szCs w:val="24"/>
        </w:rPr>
        <w:t xml:space="preserve"> </w:t>
      </w:r>
    </w:p>
    <w:sectPr w:rsidR="006A0107" w:rsidRPr="002F137F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716AF"/>
    <w:multiLevelType w:val="multilevel"/>
    <w:tmpl w:val="C2D4B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C593A"/>
    <w:multiLevelType w:val="hybridMultilevel"/>
    <w:tmpl w:val="87427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51387"/>
    <w:multiLevelType w:val="hybridMultilevel"/>
    <w:tmpl w:val="C2248A0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3AA1"/>
    <w:rsid w:val="0003676D"/>
    <w:rsid w:val="000A336D"/>
    <w:rsid w:val="000B4AC1"/>
    <w:rsid w:val="001163B8"/>
    <w:rsid w:val="001464F5"/>
    <w:rsid w:val="00182C5A"/>
    <w:rsid w:val="001952A5"/>
    <w:rsid w:val="001B2451"/>
    <w:rsid w:val="001F5575"/>
    <w:rsid w:val="002B1527"/>
    <w:rsid w:val="002F137F"/>
    <w:rsid w:val="0030200E"/>
    <w:rsid w:val="00367D26"/>
    <w:rsid w:val="00372CC2"/>
    <w:rsid w:val="004B212C"/>
    <w:rsid w:val="004B35B9"/>
    <w:rsid w:val="005274EE"/>
    <w:rsid w:val="005349BE"/>
    <w:rsid w:val="006908D6"/>
    <w:rsid w:val="006A0107"/>
    <w:rsid w:val="007243DF"/>
    <w:rsid w:val="007965D3"/>
    <w:rsid w:val="007A5E3A"/>
    <w:rsid w:val="007D7F35"/>
    <w:rsid w:val="007F10AD"/>
    <w:rsid w:val="008B262D"/>
    <w:rsid w:val="00934E4E"/>
    <w:rsid w:val="00A32EFF"/>
    <w:rsid w:val="00A517BA"/>
    <w:rsid w:val="00AA6CC3"/>
    <w:rsid w:val="00AC5080"/>
    <w:rsid w:val="00B17CAF"/>
    <w:rsid w:val="00B24A55"/>
    <w:rsid w:val="00B26E59"/>
    <w:rsid w:val="00B61B13"/>
    <w:rsid w:val="00B71C68"/>
    <w:rsid w:val="00B9011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52878"/>
    <w:rsid w:val="00E71EDE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5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9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672</Characters>
  <Application>Microsoft Office Word</Application>
  <DocSecurity>0</DocSecurity>
  <Lines>13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7</cp:revision>
  <dcterms:created xsi:type="dcterms:W3CDTF">2022-09-22T16:17:00Z</dcterms:created>
  <dcterms:modified xsi:type="dcterms:W3CDTF">2022-11-08T16:00:00Z</dcterms:modified>
</cp:coreProperties>
</file>