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68C" w:rsidRPr="00007DAF" w:rsidRDefault="0058268C" w:rsidP="00007DAF">
      <w:pPr>
        <w:spacing w:line="360" w:lineRule="auto"/>
        <w:jc w:val="both"/>
        <w:rPr>
          <w:b/>
          <w:sz w:val="24"/>
          <w:szCs w:val="24"/>
        </w:rPr>
      </w:pPr>
      <w:r w:rsidRPr="00007DAF">
        <w:rPr>
          <w:b/>
          <w:sz w:val="24"/>
          <w:szCs w:val="24"/>
        </w:rPr>
        <w:t>ΘΕΜΑ 2</w:t>
      </w:r>
      <w:r w:rsidRPr="00007DAF">
        <w:rPr>
          <w:b/>
          <w:sz w:val="24"/>
          <w:szCs w:val="24"/>
          <w:vertAlign w:val="superscript"/>
        </w:rPr>
        <w:t>ο</w:t>
      </w:r>
      <w:r w:rsidRPr="00007DAF">
        <w:rPr>
          <w:b/>
          <w:sz w:val="24"/>
          <w:szCs w:val="24"/>
        </w:rPr>
        <w:t xml:space="preserve"> </w:t>
      </w:r>
    </w:p>
    <w:p w:rsidR="00007DAF" w:rsidRPr="00D45A18" w:rsidRDefault="0058268C" w:rsidP="00D45A18">
      <w:pPr>
        <w:spacing w:line="360" w:lineRule="auto"/>
        <w:jc w:val="both"/>
        <w:rPr>
          <w:b/>
          <w:sz w:val="24"/>
          <w:szCs w:val="24"/>
        </w:rPr>
      </w:pPr>
      <w:r w:rsidRPr="00D45A18">
        <w:rPr>
          <w:b/>
          <w:sz w:val="24"/>
          <w:szCs w:val="24"/>
        </w:rPr>
        <w:t>α)</w:t>
      </w:r>
      <w:r w:rsidRPr="00D45A18">
        <w:rPr>
          <w:sz w:val="24"/>
          <w:szCs w:val="24"/>
        </w:rPr>
        <w:t xml:space="preserve"> </w:t>
      </w:r>
      <w:r w:rsidR="00007DAF" w:rsidRPr="00D45A18">
        <w:rPr>
          <w:sz w:val="24"/>
          <w:szCs w:val="24"/>
        </w:rPr>
        <w:t>Ιδιωτικές επιχειρήσεις είναι αυτές, των οποίων οι ιδιοκτήτες είναι ιδιώτες.</w:t>
      </w:r>
      <w:r w:rsidR="00007DAF" w:rsidRPr="00D45A18">
        <w:rPr>
          <w:b/>
          <w:sz w:val="24"/>
          <w:szCs w:val="24"/>
        </w:rPr>
        <w:t xml:space="preserve"> </w:t>
      </w:r>
    </w:p>
    <w:p w:rsidR="00D45A18" w:rsidRDefault="0058268C" w:rsidP="00D45A18">
      <w:pPr>
        <w:spacing w:line="360" w:lineRule="auto"/>
        <w:jc w:val="right"/>
        <w:rPr>
          <w:b/>
          <w:sz w:val="24"/>
          <w:szCs w:val="24"/>
        </w:rPr>
      </w:pPr>
      <w:bookmarkStart w:id="0" w:name="_GoBack"/>
      <w:bookmarkEnd w:id="0"/>
      <w:r w:rsidRPr="00D45A18">
        <w:rPr>
          <w:b/>
          <w:sz w:val="24"/>
          <w:szCs w:val="24"/>
        </w:rPr>
        <w:t xml:space="preserve">(Μονάδες </w:t>
      </w:r>
      <w:r w:rsidR="008204D1" w:rsidRPr="00D45A18">
        <w:rPr>
          <w:b/>
          <w:sz w:val="24"/>
          <w:szCs w:val="24"/>
        </w:rPr>
        <w:t>2</w:t>
      </w:r>
      <w:r w:rsidRPr="00D45A18">
        <w:rPr>
          <w:b/>
          <w:sz w:val="24"/>
          <w:szCs w:val="24"/>
        </w:rPr>
        <w:t>)</w:t>
      </w:r>
    </w:p>
    <w:p w:rsidR="00D45A18" w:rsidRPr="00D45A18" w:rsidRDefault="00D45A18" w:rsidP="00D45A18">
      <w:pPr>
        <w:spacing w:line="360" w:lineRule="auto"/>
        <w:jc w:val="right"/>
        <w:rPr>
          <w:sz w:val="24"/>
          <w:szCs w:val="24"/>
        </w:rPr>
      </w:pPr>
    </w:p>
    <w:p w:rsidR="00007DAF" w:rsidRPr="00D45A18" w:rsidRDefault="0058268C" w:rsidP="00D45A18">
      <w:pPr>
        <w:spacing w:line="360" w:lineRule="auto"/>
        <w:rPr>
          <w:sz w:val="24"/>
          <w:szCs w:val="24"/>
        </w:rPr>
      </w:pPr>
      <w:r w:rsidRPr="00D45A18">
        <w:rPr>
          <w:b/>
          <w:sz w:val="24"/>
          <w:szCs w:val="24"/>
        </w:rPr>
        <w:t>β)</w:t>
      </w:r>
      <w:r w:rsidRPr="00D45A18">
        <w:rPr>
          <w:sz w:val="24"/>
          <w:szCs w:val="24"/>
        </w:rPr>
        <w:t xml:space="preserve"> </w:t>
      </w:r>
      <w:r w:rsidR="00007DAF" w:rsidRPr="00D45A18">
        <w:rPr>
          <w:sz w:val="24"/>
          <w:szCs w:val="24"/>
        </w:rPr>
        <w:t xml:space="preserve">Οι ιδιωτικές επιχειρήσεις λειτουργούν με τις αρχές του Ιδιωτικού Δικαίου </w:t>
      </w:r>
      <w:r w:rsidRPr="00D45A18">
        <w:rPr>
          <w:sz w:val="24"/>
          <w:szCs w:val="24"/>
        </w:rPr>
        <w:t>(μον. 2)</w:t>
      </w:r>
      <w:r w:rsidR="00007DAF" w:rsidRPr="00D45A18">
        <w:rPr>
          <w:sz w:val="24"/>
          <w:szCs w:val="24"/>
        </w:rPr>
        <w:t>.</w:t>
      </w:r>
    </w:p>
    <w:p w:rsidR="00007DAF" w:rsidRPr="00D45A18" w:rsidRDefault="00007DAF" w:rsidP="00D45A18">
      <w:pPr>
        <w:spacing w:line="360" w:lineRule="auto"/>
        <w:jc w:val="both"/>
        <w:rPr>
          <w:sz w:val="24"/>
          <w:szCs w:val="24"/>
        </w:rPr>
      </w:pPr>
      <w:r w:rsidRPr="00D45A18">
        <w:rPr>
          <w:sz w:val="24"/>
          <w:szCs w:val="24"/>
        </w:rPr>
        <w:t xml:space="preserve">Αντικειμενικός σκοπός όλων των ιδιωτικών επιχειρήσεων είναι η πραγματοποίηση του μέγιστου κέρδους </w:t>
      </w:r>
      <w:r w:rsidR="0058268C" w:rsidRPr="00D45A18">
        <w:rPr>
          <w:sz w:val="24"/>
          <w:szCs w:val="24"/>
        </w:rPr>
        <w:t xml:space="preserve">(μον. </w:t>
      </w:r>
      <w:r w:rsidR="00AE3260">
        <w:rPr>
          <w:sz w:val="24"/>
          <w:szCs w:val="24"/>
        </w:rPr>
        <w:t>3</w:t>
      </w:r>
      <w:r w:rsidR="0058268C" w:rsidRPr="00D45A18">
        <w:rPr>
          <w:sz w:val="24"/>
          <w:szCs w:val="24"/>
        </w:rPr>
        <w:t>)</w:t>
      </w:r>
      <w:r w:rsidRPr="00D45A18">
        <w:rPr>
          <w:sz w:val="24"/>
          <w:szCs w:val="24"/>
        </w:rPr>
        <w:t>.</w:t>
      </w:r>
    </w:p>
    <w:p w:rsidR="0058268C" w:rsidRPr="00D45A18" w:rsidRDefault="00007DAF" w:rsidP="00D45A18">
      <w:pPr>
        <w:spacing w:line="360" w:lineRule="auto"/>
        <w:jc w:val="both"/>
        <w:rPr>
          <w:sz w:val="24"/>
          <w:szCs w:val="24"/>
        </w:rPr>
      </w:pPr>
      <w:r w:rsidRPr="00D45A18">
        <w:rPr>
          <w:sz w:val="24"/>
          <w:szCs w:val="24"/>
        </w:rPr>
        <w:t xml:space="preserve">Για το λόγο αυτό, οι ιδιωτικές επιχειρήσεις θεωρούνται κερδοσκοπικές οικονομικές μονάδες </w:t>
      </w:r>
      <w:r w:rsidR="0058268C" w:rsidRPr="00D45A18">
        <w:rPr>
          <w:sz w:val="24"/>
          <w:szCs w:val="24"/>
        </w:rPr>
        <w:t xml:space="preserve">(μον. </w:t>
      </w:r>
      <w:r w:rsidR="00AE3260">
        <w:rPr>
          <w:sz w:val="24"/>
          <w:szCs w:val="24"/>
        </w:rPr>
        <w:t>3</w:t>
      </w:r>
      <w:r w:rsidR="0058268C" w:rsidRPr="00D45A18">
        <w:rPr>
          <w:sz w:val="24"/>
          <w:szCs w:val="24"/>
        </w:rPr>
        <w:t>).</w:t>
      </w:r>
    </w:p>
    <w:p w:rsidR="0058268C" w:rsidRPr="00D45A18" w:rsidRDefault="0058268C" w:rsidP="00D45A18">
      <w:pPr>
        <w:spacing w:line="360" w:lineRule="auto"/>
        <w:jc w:val="right"/>
        <w:rPr>
          <w:b/>
          <w:sz w:val="24"/>
          <w:szCs w:val="24"/>
        </w:rPr>
      </w:pPr>
      <w:r w:rsidRPr="00D45A18">
        <w:rPr>
          <w:sz w:val="24"/>
          <w:szCs w:val="24"/>
        </w:rPr>
        <w:t xml:space="preserve">                                                                                            </w:t>
      </w:r>
      <w:r w:rsidRPr="00D45A18">
        <w:rPr>
          <w:b/>
          <w:sz w:val="24"/>
          <w:szCs w:val="24"/>
        </w:rPr>
        <w:t>(Μονάδες 8)</w:t>
      </w:r>
    </w:p>
    <w:p w:rsidR="0058268C" w:rsidRPr="00D45A18" w:rsidRDefault="0058268C" w:rsidP="00D45A18">
      <w:pPr>
        <w:spacing w:line="360" w:lineRule="auto"/>
        <w:jc w:val="right"/>
        <w:rPr>
          <w:sz w:val="24"/>
          <w:szCs w:val="24"/>
        </w:rPr>
      </w:pPr>
    </w:p>
    <w:p w:rsidR="00007DAF" w:rsidRPr="00D45A18" w:rsidRDefault="0058268C" w:rsidP="00D45A18">
      <w:pPr>
        <w:spacing w:line="360" w:lineRule="auto"/>
        <w:jc w:val="both"/>
        <w:rPr>
          <w:sz w:val="24"/>
          <w:szCs w:val="24"/>
        </w:rPr>
      </w:pPr>
      <w:r w:rsidRPr="00D45A18">
        <w:rPr>
          <w:b/>
          <w:sz w:val="24"/>
          <w:szCs w:val="24"/>
        </w:rPr>
        <w:t>γ)</w:t>
      </w:r>
      <w:r w:rsidRPr="00D45A18">
        <w:rPr>
          <w:sz w:val="24"/>
          <w:szCs w:val="24"/>
        </w:rPr>
        <w:t xml:space="preserve"> </w:t>
      </w:r>
      <w:r w:rsidR="00007DAF" w:rsidRPr="00D45A18">
        <w:rPr>
          <w:sz w:val="24"/>
          <w:szCs w:val="24"/>
        </w:rPr>
        <w:t xml:space="preserve">Η επιχείρηση «ΕΨΙΛΟΝ» δραστηριοποιείται σήμερα στον Πρωτογενή Τομέα Παραγωγής όπου ανήκουν οι επιχειρήσεις των οποίων το αντικείμενο παραγωγής των προϊόντων σχετίζεται με τη φύση (έδαφος, υπέδαφος) (μον. 2). </w:t>
      </w:r>
    </w:p>
    <w:p w:rsidR="0058268C" w:rsidRPr="00D45A18" w:rsidRDefault="00007DAF" w:rsidP="00D45A18">
      <w:pPr>
        <w:spacing w:line="360" w:lineRule="auto"/>
        <w:jc w:val="both"/>
        <w:rPr>
          <w:sz w:val="24"/>
          <w:szCs w:val="24"/>
        </w:rPr>
      </w:pPr>
      <w:r w:rsidRPr="00D45A18">
        <w:rPr>
          <w:sz w:val="24"/>
          <w:szCs w:val="24"/>
        </w:rPr>
        <w:t>Οι πιο σημαντικές επιχειρήσεις του τομέα αυτού είναι οι γεωργικές, οι κτηνοτροφικές, οι αλιευτικές, οι δασοκομικές, οι μεταλλευτικές και διάφορες άλλες (π.χ. οι μελισσοκομικές) (μον. 6).</w:t>
      </w:r>
      <w:r w:rsidR="0058268C" w:rsidRPr="00D45A18">
        <w:rPr>
          <w:sz w:val="24"/>
          <w:szCs w:val="24"/>
        </w:rPr>
        <w:t xml:space="preserve">     </w:t>
      </w:r>
      <w:r w:rsidRPr="00D45A18">
        <w:rPr>
          <w:sz w:val="24"/>
          <w:szCs w:val="24"/>
        </w:rPr>
        <w:t xml:space="preserve">                                                            </w:t>
      </w:r>
      <w:r w:rsidR="0058268C" w:rsidRPr="00D45A18">
        <w:rPr>
          <w:sz w:val="24"/>
          <w:szCs w:val="24"/>
        </w:rPr>
        <w:t xml:space="preserve">     </w:t>
      </w:r>
      <w:r w:rsidR="0058268C" w:rsidRPr="00D45A18">
        <w:rPr>
          <w:b/>
          <w:sz w:val="24"/>
          <w:szCs w:val="24"/>
        </w:rPr>
        <w:t xml:space="preserve">(Μονάδες </w:t>
      </w:r>
      <w:r w:rsidR="008204D1" w:rsidRPr="00D45A18">
        <w:rPr>
          <w:b/>
          <w:sz w:val="24"/>
          <w:szCs w:val="24"/>
        </w:rPr>
        <w:t>8</w:t>
      </w:r>
      <w:r w:rsidR="0058268C" w:rsidRPr="00D45A18">
        <w:rPr>
          <w:b/>
          <w:sz w:val="24"/>
          <w:szCs w:val="24"/>
        </w:rPr>
        <w:t xml:space="preserve">) </w:t>
      </w:r>
    </w:p>
    <w:p w:rsidR="0058268C" w:rsidRPr="00D45A18" w:rsidRDefault="0058268C" w:rsidP="00D45A18">
      <w:pPr>
        <w:spacing w:line="360" w:lineRule="auto"/>
        <w:jc w:val="both"/>
        <w:rPr>
          <w:sz w:val="24"/>
          <w:szCs w:val="24"/>
        </w:rPr>
      </w:pPr>
      <w:r w:rsidRPr="00D45A18">
        <w:rPr>
          <w:sz w:val="24"/>
          <w:szCs w:val="24"/>
        </w:rPr>
        <w:t xml:space="preserve">             </w:t>
      </w:r>
    </w:p>
    <w:p w:rsidR="0058268C" w:rsidRPr="00D45A18" w:rsidRDefault="0058268C" w:rsidP="001D7C2F">
      <w:pPr>
        <w:spacing w:line="360" w:lineRule="auto"/>
        <w:jc w:val="both"/>
        <w:rPr>
          <w:sz w:val="24"/>
          <w:szCs w:val="24"/>
        </w:rPr>
      </w:pPr>
      <w:r w:rsidRPr="00D45A18">
        <w:rPr>
          <w:b/>
          <w:sz w:val="24"/>
          <w:szCs w:val="24"/>
        </w:rPr>
        <w:t>δ)</w:t>
      </w:r>
      <w:r w:rsidRPr="00D45A18">
        <w:rPr>
          <w:sz w:val="24"/>
          <w:szCs w:val="24"/>
        </w:rPr>
        <w:t xml:space="preserve"> </w:t>
      </w:r>
      <w:r w:rsidR="00007DAF" w:rsidRPr="00D45A18">
        <w:rPr>
          <w:sz w:val="24"/>
          <w:szCs w:val="24"/>
        </w:rPr>
        <w:t xml:space="preserve">Η επιχείρηση «ΕΨΙΛΟΝ» </w:t>
      </w:r>
      <w:r w:rsidR="00D45A18" w:rsidRPr="00D45A18">
        <w:rPr>
          <w:sz w:val="24"/>
          <w:szCs w:val="24"/>
        </w:rPr>
        <w:t xml:space="preserve">το </w:t>
      </w:r>
      <w:r w:rsidR="008204D1" w:rsidRPr="00D45A18">
        <w:rPr>
          <w:sz w:val="24"/>
          <w:szCs w:val="24"/>
        </w:rPr>
        <w:t>καλοκαίρι του 2023</w:t>
      </w:r>
      <w:r w:rsidR="00D45A18" w:rsidRPr="00D45A18">
        <w:rPr>
          <w:sz w:val="24"/>
          <w:szCs w:val="24"/>
        </w:rPr>
        <w:t>,</w:t>
      </w:r>
      <w:r w:rsidR="008204D1" w:rsidRPr="00D45A18">
        <w:rPr>
          <w:sz w:val="24"/>
          <w:szCs w:val="24"/>
        </w:rPr>
        <w:t xml:space="preserve"> θα δραστηριοποιείται σ</w:t>
      </w:r>
      <w:r w:rsidR="00007DAF" w:rsidRPr="00D45A18">
        <w:rPr>
          <w:sz w:val="24"/>
          <w:szCs w:val="24"/>
        </w:rPr>
        <w:t xml:space="preserve">το Δευτερογενή Τομέα Παραγωγής </w:t>
      </w:r>
      <w:r w:rsidR="008204D1" w:rsidRPr="00D45A18">
        <w:rPr>
          <w:sz w:val="24"/>
          <w:szCs w:val="24"/>
        </w:rPr>
        <w:t xml:space="preserve">όπου </w:t>
      </w:r>
      <w:r w:rsidR="00007DAF" w:rsidRPr="00D45A18">
        <w:rPr>
          <w:sz w:val="24"/>
          <w:szCs w:val="24"/>
        </w:rPr>
        <w:t>ανήκουν επιχειρήσεις που ασχολούνται με τη μεταποίηση. Δηλαδή, όλες οι βιοτεχνικές και βιομηχανικές μονάδες παραγωγής. Στην κατηγορία αυτή περιλαμβάνονται επιχειρήσεις που κατασκευάζουν βιομηχανικά προϊόντα, τα οποία χρησιμοποιούνται ως πρώτες ύλες για άλλες βιομηχανίες (ενδιάμεσα προϊόντα) και προϊόντα που φτάνουν απ’ ευθείας στον καταναλωτή (τελικά προϊόντα).</w:t>
      </w:r>
      <w:r w:rsidRPr="00D45A18">
        <w:rPr>
          <w:sz w:val="24"/>
          <w:szCs w:val="24"/>
        </w:rPr>
        <w:t xml:space="preserve">                           </w:t>
      </w:r>
      <w:r w:rsidR="008204D1" w:rsidRPr="00D45A18">
        <w:rPr>
          <w:sz w:val="24"/>
          <w:szCs w:val="24"/>
        </w:rPr>
        <w:t xml:space="preserve">              </w:t>
      </w:r>
      <w:r w:rsidRPr="00D45A18">
        <w:rPr>
          <w:sz w:val="24"/>
          <w:szCs w:val="24"/>
        </w:rPr>
        <w:t xml:space="preserve">                                </w:t>
      </w:r>
      <w:r w:rsidRPr="00D45A18">
        <w:rPr>
          <w:b/>
          <w:sz w:val="24"/>
          <w:szCs w:val="24"/>
        </w:rPr>
        <w:t xml:space="preserve">(Μονάδες </w:t>
      </w:r>
      <w:r w:rsidR="008204D1" w:rsidRPr="00D45A18">
        <w:rPr>
          <w:b/>
          <w:sz w:val="24"/>
          <w:szCs w:val="24"/>
        </w:rPr>
        <w:t>7</w:t>
      </w:r>
      <w:r w:rsidR="001D7C2F">
        <w:rPr>
          <w:b/>
          <w:sz w:val="24"/>
          <w:szCs w:val="24"/>
        </w:rPr>
        <w:t>)</w:t>
      </w:r>
    </w:p>
    <w:sectPr w:rsidR="0058268C" w:rsidRPr="00D45A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68C"/>
    <w:rsid w:val="00007DAF"/>
    <w:rsid w:val="001D7C2F"/>
    <w:rsid w:val="002D612F"/>
    <w:rsid w:val="004F42B3"/>
    <w:rsid w:val="0058268C"/>
    <w:rsid w:val="008204D1"/>
    <w:rsid w:val="00AE3260"/>
    <w:rsid w:val="00D45A18"/>
    <w:rsid w:val="00D725BB"/>
    <w:rsid w:val="00E61359"/>
    <w:rsid w:val="00F72D1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242</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9</cp:revision>
  <cp:lastPrinted>2022-11-17T10:23:00Z</cp:lastPrinted>
  <dcterms:created xsi:type="dcterms:W3CDTF">2022-10-29T16:10:00Z</dcterms:created>
  <dcterms:modified xsi:type="dcterms:W3CDTF">2022-11-17T10:23:00Z</dcterms:modified>
</cp:coreProperties>
</file>