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B7216" w14:textId="77777777" w:rsidR="00F24894" w:rsidRPr="000B4B02" w:rsidRDefault="00F24894" w:rsidP="00247348">
      <w:pPr>
        <w:spacing w:after="0" w:line="360" w:lineRule="auto"/>
        <w:jc w:val="both"/>
        <w:rPr>
          <w:b/>
          <w:sz w:val="24"/>
          <w:szCs w:val="24"/>
        </w:rPr>
      </w:pPr>
      <w:r w:rsidRPr="003720A8">
        <w:rPr>
          <w:b/>
          <w:sz w:val="24"/>
          <w:szCs w:val="24"/>
        </w:rPr>
        <w:t>Ενδεικτικ</w:t>
      </w:r>
      <w:r>
        <w:rPr>
          <w:b/>
          <w:sz w:val="24"/>
          <w:szCs w:val="24"/>
        </w:rPr>
        <w:t>ή Επίλυση</w:t>
      </w:r>
    </w:p>
    <w:p w14:paraId="3DA1443D" w14:textId="0CDF90B3" w:rsidR="00247348" w:rsidRDefault="00247348" w:rsidP="00247348">
      <w:pPr>
        <w:spacing w:after="0" w:line="360" w:lineRule="auto"/>
        <w:jc w:val="both"/>
        <w:rPr>
          <w:sz w:val="24"/>
          <w:szCs w:val="24"/>
        </w:rPr>
      </w:pPr>
      <w:bookmarkStart w:id="0" w:name="_Hlk111058411"/>
      <w:r>
        <w:rPr>
          <w:sz w:val="24"/>
          <w:szCs w:val="24"/>
        </w:rPr>
        <w:t>4.1</w:t>
      </w:r>
    </w:p>
    <w:p w14:paraId="1064A903" w14:textId="11772078" w:rsidR="00F24894" w:rsidRDefault="00247348" w:rsidP="0024734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5D4114">
        <w:rPr>
          <w:sz w:val="24"/>
          <w:szCs w:val="24"/>
        </w:rPr>
        <w:t xml:space="preserve">Η </w:t>
      </w:r>
      <w:r w:rsidR="005D4114" w:rsidRPr="005D4114">
        <w:rPr>
          <w:sz w:val="24"/>
          <w:szCs w:val="24"/>
        </w:rPr>
        <w:t>θεματολογ</w:t>
      </w:r>
      <w:r w:rsidR="005D4114">
        <w:rPr>
          <w:sz w:val="24"/>
          <w:szCs w:val="24"/>
        </w:rPr>
        <w:t xml:space="preserve">ία της </w:t>
      </w:r>
      <w:r w:rsidR="00826469">
        <w:rPr>
          <w:sz w:val="24"/>
          <w:szCs w:val="24"/>
        </w:rPr>
        <w:t xml:space="preserve"> Παιδικής Λογοτεχνίας </w:t>
      </w:r>
      <w:r w:rsidR="005D4114">
        <w:rPr>
          <w:sz w:val="24"/>
          <w:szCs w:val="24"/>
        </w:rPr>
        <w:t xml:space="preserve">διευρύνεται σημαντικά. Οι λογοτέχνες καταπιάνονται με θέματα κοινωνικά (φιλία, ειρήνη </w:t>
      </w:r>
      <w:proofErr w:type="spellStart"/>
      <w:r w:rsidR="005D4114">
        <w:rPr>
          <w:sz w:val="24"/>
          <w:szCs w:val="24"/>
        </w:rPr>
        <w:t>κ.</w:t>
      </w:r>
      <w:r>
        <w:rPr>
          <w:sz w:val="24"/>
          <w:szCs w:val="24"/>
        </w:rPr>
        <w:t>α</w:t>
      </w:r>
      <w:proofErr w:type="spellEnd"/>
      <w:r w:rsidR="005D4114">
        <w:rPr>
          <w:sz w:val="24"/>
          <w:szCs w:val="24"/>
        </w:rPr>
        <w:t>), περιβαλλοντικά, τεχνολογικά κ</w:t>
      </w:r>
      <w:r>
        <w:rPr>
          <w:sz w:val="24"/>
          <w:szCs w:val="24"/>
        </w:rPr>
        <w:t xml:space="preserve">.α. </w:t>
      </w:r>
      <w:r w:rsidR="005D4114">
        <w:rPr>
          <w:sz w:val="24"/>
          <w:szCs w:val="24"/>
        </w:rPr>
        <w:t>και, μέσω της εκφραστικής λιτότητας και του χιούμορ φέρνουν το παιδί σε επαφή με τα σύγχρονα κοινωνικά προβλήματα και το βοηθούν στην κοινωνικοποίησή του.</w:t>
      </w:r>
    </w:p>
    <w:p w14:paraId="22254AA7" w14:textId="6B90016E" w:rsidR="00247348" w:rsidRDefault="00247348" w:rsidP="0024734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Δίνεται έμφαση στην αισθητική αξία και απόλαυση των κειμένων. Η εικονογράφηση βελτιώνεται και η γλώσσα είναι καλλιεργημένη αλλά όχι επιτηδευμένη.</w:t>
      </w:r>
    </w:p>
    <w:p w14:paraId="0E93C7B5" w14:textId="0E18467F" w:rsidR="00247348" w:rsidRPr="0066357C" w:rsidRDefault="00247348" w:rsidP="0024734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Ο </w:t>
      </w:r>
      <w:proofErr w:type="spellStart"/>
      <w:r>
        <w:rPr>
          <w:sz w:val="24"/>
          <w:szCs w:val="24"/>
        </w:rPr>
        <w:t>ηθικοδιδακτισμός</w:t>
      </w:r>
      <w:proofErr w:type="spellEnd"/>
      <w:r>
        <w:rPr>
          <w:sz w:val="24"/>
          <w:szCs w:val="24"/>
        </w:rPr>
        <w:t xml:space="preserve"> υποχωρεί και το παιδί δεν αντιμετωπίζεται ως ενήλικας σε μικρογραφία.</w:t>
      </w:r>
    </w:p>
    <w:p w14:paraId="00B4849A" w14:textId="77777777" w:rsidR="00F24894" w:rsidRPr="00447AE2" w:rsidRDefault="00F24894" w:rsidP="00247348">
      <w:pPr>
        <w:spacing w:after="0" w:line="360" w:lineRule="auto"/>
        <w:jc w:val="both"/>
        <w:rPr>
          <w:sz w:val="24"/>
          <w:szCs w:val="24"/>
        </w:rPr>
      </w:pPr>
      <w:r w:rsidRPr="0066357C">
        <w:rPr>
          <w:sz w:val="24"/>
          <w:szCs w:val="24"/>
        </w:rPr>
        <w:t xml:space="preserve"> </w:t>
      </w:r>
      <w:bookmarkEnd w:id="0"/>
    </w:p>
    <w:p w14:paraId="284FB760" w14:textId="77777777" w:rsidR="00756837" w:rsidRPr="00690033" w:rsidRDefault="00756837" w:rsidP="00247348">
      <w:pPr>
        <w:jc w:val="both"/>
        <w:rPr>
          <w:sz w:val="24"/>
          <w:szCs w:val="24"/>
        </w:rPr>
      </w:pPr>
    </w:p>
    <w:sectPr w:rsidR="00756837" w:rsidRPr="00690033" w:rsidSect="006900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894"/>
    <w:rsid w:val="000E2F7C"/>
    <w:rsid w:val="00247348"/>
    <w:rsid w:val="005D4114"/>
    <w:rsid w:val="00690033"/>
    <w:rsid w:val="00756837"/>
    <w:rsid w:val="00826469"/>
    <w:rsid w:val="00F2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72615"/>
  <w15:docId w15:val="{BC4DFA71-2B19-0A47-8302-5D2DBACB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89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511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Elena Sotiropoulou</cp:lastModifiedBy>
  <cp:revision>3</cp:revision>
  <dcterms:created xsi:type="dcterms:W3CDTF">2022-10-16T19:12:00Z</dcterms:created>
  <dcterms:modified xsi:type="dcterms:W3CDTF">2022-10-19T11:18:00Z</dcterms:modified>
</cp:coreProperties>
</file>