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2E" w:rsidRPr="00A74891" w:rsidRDefault="007E122E" w:rsidP="002D13BE">
      <w:pPr>
        <w:tabs>
          <w:tab w:val="left" w:pos="1215"/>
        </w:tabs>
        <w:spacing w:after="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D66B83" w:rsidRPr="00D66B83" w:rsidRDefault="007E122E" w:rsidP="002D13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γράψετε τους αριθμούς 1, 2, 3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από τη </w:t>
      </w:r>
      <w:r w:rsidR="00302F91" w:rsidRPr="00567E11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γ, δ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της </w:t>
      </w:r>
      <w:r w:rsidR="00302F91" w:rsidRPr="00567E11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B61C20" w:rsidRPr="00B61C20">
        <w:rPr>
          <w:rFonts w:cstheme="minorHAnsi"/>
          <w:sz w:val="24"/>
          <w:szCs w:val="24"/>
        </w:rPr>
        <w:t xml:space="preserve"> </w:t>
      </w:r>
      <w:r w:rsidR="00D87FDD" w:rsidRPr="00DE507A">
        <w:rPr>
          <w:rFonts w:cstheme="minorHAnsi"/>
          <w:sz w:val="24"/>
          <w:szCs w:val="24"/>
        </w:rPr>
        <w:t xml:space="preserve">Σημειώνεται ότι </w:t>
      </w:r>
      <w:r w:rsidR="00302F91" w:rsidRPr="00567E11">
        <w:rPr>
          <w:rFonts w:cstheme="minorHAnsi"/>
          <w:sz w:val="24"/>
          <w:szCs w:val="24"/>
        </w:rPr>
        <w:t>(1)</w:t>
      </w:r>
      <w:r w:rsidR="00302F91">
        <w:rPr>
          <w:rFonts w:cstheme="minorHAnsi"/>
          <w:sz w:val="24"/>
          <w:szCs w:val="24"/>
        </w:rPr>
        <w:t xml:space="preserve"> </w:t>
      </w:r>
      <w:r w:rsidR="00D87FDD" w:rsidRPr="00DE507A">
        <w:rPr>
          <w:rFonts w:cstheme="minorHAnsi"/>
          <w:sz w:val="24"/>
          <w:szCs w:val="24"/>
        </w:rPr>
        <w:t xml:space="preserve">ένα γράμμα από τη </w:t>
      </w:r>
      <w:r w:rsidR="00302F91" w:rsidRPr="00567E11">
        <w:rPr>
          <w:rFonts w:cstheme="minorHAnsi"/>
          <w:sz w:val="24"/>
          <w:szCs w:val="24"/>
        </w:rPr>
        <w:t>Σ</w:t>
      </w:r>
      <w:r w:rsidR="00D87FDD" w:rsidRPr="00DE507A">
        <w:rPr>
          <w:rFonts w:cstheme="minorHAnsi"/>
          <w:sz w:val="24"/>
          <w:szCs w:val="24"/>
        </w:rPr>
        <w:t>τήλη Β θα περισσέψει.</w:t>
      </w:r>
    </w:p>
    <w:tbl>
      <w:tblPr>
        <w:tblStyle w:val="a3"/>
        <w:tblW w:w="0" w:type="auto"/>
        <w:jc w:val="center"/>
        <w:tblLook w:val="04A0"/>
      </w:tblPr>
      <w:tblGrid>
        <w:gridCol w:w="3964"/>
        <w:gridCol w:w="4332"/>
      </w:tblGrid>
      <w:tr w:rsidR="00090CAF" w:rsidRPr="002161CC" w:rsidTr="006053D9">
        <w:trPr>
          <w:trHeight w:val="393"/>
          <w:jc w:val="center"/>
        </w:trPr>
        <w:tc>
          <w:tcPr>
            <w:tcW w:w="3964" w:type="dxa"/>
          </w:tcPr>
          <w:p w:rsidR="00A144C0" w:rsidRPr="00302F91" w:rsidRDefault="00090CAF" w:rsidP="002D13BE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Α</w:t>
            </w:r>
          </w:p>
        </w:tc>
        <w:tc>
          <w:tcPr>
            <w:tcW w:w="4332" w:type="dxa"/>
          </w:tcPr>
          <w:p w:rsidR="00A144C0" w:rsidRPr="00302F91" w:rsidRDefault="00090CAF" w:rsidP="002D13BE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Β</w:t>
            </w:r>
          </w:p>
        </w:tc>
      </w:tr>
      <w:tr w:rsidR="00090CAF" w:rsidRPr="00FA2CB3" w:rsidTr="00D27BBA">
        <w:trPr>
          <w:trHeight w:val="1872"/>
          <w:jc w:val="center"/>
        </w:trPr>
        <w:tc>
          <w:tcPr>
            <w:tcW w:w="3964" w:type="dxa"/>
          </w:tcPr>
          <w:p w:rsidR="0019262A" w:rsidRDefault="00090CAF" w:rsidP="002D13BE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9262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  <w:r w:rsidR="00DE34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:rsidR="00505145" w:rsidRPr="00302F91" w:rsidRDefault="00421844" w:rsidP="002D13BE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noProof/>
              </w:rPr>
              <w:object w:dxaOrig="4608" w:dyaOrig="40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0.2pt;height:97.85pt;mso-width-percent:0;mso-height-percent:0;mso-width-percent:0;mso-height-percent:0" o:ole="">
                  <v:imagedata r:id="rId5" o:title=""/>
                </v:shape>
                <o:OLEObject Type="Embed" ProgID="PBrush" ShapeID="_x0000_i1025" DrawAspect="Content" ObjectID="_1728319249" r:id="rId6"/>
              </w:object>
            </w:r>
          </w:p>
        </w:tc>
        <w:tc>
          <w:tcPr>
            <w:tcW w:w="4332" w:type="dxa"/>
            <w:vAlign w:val="center"/>
          </w:tcPr>
          <w:p w:rsidR="00090CAF" w:rsidRPr="004042F1" w:rsidRDefault="00090CAF" w:rsidP="002D13BE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α.</w:t>
            </w:r>
            <w:r w:rsidR="004042F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042F1">
              <w:rPr>
                <w:rFonts w:ascii="Calibri" w:eastAsia="Calibri" w:hAnsi="Calibri" w:cs="Calibri"/>
                <w:sz w:val="24"/>
                <w:szCs w:val="24"/>
              </w:rPr>
              <w:t>μπουζόνι</w:t>
            </w:r>
            <w:proofErr w:type="spellEnd"/>
          </w:p>
        </w:tc>
      </w:tr>
      <w:tr w:rsidR="00090CAF" w:rsidRPr="00FA2CB3" w:rsidTr="00D27BBA">
        <w:trPr>
          <w:trHeight w:val="2627"/>
          <w:jc w:val="center"/>
        </w:trPr>
        <w:tc>
          <w:tcPr>
            <w:tcW w:w="3964" w:type="dxa"/>
          </w:tcPr>
          <w:p w:rsidR="0019262A" w:rsidRDefault="00147C17" w:rsidP="002D13BE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</w:p>
          <w:p w:rsidR="004042F1" w:rsidRPr="00302F91" w:rsidRDefault="00421844" w:rsidP="002D13BE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noProof/>
              </w:rPr>
              <w:object w:dxaOrig="1632" w:dyaOrig="3324">
                <v:shape id="_x0000_i1026" type="#_x0000_t75" alt="" style="width:40.2pt;height:82.75pt;mso-width-percent:0;mso-height-percent:0;mso-width-percent:0;mso-height-percent:0" o:ole="">
                  <v:imagedata r:id="rId7" o:title=""/>
                </v:shape>
                <o:OLEObject Type="Embed" ProgID="PBrush" ShapeID="_x0000_i1026" DrawAspect="Content" ObjectID="_1728319250" r:id="rId8"/>
              </w:object>
            </w:r>
          </w:p>
        </w:tc>
        <w:tc>
          <w:tcPr>
            <w:tcW w:w="4332" w:type="dxa"/>
            <w:vAlign w:val="center"/>
          </w:tcPr>
          <w:p w:rsidR="00090CAF" w:rsidRPr="002161CC" w:rsidRDefault="00090CAF" w:rsidP="002D13BE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β.</w:t>
            </w:r>
            <w:r w:rsidR="0019262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4042F1">
              <w:rPr>
                <w:rFonts w:ascii="Calibri" w:eastAsia="Calibri" w:hAnsi="Calibri" w:cs="Calibri"/>
                <w:sz w:val="24"/>
                <w:szCs w:val="24"/>
              </w:rPr>
              <w:t>γρύλος</w:t>
            </w:r>
          </w:p>
        </w:tc>
      </w:tr>
      <w:tr w:rsidR="00090CAF" w:rsidRPr="00FA2CB3" w:rsidTr="00D27BBA">
        <w:trPr>
          <w:trHeight w:val="2550"/>
          <w:jc w:val="center"/>
        </w:trPr>
        <w:tc>
          <w:tcPr>
            <w:tcW w:w="3964" w:type="dxa"/>
          </w:tcPr>
          <w:p w:rsidR="0019262A" w:rsidRDefault="0022153E" w:rsidP="002D13BE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</w:t>
            </w:r>
          </w:p>
          <w:p w:rsidR="004042F1" w:rsidRPr="002161CC" w:rsidRDefault="00421844" w:rsidP="002D13BE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object w:dxaOrig="2760" w:dyaOrig="3432">
                <v:shape id="_x0000_i1027" type="#_x0000_t75" alt="" style="width:89.1pt;height:110.2pt;mso-width-percent:0;mso-height-percent:0;mso-width-percent:0;mso-height-percent:0" o:ole="">
                  <v:imagedata r:id="rId9" o:title=""/>
                </v:shape>
                <o:OLEObject Type="Embed" ProgID="PBrush" ShapeID="_x0000_i1027" DrawAspect="Content" ObjectID="_1728319251" r:id="rId10"/>
              </w:object>
            </w:r>
          </w:p>
        </w:tc>
        <w:tc>
          <w:tcPr>
            <w:tcW w:w="4332" w:type="dxa"/>
            <w:vAlign w:val="center"/>
          </w:tcPr>
          <w:p w:rsidR="00090CAF" w:rsidRPr="002161CC" w:rsidRDefault="0019262A" w:rsidP="002D13BE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γ. </w:t>
            </w:r>
            <w:r w:rsidR="007A2645" w:rsidRPr="00567E11">
              <w:rPr>
                <w:rFonts w:ascii="Calibri" w:eastAsia="Calibri" w:hAnsi="Calibri" w:cs="Calibri"/>
                <w:bCs/>
                <w:sz w:val="24"/>
                <w:szCs w:val="24"/>
              </w:rPr>
              <w:t>αγκυρώσεως</w:t>
            </w:r>
          </w:p>
        </w:tc>
      </w:tr>
      <w:tr w:rsidR="00090CAF" w:rsidRPr="00FA2CB3" w:rsidTr="00D27BBA">
        <w:trPr>
          <w:trHeight w:val="426"/>
          <w:jc w:val="center"/>
        </w:trPr>
        <w:tc>
          <w:tcPr>
            <w:tcW w:w="3964" w:type="dxa"/>
          </w:tcPr>
          <w:p w:rsidR="0019262A" w:rsidRPr="00DD7CD7" w:rsidRDefault="0022153E" w:rsidP="002D13BE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32" w:type="dxa"/>
            <w:vAlign w:val="center"/>
          </w:tcPr>
          <w:p w:rsidR="00090CAF" w:rsidRPr="002161CC" w:rsidRDefault="00090CAF" w:rsidP="002D13BE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δ.</w:t>
            </w:r>
            <w:r w:rsidR="0019262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4042F1">
              <w:rPr>
                <w:rFonts w:ascii="Calibri" w:eastAsia="Calibri" w:hAnsi="Calibri" w:cs="Calibri"/>
                <w:sz w:val="24"/>
                <w:szCs w:val="24"/>
              </w:rPr>
              <w:t>πρέσσα</w:t>
            </w:r>
            <w:proofErr w:type="spellEnd"/>
          </w:p>
        </w:tc>
      </w:tr>
    </w:tbl>
    <w:p w:rsidR="007E122E" w:rsidRDefault="007005A8" w:rsidP="002D13BE">
      <w:pPr>
        <w:tabs>
          <w:tab w:val="left" w:pos="3360"/>
        </w:tabs>
        <w:spacing w:after="0"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Μονάδες 9</w:t>
      </w:r>
    </w:p>
    <w:p w:rsidR="00302F91" w:rsidRPr="00090CAF" w:rsidRDefault="00302F91" w:rsidP="002D13BE">
      <w:pPr>
        <w:tabs>
          <w:tab w:val="left" w:pos="3360"/>
        </w:tabs>
        <w:spacing w:after="0" w:line="360" w:lineRule="auto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:rsidR="007E122E" w:rsidRPr="00A74891" w:rsidRDefault="007E122E" w:rsidP="002D13BE">
      <w:pPr>
        <w:spacing w:after="0" w:line="360" w:lineRule="auto"/>
        <w:jc w:val="both"/>
        <w:rPr>
          <w:sz w:val="24"/>
          <w:szCs w:val="24"/>
        </w:rPr>
      </w:pPr>
      <w:r w:rsidRPr="00A74891">
        <w:rPr>
          <w:b/>
          <w:sz w:val="24"/>
          <w:szCs w:val="24"/>
        </w:rPr>
        <w:t xml:space="preserve">2.2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A11475" w:rsidRPr="001237FF" w:rsidRDefault="00A93B48" w:rsidP="002D13BE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 w:rsidRPr="00A74891">
        <w:rPr>
          <w:b/>
          <w:sz w:val="24"/>
          <w:szCs w:val="24"/>
        </w:rPr>
        <w:t>α</w:t>
      </w:r>
      <w:r w:rsidRPr="001237FF">
        <w:rPr>
          <w:b/>
          <w:sz w:val="24"/>
          <w:szCs w:val="24"/>
        </w:rPr>
        <w:t>.</w:t>
      </w:r>
      <w:r w:rsidR="0009787F" w:rsidRPr="001237FF">
        <w:rPr>
          <w:b/>
          <w:sz w:val="24"/>
          <w:szCs w:val="24"/>
        </w:rPr>
        <w:t xml:space="preserve"> </w:t>
      </w:r>
      <w:r w:rsidR="0009787F" w:rsidRPr="001237FF">
        <w:rPr>
          <w:sz w:val="24"/>
          <w:szCs w:val="24"/>
        </w:rPr>
        <w:t>Οι</w:t>
      </w:r>
      <w:r w:rsidRPr="001237FF">
        <w:rPr>
          <w:sz w:val="24"/>
          <w:szCs w:val="24"/>
        </w:rPr>
        <w:t xml:space="preserve"> </w:t>
      </w:r>
      <w:bookmarkStart w:id="0" w:name="_Hlk112260349"/>
      <w:r w:rsidR="0009787F" w:rsidRPr="001237FF">
        <w:rPr>
          <w:sz w:val="24"/>
          <w:szCs w:val="24"/>
        </w:rPr>
        <w:t xml:space="preserve">φυτευτοί κοχλίες (μπουζόνια) </w:t>
      </w:r>
      <w:bookmarkEnd w:id="0"/>
      <w:r w:rsidR="00872744" w:rsidRPr="00567E11">
        <w:rPr>
          <w:sz w:val="24"/>
          <w:szCs w:val="24"/>
        </w:rPr>
        <w:t>περνούν ελεύθερα και στα δύο κομμάτια.</w:t>
      </w:r>
    </w:p>
    <w:p w:rsidR="00C81C7F" w:rsidRPr="001237FF" w:rsidRDefault="00A93B48" w:rsidP="002D13BE">
      <w:pPr>
        <w:spacing w:after="0" w:line="360" w:lineRule="auto"/>
        <w:ind w:left="567"/>
        <w:jc w:val="both"/>
        <w:rPr>
          <w:sz w:val="24"/>
          <w:szCs w:val="24"/>
        </w:rPr>
      </w:pPr>
      <w:r w:rsidRPr="001237FF">
        <w:rPr>
          <w:b/>
          <w:sz w:val="24"/>
          <w:szCs w:val="24"/>
        </w:rPr>
        <w:lastRenderedPageBreak/>
        <w:t>β.</w:t>
      </w:r>
      <w:r w:rsidR="0009787F" w:rsidRPr="001237FF">
        <w:rPr>
          <w:sz w:val="24"/>
          <w:szCs w:val="24"/>
        </w:rPr>
        <w:t xml:space="preserve"> Οι κοχλίες κίνησης καταπονούνται από την αξονική δύναμη Ρ και τη ροπή στρέψης </w:t>
      </w:r>
      <w:proofErr w:type="spellStart"/>
      <w:r w:rsidR="0009787F" w:rsidRPr="001237FF">
        <w:rPr>
          <w:sz w:val="24"/>
          <w:szCs w:val="24"/>
        </w:rPr>
        <w:t>Mt</w:t>
      </w:r>
      <w:proofErr w:type="spellEnd"/>
      <w:r w:rsidR="00C81C7F" w:rsidRPr="001237FF">
        <w:rPr>
          <w:sz w:val="24"/>
          <w:szCs w:val="24"/>
        </w:rPr>
        <w:t>.</w:t>
      </w:r>
    </w:p>
    <w:p w:rsidR="00E83D89" w:rsidRPr="001237FF" w:rsidRDefault="00A74891" w:rsidP="002D13BE">
      <w:pPr>
        <w:spacing w:after="0" w:line="360" w:lineRule="auto"/>
        <w:ind w:left="567"/>
        <w:jc w:val="both"/>
        <w:rPr>
          <w:b/>
          <w:sz w:val="24"/>
          <w:szCs w:val="24"/>
        </w:rPr>
      </w:pPr>
      <w:r w:rsidRPr="001237FF">
        <w:rPr>
          <w:b/>
          <w:sz w:val="24"/>
          <w:szCs w:val="24"/>
        </w:rPr>
        <w:t>γ.</w:t>
      </w:r>
      <w:r w:rsidR="00E83D89" w:rsidRPr="001237FF">
        <w:rPr>
          <w:sz w:val="24"/>
          <w:szCs w:val="24"/>
        </w:rPr>
        <w:t xml:space="preserve"> Για ελαφρές κατασκευές χρησιμοποιούνται κοχλίες από </w:t>
      </w:r>
      <w:r w:rsidR="00733B92" w:rsidRPr="00567E11">
        <w:rPr>
          <w:sz w:val="24"/>
          <w:szCs w:val="24"/>
        </w:rPr>
        <w:t>κράματα αργιλίου</w:t>
      </w:r>
      <w:r w:rsidR="00E83D89" w:rsidRPr="001237FF">
        <w:rPr>
          <w:sz w:val="24"/>
          <w:szCs w:val="24"/>
        </w:rPr>
        <w:t>.</w:t>
      </w:r>
    </w:p>
    <w:p w:rsidR="00E83D89" w:rsidRPr="001237FF" w:rsidRDefault="00AC3FBE" w:rsidP="002D13BE">
      <w:pPr>
        <w:spacing w:after="0" w:line="360" w:lineRule="auto"/>
        <w:ind w:left="567"/>
        <w:jc w:val="both"/>
        <w:rPr>
          <w:sz w:val="24"/>
          <w:szCs w:val="24"/>
        </w:rPr>
      </w:pPr>
      <w:r w:rsidRPr="001237FF">
        <w:rPr>
          <w:b/>
          <w:sz w:val="24"/>
          <w:szCs w:val="24"/>
        </w:rPr>
        <w:t>δ</w:t>
      </w:r>
      <w:r w:rsidR="00EE3DCB" w:rsidRPr="001237FF">
        <w:rPr>
          <w:b/>
          <w:sz w:val="24"/>
          <w:szCs w:val="24"/>
        </w:rPr>
        <w:t xml:space="preserve">. </w:t>
      </w:r>
      <w:r w:rsidR="00E83D89" w:rsidRPr="001237FF">
        <w:rPr>
          <w:sz w:val="24"/>
          <w:szCs w:val="24"/>
        </w:rPr>
        <w:t>Στην κοχλίωση ανήκει ο κοχλίας, το περικόχλιο, οι ροδέλες και οι ασφαλίσεις.</w:t>
      </w:r>
    </w:p>
    <w:p w:rsidR="00A74891" w:rsidRDefault="00A74891" w:rsidP="002D13BE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74891">
        <w:rPr>
          <w:rFonts w:cstheme="minorHAnsi"/>
          <w:b/>
          <w:i/>
          <w:sz w:val="24"/>
          <w:szCs w:val="24"/>
        </w:rPr>
        <w:t xml:space="preserve">Μονάδες </w:t>
      </w:r>
      <w:r w:rsidR="00EE3DCB">
        <w:rPr>
          <w:rFonts w:cstheme="minorHAnsi"/>
          <w:b/>
          <w:i/>
          <w:sz w:val="24"/>
          <w:szCs w:val="24"/>
        </w:rPr>
        <w:t>1</w:t>
      </w:r>
      <w:r w:rsidR="0045503C">
        <w:rPr>
          <w:rFonts w:cstheme="minorHAnsi"/>
          <w:b/>
          <w:i/>
          <w:sz w:val="24"/>
          <w:szCs w:val="24"/>
        </w:rPr>
        <w:t>6</w:t>
      </w:r>
    </w:p>
    <w:p w:rsidR="00E5539B" w:rsidRDefault="00E5539B" w:rsidP="002D13BE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E5539B" w:rsidRDefault="00E5539B" w:rsidP="002D13BE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E5539B" w:rsidRDefault="00E5539B" w:rsidP="002D13BE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E5539B" w:rsidSect="00302F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122E"/>
    <w:rsid w:val="00004D2E"/>
    <w:rsid w:val="0001581F"/>
    <w:rsid w:val="00043E7A"/>
    <w:rsid w:val="000456CA"/>
    <w:rsid w:val="00061D1C"/>
    <w:rsid w:val="00085497"/>
    <w:rsid w:val="00090CAF"/>
    <w:rsid w:val="0009787F"/>
    <w:rsid w:val="000D62F8"/>
    <w:rsid w:val="0011730B"/>
    <w:rsid w:val="001237FF"/>
    <w:rsid w:val="00127B6D"/>
    <w:rsid w:val="00134B66"/>
    <w:rsid w:val="00147C17"/>
    <w:rsid w:val="00161D7D"/>
    <w:rsid w:val="00191D3F"/>
    <w:rsid w:val="0019262A"/>
    <w:rsid w:val="001C2599"/>
    <w:rsid w:val="001E23F4"/>
    <w:rsid w:val="001E785F"/>
    <w:rsid w:val="0022153E"/>
    <w:rsid w:val="002218B6"/>
    <w:rsid w:val="002720A4"/>
    <w:rsid w:val="002857CB"/>
    <w:rsid w:val="002A4B51"/>
    <w:rsid w:val="002D13BE"/>
    <w:rsid w:val="00302F91"/>
    <w:rsid w:val="00370B8A"/>
    <w:rsid w:val="003A2EB4"/>
    <w:rsid w:val="003F7650"/>
    <w:rsid w:val="004042F1"/>
    <w:rsid w:val="00421844"/>
    <w:rsid w:val="0045503C"/>
    <w:rsid w:val="004A20AB"/>
    <w:rsid w:val="00505145"/>
    <w:rsid w:val="005220B7"/>
    <w:rsid w:val="005504E4"/>
    <w:rsid w:val="00567E11"/>
    <w:rsid w:val="0058128C"/>
    <w:rsid w:val="005C6B0F"/>
    <w:rsid w:val="005F315D"/>
    <w:rsid w:val="00662DA7"/>
    <w:rsid w:val="006746FD"/>
    <w:rsid w:val="007005A8"/>
    <w:rsid w:val="00714682"/>
    <w:rsid w:val="00733B92"/>
    <w:rsid w:val="007A2645"/>
    <w:rsid w:val="007E122E"/>
    <w:rsid w:val="00840C9C"/>
    <w:rsid w:val="008423CD"/>
    <w:rsid w:val="00855D8F"/>
    <w:rsid w:val="00872744"/>
    <w:rsid w:val="00976CFB"/>
    <w:rsid w:val="00987C2C"/>
    <w:rsid w:val="00A11475"/>
    <w:rsid w:val="00A144C0"/>
    <w:rsid w:val="00A74891"/>
    <w:rsid w:val="00A93B48"/>
    <w:rsid w:val="00AB5AAC"/>
    <w:rsid w:val="00AC3FBE"/>
    <w:rsid w:val="00AC7FCD"/>
    <w:rsid w:val="00B122FE"/>
    <w:rsid w:val="00B27407"/>
    <w:rsid w:val="00B61C20"/>
    <w:rsid w:val="00B92F9C"/>
    <w:rsid w:val="00BC3139"/>
    <w:rsid w:val="00BF2EC5"/>
    <w:rsid w:val="00C3115E"/>
    <w:rsid w:val="00C41677"/>
    <w:rsid w:val="00C81C7F"/>
    <w:rsid w:val="00CC16DB"/>
    <w:rsid w:val="00CE698A"/>
    <w:rsid w:val="00D27BBA"/>
    <w:rsid w:val="00D33F8F"/>
    <w:rsid w:val="00D66B83"/>
    <w:rsid w:val="00D81460"/>
    <w:rsid w:val="00D85BB0"/>
    <w:rsid w:val="00D87463"/>
    <w:rsid w:val="00D87FDD"/>
    <w:rsid w:val="00DD7CD7"/>
    <w:rsid w:val="00DE3483"/>
    <w:rsid w:val="00DE592B"/>
    <w:rsid w:val="00DF08E4"/>
    <w:rsid w:val="00E0256A"/>
    <w:rsid w:val="00E33B0E"/>
    <w:rsid w:val="00E5539B"/>
    <w:rsid w:val="00E66834"/>
    <w:rsid w:val="00E73022"/>
    <w:rsid w:val="00E83D89"/>
    <w:rsid w:val="00EC6A03"/>
    <w:rsid w:val="00EE3DCB"/>
    <w:rsid w:val="00F24A1C"/>
    <w:rsid w:val="00F8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B37AB-C842-4A7A-9B1F-9C6DE75A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2022-10-26T16:54:00Z</cp:lastPrinted>
  <dcterms:created xsi:type="dcterms:W3CDTF">2022-09-25T08:48:00Z</dcterms:created>
  <dcterms:modified xsi:type="dcterms:W3CDTF">2022-10-26T16:54:00Z</dcterms:modified>
</cp:coreProperties>
</file>