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270EB" w:rsidRDefault="007B4F6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00000002" w14:textId="77777777" w:rsidR="002270EB" w:rsidRDefault="007B4F63">
      <w:pPr>
        <w:spacing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α. Η αλβουμίνη έχει τριτοταγή διαμόρφωση στο χώρο. Η διαμόρφωση του πρωτεϊνικού μορίου στο χώρο</w:t>
      </w:r>
      <w:r>
        <w:rPr>
          <w:color w:val="242021"/>
          <w:sz w:val="24"/>
          <w:szCs w:val="24"/>
        </w:rPr>
        <w:t xml:space="preserve"> </w:t>
      </w:r>
      <w:r>
        <w:rPr>
          <w:sz w:val="24"/>
          <w:szCs w:val="24"/>
        </w:rPr>
        <w:t>σταθεροποιείται από</w:t>
      </w:r>
      <w:r>
        <w:rPr>
          <w:color w:val="242021"/>
          <w:sz w:val="24"/>
          <w:szCs w:val="24"/>
        </w:rPr>
        <w:t xml:space="preserve"> </w:t>
      </w:r>
      <w:r>
        <w:rPr>
          <w:sz w:val="24"/>
          <w:szCs w:val="24"/>
        </w:rPr>
        <w:t>τους δεσμούς που σχηματίζονται ανάμεσα στις</w:t>
      </w:r>
      <w:r>
        <w:rPr>
          <w:color w:val="242021"/>
          <w:sz w:val="24"/>
          <w:szCs w:val="24"/>
        </w:rPr>
        <w:t xml:space="preserve"> πλευρικές </w:t>
      </w:r>
      <w:r>
        <w:rPr>
          <w:sz w:val="24"/>
          <w:szCs w:val="24"/>
        </w:rPr>
        <w:t>ομάδες (R) των αμινοξέων της. Η αλβουμίνη κατατάσσεται στις λειτουργικές πρωτεΐνες επειδή συμβάλλει σε διάφορες λειτουργίες, όπως είναι η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διατήρηση σταθερής ωσμωτικής πίεσης του αίματος στον ανθρώπινο οργανισμό.</w:t>
      </w:r>
    </w:p>
    <w:p w14:paraId="00000003" w14:textId="2F9E4E2D" w:rsidR="002270EB" w:rsidRDefault="007B4F63">
      <w:pPr>
        <w:spacing w:line="360" w:lineRule="auto"/>
        <w:rPr>
          <w:color w:val="242021"/>
          <w:sz w:val="24"/>
          <w:szCs w:val="24"/>
        </w:rPr>
      </w:pPr>
      <w:r>
        <w:rPr>
          <w:sz w:val="24"/>
          <w:szCs w:val="24"/>
        </w:rPr>
        <w:t xml:space="preserve">β. </w:t>
      </w:r>
      <w:r>
        <w:rPr>
          <w:color w:val="242021"/>
          <w:sz w:val="24"/>
          <w:szCs w:val="24"/>
        </w:rPr>
        <w:t>Όταν εκτεθεί μία πρωτεΐνη σε ακραίες τιμέ</w:t>
      </w:r>
      <w:r>
        <w:rPr>
          <w:color w:val="242021"/>
          <w:sz w:val="24"/>
          <w:szCs w:val="24"/>
        </w:rPr>
        <w:t xml:space="preserve">ς θερμοκρασίας ή </w:t>
      </w:r>
      <w:proofErr w:type="spellStart"/>
      <w:r>
        <w:rPr>
          <w:color w:val="242021"/>
          <w:sz w:val="24"/>
          <w:szCs w:val="24"/>
        </w:rPr>
        <w:t>pH</w:t>
      </w:r>
      <w:proofErr w:type="spellEnd"/>
      <w:r>
        <w:rPr>
          <w:color w:val="242021"/>
          <w:sz w:val="24"/>
          <w:szCs w:val="24"/>
        </w:rPr>
        <w:t xml:space="preserve"> υφίσταται μετουσίωση. </w:t>
      </w:r>
      <w:bookmarkStart w:id="1" w:name="_GoBack"/>
      <w:bookmarkEnd w:id="1"/>
      <w:r>
        <w:rPr>
          <w:color w:val="242021"/>
          <w:sz w:val="24"/>
          <w:szCs w:val="24"/>
        </w:rPr>
        <w:t>Πιο συγκεκριμένα, σπάζουν οι δεσμοί που έχουν αναπτυχθεί μεταξύ των πλευρικών ομάδων (R) των αμινοξέων της με αποτέλεσμα να καταστρέφεται η τρισδιάστατη δομή της. Η τρισδιάστατη δομή μιας πρωτεΐνης όμως καθορίζει τ</w:t>
      </w:r>
      <w:r>
        <w:rPr>
          <w:color w:val="242021"/>
          <w:sz w:val="24"/>
          <w:szCs w:val="24"/>
        </w:rPr>
        <w:t>η λειτουργία που αυτή επιτελεί, οπότε και η αλβουμίνη με αυτόν τον τρόπο χάνει τη λειτουργικότητά της.</w:t>
      </w:r>
    </w:p>
    <w:p w14:paraId="00000004" w14:textId="77777777" w:rsidR="002270EB" w:rsidRDefault="002270EB">
      <w:pPr>
        <w:spacing w:line="360" w:lineRule="auto"/>
        <w:rPr>
          <w:color w:val="242021"/>
          <w:sz w:val="24"/>
          <w:szCs w:val="24"/>
        </w:rPr>
      </w:pPr>
    </w:p>
    <w:p w14:paraId="00000005" w14:textId="77777777" w:rsidR="002270EB" w:rsidRDefault="007B4F6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0000006" w14:textId="77777777" w:rsidR="002270EB" w:rsidRDefault="007B4F63">
      <w:pPr>
        <w:spacing w:line="360" w:lineRule="auto"/>
        <w:rPr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>α. Συνοπτικά οι λειτουργίες του γενετικού υλικού είναι:</w:t>
      </w:r>
    </w:p>
    <w:p w14:paraId="00000007" w14:textId="77777777" w:rsidR="002270EB" w:rsidRDefault="007B4F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>Η αποθήκευση της γενετικής πληροφορίας. Στο DNA (ή στο RNA των RNA ιών) περιέχονται οι πληρο</w:t>
      </w:r>
      <w:r>
        <w:rPr>
          <w:color w:val="242021"/>
          <w:sz w:val="24"/>
          <w:szCs w:val="24"/>
        </w:rPr>
        <w:t>φορίες που καθορίζουν όλα τα χαρακτηριστικά ενός οργανισμού και οι οποίες οργανώνονται σε λειτουργικές μονάδες, τα γονίδια.</w:t>
      </w:r>
    </w:p>
    <w:p w14:paraId="00000008" w14:textId="77777777" w:rsidR="002270EB" w:rsidRDefault="007B4F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 xml:space="preserve">Η διατήρηση και η μεταβίβαση της γενετικής πληροφορίας από κύτταρο σε κύτταρο και από οργανισμό σε οργανισμό, που εξασφαλίζονται με </w:t>
      </w:r>
      <w:r>
        <w:rPr>
          <w:color w:val="242021"/>
          <w:sz w:val="24"/>
          <w:szCs w:val="24"/>
        </w:rPr>
        <w:t>τον αυτοδιπλασιασμό του DNA.</w:t>
      </w:r>
    </w:p>
    <w:p w14:paraId="00000009" w14:textId="77777777" w:rsidR="002270EB" w:rsidRDefault="007B4F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242021"/>
          <w:sz w:val="24"/>
          <w:szCs w:val="24"/>
        </w:rPr>
      </w:pPr>
      <w:bookmarkStart w:id="2" w:name="_heading=h.30j0zll" w:colFirst="0" w:colLast="0"/>
      <w:bookmarkEnd w:id="2"/>
      <w:r>
        <w:rPr>
          <w:color w:val="242021"/>
          <w:sz w:val="24"/>
          <w:szCs w:val="24"/>
        </w:rPr>
        <w:t>Η έκφραση των γενετικών πληροφοριών, που επιτυγχάνεται με τον έλεγχο της σύνθεσης των πρωτεϊνών.</w:t>
      </w:r>
    </w:p>
    <w:p w14:paraId="0000000A" w14:textId="77777777" w:rsidR="002270EB" w:rsidRDefault="007B4F63">
      <w:pPr>
        <w:spacing w:line="360" w:lineRule="auto"/>
        <w:rPr>
          <w:sz w:val="24"/>
          <w:szCs w:val="24"/>
        </w:rPr>
      </w:pPr>
      <w:bookmarkStart w:id="3" w:name="_heading=h.1fob9te" w:colFirst="0" w:colLast="0"/>
      <w:bookmarkEnd w:id="3"/>
      <w:r>
        <w:rPr>
          <w:color w:val="242021"/>
          <w:sz w:val="24"/>
          <w:szCs w:val="24"/>
        </w:rPr>
        <w:t>β. Στα σπερματοζωάρια το γενετικό υλικό κατανέμεται στον πυρήνα αλλά και στα μιτοχόνδρια που περιέχουν. Τα μιτοχόνδρια χαρακτηρίζο</w:t>
      </w:r>
      <w:r>
        <w:rPr>
          <w:color w:val="242021"/>
          <w:sz w:val="24"/>
          <w:szCs w:val="24"/>
        </w:rPr>
        <w:t>νται ως</w:t>
      </w:r>
      <w:r>
        <w:rPr>
          <w:sz w:val="24"/>
          <w:szCs w:val="24"/>
        </w:rPr>
        <w:t xml:space="preserve"> ημιαυτόνομα</w:t>
      </w:r>
      <w:r>
        <w:rPr>
          <w:color w:val="242021"/>
          <w:sz w:val="24"/>
          <w:szCs w:val="24"/>
        </w:rPr>
        <w:t xml:space="preserve"> οργανίδια και στο γενετικό τους υλικό περιέχουν πληροφορίες για τη σύνθεση πρωτεϊνών που συμμετέχουν στη διαδικασία της </w:t>
      </w:r>
      <w:r>
        <w:rPr>
          <w:sz w:val="24"/>
          <w:szCs w:val="24"/>
        </w:rPr>
        <w:t>οξειδωτικής φωσφορυλίωσης.</w:t>
      </w:r>
    </w:p>
    <w:p w14:paraId="0000000B" w14:textId="77777777" w:rsidR="002270EB" w:rsidRDefault="002270EB">
      <w:pPr>
        <w:spacing w:line="360" w:lineRule="auto"/>
        <w:rPr>
          <w:sz w:val="24"/>
          <w:szCs w:val="24"/>
        </w:rPr>
      </w:pPr>
    </w:p>
    <w:sectPr w:rsidR="002270EB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rebuchetMS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5636D"/>
    <w:multiLevelType w:val="multilevel"/>
    <w:tmpl w:val="15746B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EB"/>
    <w:rsid w:val="002270EB"/>
    <w:rsid w:val="007B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C9A0"/>
  <w15:docId w15:val="{C24AAA43-27A4-4EB0-9FD1-3A983F16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a0"/>
    <w:rsid w:val="00EF4342"/>
    <w:rPr>
      <w:rFonts w:ascii="TrebuchetMS" w:hAnsi="TrebuchetMS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11">
    <w:name w:val="fontstyle11"/>
    <w:basedOn w:val="a0"/>
    <w:rsid w:val="00EF4342"/>
    <w:rPr>
      <w:rFonts w:ascii="TrebuchetMS" w:hAnsi="TrebuchetMS" w:hint="default"/>
      <w:b w:val="0"/>
      <w:bCs w:val="0"/>
      <w:i w:val="0"/>
      <w:iCs w:val="0"/>
      <w:color w:val="242021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0412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04121"/>
    <w:rPr>
      <w:b/>
      <w:bCs/>
    </w:rPr>
  </w:style>
  <w:style w:type="paragraph" w:styleId="a6">
    <w:name w:val="List Paragraph"/>
    <w:basedOn w:val="a"/>
    <w:uiPriority w:val="34"/>
    <w:qFormat/>
    <w:rsid w:val="00C04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JGC90qbxuOtVSwsMjFaN+sdoNg==">AMUW2mXIEZ//mx1tm1qSNKkaRi7/m7ofQHx06sKlXINGLojFSwRMRjnFCzZhvTVL5nYJuT12BWI8fmYSQtja6tICVoOkdIo1iU6yEzFMiuy3pGO83RSlKHvh7Wo/q9xoU29eAUPyttAEfHsoDMtzq1S4GP5/6x6fXMsb5fTutdg+0lCSo4e8SJLR+3UDBoeg66due5hjbxfBr3ItoE8558BIgwQwV3lXQnctBV94CW77uiiHhkcCthaQBJmei/mDVgTu93QbwRMmA1nAuU6w0B8b2hkN7Wje7JB5Sb6WHuFB45OH3ULqdrpFjTfGOBKWh5s1apZnp3ZbrdJ/HLfHUOPm2xnJNnjNWbMNdMtRIrG6YGZnup6dm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2022-10-01T07:45:00Z</dcterms:created>
  <dcterms:modified xsi:type="dcterms:W3CDTF">2022-10-24T17:00:00Z</dcterms:modified>
</cp:coreProperties>
</file>