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BD96D" w14:textId="599DCAD5" w:rsidR="00EA0D2A" w:rsidRDefault="00EA0D2A" w:rsidP="00EA0D2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ΜΑΘΗΜΑ XVΙΙ , ΜΑΘΗΜΑ XΧ</w:t>
      </w:r>
      <w:r>
        <w:rPr>
          <w:rFonts w:cstheme="minorHAnsi"/>
          <w:b/>
          <w:bCs/>
          <w:sz w:val="24"/>
          <w:szCs w:val="24"/>
          <w:lang w:val="en-US"/>
        </w:rPr>
        <w:t>II</w:t>
      </w:r>
    </w:p>
    <w:p w14:paraId="0120E0ED" w14:textId="77777777" w:rsidR="00EA0D2A" w:rsidRDefault="00EA0D2A" w:rsidP="00EA0D2A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</w:rPr>
        <w:t>ΚΕΙΜΕΝΟ</w:t>
      </w:r>
      <w:r>
        <w:rPr>
          <w:rFonts w:cstheme="minorHAnsi"/>
          <w:b/>
          <w:bCs/>
          <w:sz w:val="24"/>
          <w:szCs w:val="24"/>
          <w:lang w:val="en-US"/>
        </w:rPr>
        <w:t xml:space="preserve"> </w:t>
      </w:r>
    </w:p>
    <w:p w14:paraId="65618BA8" w14:textId="020D22E3" w:rsidR="00EA0D2A" w:rsidRPr="007A2100" w:rsidRDefault="00EA0D2A" w:rsidP="00EA0D2A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7A2100">
        <w:rPr>
          <w:rFonts w:cstheme="minorHAnsi"/>
          <w:sz w:val="24"/>
          <w:szCs w:val="24"/>
        </w:rPr>
        <w:t>α</w:t>
      </w:r>
      <w:r w:rsidRPr="007A2100">
        <w:rPr>
          <w:rFonts w:cstheme="minorHAnsi"/>
          <w:sz w:val="24"/>
          <w:szCs w:val="24"/>
          <w:lang w:val="en-US"/>
        </w:rPr>
        <w:t xml:space="preserve">) </w:t>
      </w:r>
      <w:r w:rsidRPr="007A2100">
        <w:rPr>
          <w:rFonts w:cstheme="minorHAnsi"/>
          <w:color w:val="000000"/>
          <w:sz w:val="24"/>
          <w:szCs w:val="24"/>
          <w:lang w:val="en-US"/>
        </w:rPr>
        <w:t xml:space="preserve">Magnus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timor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exercitum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occupāvit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ex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vocibus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Gallōrumac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mercatōrum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, qui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Germānos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ingenti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magnitudine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corporum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et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incredibili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virtūte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esse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praedicābant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.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Alius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aliā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de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causā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discedere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cupiēbat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.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Nonnulli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pudōre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adducti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remanēbant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. Hi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neque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vultum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fingere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neque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lacrimas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tenēre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bookmarkStart w:id="0" w:name="_Hlk116839394"/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poterant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>;</w:t>
      </w:r>
      <w:bookmarkEnd w:id="0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abditi</w:t>
      </w:r>
      <w:proofErr w:type="spellEnd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in </w:t>
      </w:r>
      <w:proofErr w:type="spellStart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tabernaculis</w:t>
      </w:r>
      <w:proofErr w:type="spellEnd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aut</w:t>
      </w:r>
      <w:proofErr w:type="spellEnd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suum</w:t>
      </w:r>
      <w:proofErr w:type="spellEnd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fatum</w:t>
      </w:r>
      <w:proofErr w:type="spellEnd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querebantur</w:t>
      </w:r>
      <w:proofErr w:type="spellEnd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aut</w:t>
      </w:r>
      <w:proofErr w:type="spellEnd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cum </w:t>
      </w:r>
      <w:proofErr w:type="spellStart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familiaribus</w:t>
      </w:r>
      <w:proofErr w:type="spellEnd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suis </w:t>
      </w:r>
      <w:proofErr w:type="spellStart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commūne</w:t>
      </w:r>
      <w:proofErr w:type="spellEnd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periculum</w:t>
      </w:r>
      <w:proofErr w:type="spellEnd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miserabantur</w:t>
      </w:r>
      <w:proofErr w:type="spellEnd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Totis</w:t>
      </w:r>
      <w:proofErr w:type="spellEnd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castris</w:t>
      </w:r>
      <w:proofErr w:type="spellEnd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testamenta</w:t>
      </w:r>
      <w:proofErr w:type="spellEnd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obsignabantur</w:t>
      </w:r>
      <w:proofErr w:type="spellEnd"/>
      <w:r w:rsidR="00AC56CB" w:rsidRPr="007A2100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.</w:t>
      </w:r>
    </w:p>
    <w:p w14:paraId="6A37A8A3" w14:textId="783CF165" w:rsidR="00EA0D2A" w:rsidRPr="007A2100" w:rsidRDefault="00EA0D2A" w:rsidP="00EA0D2A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7A2100">
        <w:rPr>
          <w:rFonts w:cstheme="minorHAnsi"/>
          <w:sz w:val="24"/>
          <w:szCs w:val="24"/>
        </w:rPr>
        <w:t>β</w:t>
      </w:r>
      <w:r w:rsidRPr="007A2100">
        <w:rPr>
          <w:rFonts w:cstheme="minorHAnsi"/>
          <w:sz w:val="24"/>
          <w:szCs w:val="24"/>
          <w:lang w:val="en-US"/>
        </w:rPr>
        <w:t xml:space="preserve">)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Amēmus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patriam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,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pareāmus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senatui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,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consulāmus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bonis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;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praesentes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fructus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neglegāmus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,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posteritātis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gloriae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serviāmus;id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esse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optimum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putēmus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,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quod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est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rectissimum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;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sperēmus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quae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volumus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, sed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ferāmus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quod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acciderit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;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arbitrēmur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denique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corpus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virōrum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fortium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magnorumque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hominum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esse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mortāle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, animi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vero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motus et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virtūtis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gloriam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sempiternam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7A2100">
        <w:rPr>
          <w:rFonts w:cstheme="minorHAnsi"/>
          <w:color w:val="000000"/>
          <w:sz w:val="24"/>
          <w:szCs w:val="24"/>
          <w:lang w:val="en-US"/>
        </w:rPr>
        <w:t>esse</w:t>
      </w:r>
      <w:proofErr w:type="spellEnd"/>
      <w:r w:rsidRPr="007A2100">
        <w:rPr>
          <w:rFonts w:cstheme="minorHAnsi"/>
          <w:color w:val="000000"/>
          <w:sz w:val="24"/>
          <w:szCs w:val="24"/>
          <w:lang w:val="en-US"/>
        </w:rPr>
        <w:t>.</w:t>
      </w:r>
    </w:p>
    <w:p w14:paraId="744D5D23" w14:textId="77777777" w:rsidR="00EA0D2A" w:rsidRDefault="00EA0D2A" w:rsidP="00EA0D2A">
      <w:pPr>
        <w:spacing w:after="0" w:line="360" w:lineRule="auto"/>
        <w:jc w:val="both"/>
        <w:rPr>
          <w:sz w:val="24"/>
          <w:szCs w:val="24"/>
          <w:lang w:val="en-US"/>
        </w:rPr>
      </w:pPr>
    </w:p>
    <w:p w14:paraId="56FB0572" w14:textId="77777777" w:rsidR="00EA0D2A" w:rsidRDefault="00EA0D2A" w:rsidP="00EA0D2A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ΠΑΡΑΤΗΡΗΣΕΙΣ </w:t>
      </w:r>
    </w:p>
    <w:p w14:paraId="4696A4C7" w14:textId="3C565DB9" w:rsidR="00EA0D2A" w:rsidRDefault="00EA0D2A" w:rsidP="00EA0D2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Να μεταφράσετε στη Νέα Ελληνική τα χωρία: «</w:t>
      </w:r>
      <w:proofErr w:type="spellStart"/>
      <w:r w:rsidRPr="00EA0D2A">
        <w:rPr>
          <w:rFonts w:cstheme="minorHAnsi"/>
          <w:color w:val="000000"/>
          <w:sz w:val="24"/>
          <w:szCs w:val="24"/>
          <w:lang w:val="en-US"/>
        </w:rPr>
        <w:t>Alius</w:t>
      </w:r>
      <w:proofErr w:type="spellEnd"/>
      <w:r w:rsidRPr="00EA0D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EA0D2A">
        <w:rPr>
          <w:rFonts w:cstheme="minorHAnsi"/>
          <w:color w:val="000000"/>
          <w:sz w:val="24"/>
          <w:szCs w:val="24"/>
          <w:lang w:val="en-US"/>
        </w:rPr>
        <w:t>ali</w:t>
      </w:r>
      <w:proofErr w:type="spellEnd"/>
      <w:r w:rsidRPr="00EA0D2A">
        <w:rPr>
          <w:rFonts w:cstheme="minorHAnsi"/>
          <w:color w:val="000000"/>
          <w:sz w:val="24"/>
          <w:szCs w:val="24"/>
        </w:rPr>
        <w:t>ā</w:t>
      </w:r>
      <w:r>
        <w:rPr>
          <w:rFonts w:cstheme="minorHAnsi"/>
          <w:color w:val="000000"/>
          <w:sz w:val="24"/>
          <w:szCs w:val="24"/>
        </w:rPr>
        <w:t>…</w:t>
      </w:r>
      <w:r w:rsidRPr="00EA0D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AC56CB">
        <w:rPr>
          <w:rFonts w:cstheme="minorHAnsi"/>
          <w:color w:val="000000"/>
          <w:sz w:val="24"/>
          <w:szCs w:val="24"/>
          <w:lang w:val="en-US"/>
        </w:rPr>
        <w:t>obsignabantur</w:t>
      </w:r>
      <w:proofErr w:type="spellEnd"/>
      <w:r>
        <w:rPr>
          <w:sz w:val="24"/>
          <w:szCs w:val="24"/>
        </w:rPr>
        <w:t>»</w:t>
      </w:r>
      <w:r w:rsidRPr="00EA0D2A">
        <w:rPr>
          <w:sz w:val="24"/>
          <w:szCs w:val="24"/>
        </w:rPr>
        <w:t xml:space="preserve"> </w:t>
      </w:r>
      <w:r>
        <w:rPr>
          <w:sz w:val="24"/>
          <w:szCs w:val="24"/>
        </w:rPr>
        <w:t>από το πρώτο απόσπασμα και το «</w:t>
      </w:r>
      <w:proofErr w:type="spellStart"/>
      <w:r w:rsidR="007A2100">
        <w:rPr>
          <w:rFonts w:cstheme="minorHAnsi"/>
          <w:color w:val="000000"/>
          <w:sz w:val="24"/>
          <w:szCs w:val="24"/>
          <w:lang w:val="en-US"/>
        </w:rPr>
        <w:t>praesentes</w:t>
      </w:r>
      <w:proofErr w:type="spellEnd"/>
      <w:r w:rsidR="007A2100" w:rsidRPr="007A2100">
        <w:rPr>
          <w:rFonts w:cstheme="minorHAnsi"/>
          <w:color w:val="000000"/>
          <w:sz w:val="24"/>
          <w:szCs w:val="24"/>
        </w:rPr>
        <w:t xml:space="preserve"> </w:t>
      </w:r>
      <w:r w:rsidR="007A2100">
        <w:rPr>
          <w:rFonts w:cstheme="minorHAnsi"/>
          <w:color w:val="000000"/>
          <w:sz w:val="24"/>
          <w:szCs w:val="24"/>
          <w:lang w:val="en-US"/>
        </w:rPr>
        <w:t>fructus</w:t>
      </w:r>
      <w:r w:rsidR="00AC56CB" w:rsidRPr="00AC56CB">
        <w:rPr>
          <w:rFonts w:cstheme="minorHAnsi"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proofErr w:type="spellStart"/>
      <w:r>
        <w:rPr>
          <w:sz w:val="24"/>
          <w:szCs w:val="24"/>
          <w:lang w:val="en-US"/>
        </w:rPr>
        <w:t>sempiternam</w:t>
      </w:r>
      <w:proofErr w:type="spellEnd"/>
      <w:r w:rsidRPr="00EA0D2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esse</w:t>
      </w:r>
      <w:proofErr w:type="spellEnd"/>
      <w:r>
        <w:rPr>
          <w:sz w:val="24"/>
          <w:szCs w:val="24"/>
        </w:rPr>
        <w:t xml:space="preserve">» από το δεύτερο απόσπασμα.                                                    </w:t>
      </w:r>
      <w:r w:rsidRPr="00EA0D2A">
        <w:rPr>
          <w:sz w:val="24"/>
          <w:szCs w:val="24"/>
        </w:rPr>
        <w:t xml:space="preserve"> </w:t>
      </w:r>
    </w:p>
    <w:p w14:paraId="3E0D5CBC" w14:textId="4ABCAA30" w:rsidR="00EA0D2A" w:rsidRDefault="00EA0D2A" w:rsidP="00EA0D2A">
      <w:pPr>
        <w:spacing w:after="0" w:line="360" w:lineRule="auto"/>
        <w:jc w:val="both"/>
        <w:rPr>
          <w:sz w:val="24"/>
          <w:szCs w:val="24"/>
        </w:rPr>
      </w:pPr>
      <w:r w:rsidRPr="00EA0D2A"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>Μονάδες 20</w:t>
      </w:r>
      <w:r>
        <w:rPr>
          <w:sz w:val="24"/>
          <w:szCs w:val="24"/>
        </w:rPr>
        <w:t xml:space="preserve"> </w:t>
      </w:r>
    </w:p>
    <w:p w14:paraId="21AB786F" w14:textId="3F0FB9ED" w:rsidR="00EA0D2A" w:rsidRPr="00EA0D2A" w:rsidRDefault="00EA0D2A" w:rsidP="00EA0D2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Γ.1.α. Να γραφτεί κάθε συνεκφορά στη </w:t>
      </w:r>
      <w:r w:rsidR="009756C2">
        <w:rPr>
          <w:sz w:val="24"/>
          <w:szCs w:val="24"/>
        </w:rPr>
        <w:t>δοτική</w:t>
      </w:r>
      <w:r>
        <w:rPr>
          <w:sz w:val="24"/>
          <w:szCs w:val="24"/>
        </w:rPr>
        <w:t xml:space="preserve"> </w:t>
      </w:r>
      <w:r w:rsidR="00DA7923">
        <w:rPr>
          <w:sz w:val="24"/>
          <w:szCs w:val="24"/>
        </w:rPr>
        <w:t>ενικού</w:t>
      </w:r>
      <w:r>
        <w:rPr>
          <w:sz w:val="24"/>
          <w:szCs w:val="24"/>
        </w:rPr>
        <w:t>, αφού μεταφερθεί το επίθετο στον συγκριτικό βαθμό.</w:t>
      </w:r>
    </w:p>
    <w:p w14:paraId="2CD17B75" w14:textId="3C916780" w:rsidR="00EA0D2A" w:rsidRPr="00EA0D2A" w:rsidRDefault="00EA0D2A" w:rsidP="00EA0D2A">
      <w:pPr>
        <w:spacing w:after="0" w:line="360" w:lineRule="auto"/>
        <w:jc w:val="both"/>
        <w:rPr>
          <w:sz w:val="24"/>
          <w:szCs w:val="24"/>
          <w:lang w:val="en-US"/>
        </w:rPr>
      </w:pPr>
      <w:bookmarkStart w:id="1" w:name="_Hlk116033449"/>
      <w:r>
        <w:rPr>
          <w:sz w:val="24"/>
          <w:szCs w:val="24"/>
          <w:lang w:val="en-US"/>
        </w:rPr>
        <w:t xml:space="preserve">Magnus </w:t>
      </w:r>
      <w:proofErr w:type="spellStart"/>
      <w:r>
        <w:rPr>
          <w:sz w:val="24"/>
          <w:szCs w:val="24"/>
          <w:lang w:val="en-US"/>
        </w:rPr>
        <w:t>timor</w:t>
      </w:r>
      <w:proofErr w:type="spellEnd"/>
      <w:r w:rsidRPr="00EA0D2A"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ingenti</w:t>
      </w:r>
      <w:proofErr w:type="spellEnd"/>
      <w:r w:rsidRPr="00EA0D2A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magnitudine</w:t>
      </w:r>
      <w:proofErr w:type="spellEnd"/>
      <w:r w:rsidRPr="00EA0D2A">
        <w:rPr>
          <w:sz w:val="24"/>
          <w:szCs w:val="24"/>
          <w:lang w:val="en-US"/>
        </w:rPr>
        <w:t xml:space="preserve">, </w:t>
      </w:r>
      <w:r w:rsidR="009756C2">
        <w:rPr>
          <w:sz w:val="24"/>
          <w:szCs w:val="24"/>
          <w:lang w:val="en-US"/>
        </w:rPr>
        <w:t xml:space="preserve">id optimum, </w:t>
      </w:r>
      <w:proofErr w:type="spellStart"/>
      <w:r>
        <w:rPr>
          <w:sz w:val="24"/>
          <w:szCs w:val="24"/>
          <w:lang w:val="en-US"/>
        </w:rPr>
        <w:t>fortium</w:t>
      </w:r>
      <w:proofErr w:type="spellEnd"/>
      <w:r w:rsidRPr="00EA0D2A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virorum</w:t>
      </w:r>
      <w:proofErr w:type="spellEnd"/>
      <w:r w:rsidR="009756C2">
        <w:rPr>
          <w:sz w:val="24"/>
          <w:szCs w:val="24"/>
          <w:lang w:val="en-US"/>
        </w:rPr>
        <w:t xml:space="preserve">, </w:t>
      </w:r>
      <w:proofErr w:type="spellStart"/>
      <w:r w:rsidR="009756C2">
        <w:rPr>
          <w:sz w:val="24"/>
          <w:szCs w:val="24"/>
          <w:lang w:val="en-US"/>
        </w:rPr>
        <w:t>magnorum</w:t>
      </w:r>
      <w:proofErr w:type="spellEnd"/>
      <w:r w:rsidR="009756C2">
        <w:rPr>
          <w:sz w:val="24"/>
          <w:szCs w:val="24"/>
          <w:lang w:val="en-US"/>
        </w:rPr>
        <w:t xml:space="preserve"> </w:t>
      </w:r>
      <w:proofErr w:type="spellStart"/>
      <w:r w:rsidR="009756C2">
        <w:rPr>
          <w:sz w:val="24"/>
          <w:szCs w:val="24"/>
          <w:lang w:val="en-US"/>
        </w:rPr>
        <w:t>hominum</w:t>
      </w:r>
      <w:proofErr w:type="spellEnd"/>
    </w:p>
    <w:bookmarkEnd w:id="1"/>
    <w:p w14:paraId="32CA0C02" w14:textId="451950B5" w:rsidR="00EA0D2A" w:rsidRDefault="00EA0D2A" w:rsidP="00EA0D2A">
      <w:pPr>
        <w:spacing w:after="0" w:line="360" w:lineRule="auto"/>
        <w:jc w:val="both"/>
        <w:rPr>
          <w:sz w:val="24"/>
          <w:szCs w:val="24"/>
        </w:rPr>
      </w:pPr>
      <w:r w:rsidRPr="007A2100">
        <w:rPr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(μονάδες 10) </w:t>
      </w:r>
    </w:p>
    <w:p w14:paraId="0C3B79E1" w14:textId="25BF051E" w:rsidR="00EA0D2A" w:rsidRPr="009756C2" w:rsidRDefault="00EA0D2A" w:rsidP="00EA0D2A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Γ</w:t>
      </w:r>
      <w:r w:rsidRPr="009756C2">
        <w:rPr>
          <w:sz w:val="24"/>
          <w:szCs w:val="24"/>
        </w:rPr>
        <w:t>.1.</w:t>
      </w:r>
      <w:r>
        <w:rPr>
          <w:sz w:val="24"/>
          <w:szCs w:val="24"/>
        </w:rPr>
        <w:t>β</w:t>
      </w:r>
      <w:r w:rsidRPr="009756C2">
        <w:rPr>
          <w:sz w:val="24"/>
          <w:szCs w:val="24"/>
        </w:rPr>
        <w:t xml:space="preserve">. </w:t>
      </w:r>
      <w:bookmarkStart w:id="2" w:name="_Hlk116033597"/>
      <w:r>
        <w:rPr>
          <w:sz w:val="24"/>
          <w:szCs w:val="24"/>
        </w:rPr>
        <w:t xml:space="preserve">Να αναγνωρίσετε γραμματικά καθέναν από τους </w:t>
      </w:r>
      <w:r w:rsidR="009756C2">
        <w:rPr>
          <w:sz w:val="24"/>
          <w:szCs w:val="24"/>
        </w:rPr>
        <w:t xml:space="preserve">παρακάτω </w:t>
      </w:r>
      <w:r>
        <w:rPr>
          <w:sz w:val="24"/>
          <w:szCs w:val="24"/>
        </w:rPr>
        <w:t>αντωνυμικούς τύπους και να γράψετε τον ίδιο τύπο στον άλλον αριθμό</w:t>
      </w:r>
      <w:r w:rsidR="009756C2" w:rsidRPr="009756C2">
        <w:rPr>
          <w:sz w:val="24"/>
          <w:szCs w:val="24"/>
        </w:rPr>
        <w:t>:</w:t>
      </w:r>
      <w:r w:rsidR="009756C2" w:rsidRPr="009756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9756C2" w:rsidRPr="00EA0D2A">
        <w:rPr>
          <w:rFonts w:cstheme="minorHAnsi"/>
          <w:color w:val="000000"/>
          <w:sz w:val="24"/>
          <w:szCs w:val="24"/>
          <w:lang w:val="en-US"/>
        </w:rPr>
        <w:t>ali</w:t>
      </w:r>
      <w:proofErr w:type="spellEnd"/>
      <w:r w:rsidR="009756C2" w:rsidRPr="009756C2">
        <w:rPr>
          <w:rFonts w:cstheme="minorHAnsi"/>
          <w:color w:val="000000"/>
          <w:sz w:val="24"/>
          <w:szCs w:val="24"/>
        </w:rPr>
        <w:t>ā</w:t>
      </w:r>
      <w:r w:rsidR="00AC56CB" w:rsidRPr="00AC56CB">
        <w:rPr>
          <w:rFonts w:cstheme="minorHAnsi"/>
          <w:color w:val="000000"/>
          <w:sz w:val="24"/>
          <w:szCs w:val="24"/>
        </w:rPr>
        <w:t>,</w:t>
      </w:r>
      <w:r w:rsidR="009756C2" w:rsidRPr="009756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9756C2">
        <w:rPr>
          <w:rFonts w:cstheme="minorHAnsi"/>
          <w:color w:val="000000"/>
          <w:sz w:val="24"/>
          <w:szCs w:val="24"/>
          <w:lang w:val="en-US"/>
        </w:rPr>
        <w:t>n</w:t>
      </w:r>
      <w:r w:rsidR="009756C2" w:rsidRPr="00EA0D2A">
        <w:rPr>
          <w:rFonts w:cstheme="minorHAnsi"/>
          <w:color w:val="000000"/>
          <w:sz w:val="24"/>
          <w:szCs w:val="24"/>
          <w:lang w:val="en-US"/>
        </w:rPr>
        <w:t>onnulli</w:t>
      </w:r>
      <w:proofErr w:type="spellEnd"/>
      <w:r w:rsidR="009756C2" w:rsidRPr="009756C2">
        <w:rPr>
          <w:rFonts w:cstheme="minorHAnsi"/>
          <w:color w:val="000000"/>
          <w:sz w:val="24"/>
          <w:szCs w:val="24"/>
        </w:rPr>
        <w:t xml:space="preserve">, </w:t>
      </w:r>
      <w:r w:rsidR="009756C2">
        <w:rPr>
          <w:rFonts w:cstheme="minorHAnsi"/>
          <w:color w:val="000000"/>
          <w:sz w:val="24"/>
          <w:szCs w:val="24"/>
          <w:lang w:val="en-US"/>
        </w:rPr>
        <w:t>h</w:t>
      </w:r>
      <w:r w:rsidR="009756C2" w:rsidRPr="00EA0D2A">
        <w:rPr>
          <w:rFonts w:cstheme="minorHAnsi"/>
          <w:color w:val="000000"/>
          <w:sz w:val="24"/>
          <w:szCs w:val="24"/>
          <w:lang w:val="en-US"/>
        </w:rPr>
        <w:t>i</w:t>
      </w:r>
      <w:r w:rsidR="009756C2" w:rsidRPr="009756C2">
        <w:rPr>
          <w:rFonts w:cstheme="minorHAnsi"/>
          <w:color w:val="000000"/>
          <w:sz w:val="24"/>
          <w:szCs w:val="24"/>
        </w:rPr>
        <w:t xml:space="preserve">, </w:t>
      </w:r>
      <w:r w:rsidR="009756C2" w:rsidRPr="00EA0D2A">
        <w:rPr>
          <w:rFonts w:cstheme="minorHAnsi"/>
          <w:color w:val="000000"/>
          <w:sz w:val="24"/>
          <w:szCs w:val="24"/>
          <w:lang w:val="en-US"/>
        </w:rPr>
        <w:t>id</w:t>
      </w:r>
      <w:r w:rsidR="009756C2" w:rsidRPr="009756C2">
        <w:rPr>
          <w:rFonts w:cstheme="minorHAnsi"/>
          <w:color w:val="000000"/>
          <w:sz w:val="24"/>
          <w:szCs w:val="24"/>
        </w:rPr>
        <w:t xml:space="preserve">, </w:t>
      </w:r>
      <w:r w:rsidR="009756C2" w:rsidRPr="00EA0D2A">
        <w:rPr>
          <w:rFonts w:cstheme="minorHAnsi"/>
          <w:color w:val="000000"/>
          <w:sz w:val="24"/>
          <w:szCs w:val="24"/>
          <w:lang w:val="en-US"/>
        </w:rPr>
        <w:t>quod</w:t>
      </w:r>
      <w:r w:rsidR="009756C2" w:rsidRPr="009756C2">
        <w:rPr>
          <w:rFonts w:cstheme="minorHAnsi"/>
          <w:color w:val="000000"/>
          <w:sz w:val="24"/>
          <w:szCs w:val="24"/>
        </w:rPr>
        <w:t xml:space="preserve"> </w:t>
      </w:r>
    </w:p>
    <w:bookmarkEnd w:id="2"/>
    <w:p w14:paraId="60BF5559" w14:textId="77777777" w:rsidR="00EA0D2A" w:rsidRDefault="00EA0D2A" w:rsidP="00EA0D2A">
      <w:pPr>
        <w:spacing w:after="0" w:line="360" w:lineRule="auto"/>
        <w:jc w:val="right"/>
        <w:rPr>
          <w:sz w:val="24"/>
          <w:szCs w:val="24"/>
        </w:rPr>
      </w:pPr>
      <w:r w:rsidRPr="009756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(μονάδες 5) </w:t>
      </w:r>
    </w:p>
    <w:p w14:paraId="273A2268" w14:textId="77777777" w:rsidR="00EA0D2A" w:rsidRDefault="00EA0D2A" w:rsidP="00EA0D2A">
      <w:pPr>
        <w:spacing w:after="0"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Μονάδες 15</w:t>
      </w:r>
    </w:p>
    <w:p w14:paraId="7C46B8E8" w14:textId="77777777" w:rsidR="00EA0D2A" w:rsidRDefault="00EA0D2A" w:rsidP="00EA0D2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Γ.2.α. Να γραφτεί κάθε τύπος που ζητείται από τους ακόλουθους: </w:t>
      </w:r>
    </w:p>
    <w:p w14:paraId="4030A746" w14:textId="70D2EC6D" w:rsidR="00EA0D2A" w:rsidRDefault="009756C2" w:rsidP="00EA0D2A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bookmarkStart w:id="3" w:name="_Hlk116033994"/>
      <w:proofErr w:type="spellStart"/>
      <w:r w:rsidRPr="00EA0D2A">
        <w:rPr>
          <w:rFonts w:cstheme="minorHAnsi"/>
          <w:color w:val="000000"/>
          <w:sz w:val="24"/>
          <w:szCs w:val="24"/>
          <w:lang w:val="en-US"/>
        </w:rPr>
        <w:t>discedere</w:t>
      </w:r>
      <w:proofErr w:type="spellEnd"/>
      <w:r w:rsidR="00EA0D2A">
        <w:rPr>
          <w:rFonts w:cstheme="minorHAnsi"/>
          <w:color w:val="000000"/>
          <w:sz w:val="24"/>
          <w:szCs w:val="24"/>
          <w:shd w:val="clear" w:color="auto" w:fill="FFFFFF"/>
        </w:rPr>
        <w:t xml:space="preserve">: απαρέμφατο μέλλοντα (να ληφθεί υπόψη το </w:t>
      </w:r>
      <w:r w:rsidR="00AC56CB">
        <w:rPr>
          <w:rFonts w:cstheme="minorHAnsi"/>
          <w:color w:val="000000"/>
          <w:sz w:val="24"/>
          <w:szCs w:val="24"/>
          <w:shd w:val="clear" w:color="auto" w:fill="FFFFFF"/>
        </w:rPr>
        <w:t>Υποκείμενο</w:t>
      </w:r>
      <w:r w:rsidR="00EA0D2A">
        <w:rPr>
          <w:rFonts w:cstheme="minorHAnsi"/>
          <w:color w:val="000000"/>
          <w:sz w:val="24"/>
          <w:szCs w:val="24"/>
          <w:shd w:val="clear" w:color="auto" w:fill="FFFFFF"/>
        </w:rPr>
        <w:t>)</w:t>
      </w:r>
    </w:p>
    <w:p w14:paraId="258E002C" w14:textId="58564857" w:rsidR="00EA0D2A" w:rsidRDefault="009756C2" w:rsidP="00EA0D2A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 w:rsidRPr="00EA0D2A">
        <w:rPr>
          <w:rFonts w:cstheme="minorHAnsi"/>
          <w:color w:val="000000"/>
          <w:sz w:val="24"/>
          <w:szCs w:val="24"/>
          <w:lang w:val="en-US"/>
        </w:rPr>
        <w:t>cupi</w:t>
      </w:r>
      <w:proofErr w:type="spellEnd"/>
      <w:r w:rsidRPr="009756C2">
        <w:rPr>
          <w:rFonts w:cstheme="minorHAnsi"/>
          <w:color w:val="000000"/>
          <w:sz w:val="24"/>
          <w:szCs w:val="24"/>
        </w:rPr>
        <w:t>ē</w:t>
      </w:r>
      <w:r w:rsidRPr="00EA0D2A">
        <w:rPr>
          <w:rFonts w:cstheme="minorHAnsi"/>
          <w:color w:val="000000"/>
          <w:sz w:val="24"/>
          <w:szCs w:val="24"/>
          <w:lang w:val="en-US"/>
        </w:rPr>
        <w:t>bat</w:t>
      </w:r>
      <w:r w:rsidR="00EA0D2A">
        <w:rPr>
          <w:rFonts w:cstheme="minorHAnsi"/>
          <w:color w:val="000000"/>
          <w:sz w:val="24"/>
          <w:szCs w:val="24"/>
          <w:shd w:val="clear" w:color="auto" w:fill="FFFFFF"/>
        </w:rPr>
        <w:t>: β΄ ενικό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AC56CB">
        <w:rPr>
          <w:rFonts w:cstheme="minorHAnsi"/>
          <w:color w:val="000000"/>
          <w:sz w:val="24"/>
          <w:szCs w:val="24"/>
          <w:shd w:val="clear" w:color="auto" w:fill="FFFFFF"/>
        </w:rPr>
        <w:t xml:space="preserve">πρόσωπο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προστακτικής </w:t>
      </w:r>
      <w:r w:rsidR="00EA0D2A">
        <w:rPr>
          <w:rFonts w:cstheme="minorHAnsi"/>
          <w:color w:val="000000"/>
          <w:sz w:val="24"/>
          <w:szCs w:val="24"/>
          <w:shd w:val="clear" w:color="auto" w:fill="FFFFFF"/>
        </w:rPr>
        <w:t xml:space="preserve">ενεστώτα </w:t>
      </w:r>
    </w:p>
    <w:p w14:paraId="53A9665C" w14:textId="4A153104" w:rsidR="00EA0D2A" w:rsidRDefault="009756C2" w:rsidP="00EA0D2A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adducti</w:t>
      </w:r>
      <w:proofErr w:type="spellEnd"/>
      <w:r w:rsidR="00EA0D2A">
        <w:rPr>
          <w:rFonts w:cstheme="minorHAnsi"/>
          <w:color w:val="000000"/>
          <w:sz w:val="24"/>
          <w:szCs w:val="24"/>
          <w:shd w:val="clear" w:color="auto" w:fill="FFFFFF"/>
        </w:rPr>
        <w:t xml:space="preserve">: γενική γερουνδιακού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στην αιτιατική </w:t>
      </w:r>
      <w:r w:rsidR="00EA0D2A">
        <w:rPr>
          <w:rFonts w:cstheme="minorHAnsi"/>
          <w:color w:val="000000"/>
          <w:sz w:val="24"/>
          <w:szCs w:val="24"/>
          <w:shd w:val="clear" w:color="auto" w:fill="FFFFFF"/>
        </w:rPr>
        <w:t>πληθυντικού στο αρσενικό</w:t>
      </w:r>
    </w:p>
    <w:p w14:paraId="24C8B11D" w14:textId="7B170DFF" w:rsidR="00EA0D2A" w:rsidRDefault="009756C2" w:rsidP="00EA0D2A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remanebant</w:t>
      </w:r>
      <w:proofErr w:type="spellEnd"/>
      <w:r w:rsidR="00EA0D2A">
        <w:rPr>
          <w:rFonts w:cstheme="minorHAnsi"/>
          <w:color w:val="000000"/>
          <w:sz w:val="24"/>
          <w:szCs w:val="24"/>
          <w:shd w:val="clear" w:color="auto" w:fill="FFFFFF"/>
        </w:rPr>
        <w:t>: απαρέμφατο παρακειμένου</w:t>
      </w:r>
    </w:p>
    <w:p w14:paraId="423F6945" w14:textId="0B6F15DB" w:rsidR="00EA0D2A" w:rsidRDefault="009756C2" w:rsidP="00EA0D2A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fingere</w:t>
      </w:r>
      <w:proofErr w:type="spellEnd"/>
      <w:r w:rsidR="00EA0D2A">
        <w:rPr>
          <w:rFonts w:cstheme="minorHAnsi"/>
          <w:color w:val="000000"/>
          <w:sz w:val="24"/>
          <w:szCs w:val="24"/>
          <w:shd w:val="clear" w:color="auto" w:fill="FFFFFF"/>
        </w:rPr>
        <w:t>: β΄ πληθυντικό</w:t>
      </w:r>
      <w:r w:rsidR="00AC56CB">
        <w:rPr>
          <w:rFonts w:cstheme="minorHAnsi"/>
          <w:color w:val="000000"/>
          <w:sz w:val="24"/>
          <w:szCs w:val="24"/>
          <w:shd w:val="clear" w:color="auto" w:fill="FFFFFF"/>
        </w:rPr>
        <w:t xml:space="preserve"> πρόσωπο </w:t>
      </w:r>
      <w:r w:rsidR="00EA0D2A">
        <w:rPr>
          <w:rFonts w:cstheme="minorHAnsi"/>
          <w:color w:val="000000"/>
          <w:sz w:val="24"/>
          <w:szCs w:val="24"/>
          <w:shd w:val="clear" w:color="auto" w:fill="FFFFFF"/>
        </w:rPr>
        <w:t>οριστικής μέλλοντα</w:t>
      </w:r>
    </w:p>
    <w:p w14:paraId="15B65DB3" w14:textId="42E6201D" w:rsidR="00EA0D2A" w:rsidRDefault="009756C2" w:rsidP="00EA0D2A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tenere</w:t>
      </w:r>
      <w:proofErr w:type="spellEnd"/>
      <w:r w:rsidR="00EA0D2A">
        <w:rPr>
          <w:rFonts w:cstheme="minorHAnsi"/>
          <w:color w:val="000000"/>
          <w:sz w:val="24"/>
          <w:szCs w:val="24"/>
          <w:shd w:val="clear" w:color="auto" w:fill="FFFFFF"/>
        </w:rPr>
        <w:t>: γ΄ πληθυντικό</w:t>
      </w:r>
      <w:r w:rsidR="00AC56CB">
        <w:rPr>
          <w:rFonts w:cstheme="minorHAnsi"/>
          <w:color w:val="000000"/>
          <w:sz w:val="24"/>
          <w:szCs w:val="24"/>
          <w:shd w:val="clear" w:color="auto" w:fill="FFFFFF"/>
        </w:rPr>
        <w:t xml:space="preserve"> πρόσωπο</w:t>
      </w:r>
      <w:r w:rsidR="00EA0D2A">
        <w:rPr>
          <w:rFonts w:cstheme="minorHAnsi"/>
          <w:color w:val="000000"/>
          <w:sz w:val="24"/>
          <w:szCs w:val="24"/>
          <w:shd w:val="clear" w:color="auto" w:fill="FFFFFF"/>
        </w:rPr>
        <w:t xml:space="preserve"> οριστικής συντελεσμένου μέλλοντα</w:t>
      </w:r>
    </w:p>
    <w:p w14:paraId="10356982" w14:textId="4D9D8885" w:rsidR="00EA0D2A" w:rsidRDefault="009756C2" w:rsidP="00EA0D2A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lastRenderedPageBreak/>
        <w:t>poterant</w:t>
      </w:r>
      <w:proofErr w:type="spellEnd"/>
      <w:r w:rsidR="00EA0D2A">
        <w:rPr>
          <w:rFonts w:cstheme="minorHAnsi"/>
          <w:color w:val="000000"/>
          <w:sz w:val="24"/>
          <w:szCs w:val="24"/>
          <w:shd w:val="clear" w:color="auto" w:fill="FFFFFF"/>
        </w:rPr>
        <w:t xml:space="preserve">: γ΄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πληθυντικό </w:t>
      </w:r>
      <w:r w:rsidR="00AC56CB">
        <w:rPr>
          <w:rFonts w:cstheme="minorHAnsi"/>
          <w:color w:val="000000"/>
          <w:sz w:val="24"/>
          <w:szCs w:val="24"/>
          <w:shd w:val="clear" w:color="auto" w:fill="FFFFFF"/>
        </w:rPr>
        <w:t xml:space="preserve">πρόσωπο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οριστικής μέλλοντα και συντελεσμένου μέλλοντα</w:t>
      </w:r>
    </w:p>
    <w:p w14:paraId="6C1D4CA8" w14:textId="4DF1C613" w:rsidR="00EA0D2A" w:rsidRDefault="009756C2" w:rsidP="00EA0D2A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neglegamus</w:t>
      </w:r>
      <w:proofErr w:type="spellEnd"/>
      <w:r w:rsidR="00EA0D2A">
        <w:rPr>
          <w:rFonts w:cstheme="minorHAnsi"/>
          <w:color w:val="000000"/>
          <w:sz w:val="24"/>
          <w:szCs w:val="24"/>
          <w:shd w:val="clear" w:color="auto" w:fill="FFFFFF"/>
        </w:rPr>
        <w:t>: αφαιρετική σουπίνο</w:t>
      </w:r>
    </w:p>
    <w:p w14:paraId="3B12BE38" w14:textId="01220C0C" w:rsidR="00EA0D2A" w:rsidRDefault="009756C2" w:rsidP="00EA0D2A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feramus</w:t>
      </w:r>
      <w:proofErr w:type="spellEnd"/>
      <w:r w:rsidR="00EA0D2A">
        <w:rPr>
          <w:rFonts w:cstheme="minorHAnsi"/>
          <w:color w:val="000000"/>
          <w:sz w:val="24"/>
          <w:szCs w:val="24"/>
          <w:shd w:val="clear" w:color="auto" w:fill="FFFFFF"/>
        </w:rPr>
        <w:t xml:space="preserve">: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β΄</w:t>
      </w:r>
      <w:r w:rsidR="00AC56C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ενικό </w:t>
      </w:r>
      <w:r w:rsidR="00AC56CB">
        <w:rPr>
          <w:rFonts w:cstheme="minorHAnsi"/>
          <w:color w:val="000000"/>
          <w:sz w:val="24"/>
          <w:szCs w:val="24"/>
          <w:shd w:val="clear" w:color="auto" w:fill="FFFFFF"/>
        </w:rPr>
        <w:t xml:space="preserve">πρόσωπο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οριστικής ενεστώτα παθητικής φωνής</w:t>
      </w:r>
    </w:p>
    <w:p w14:paraId="5918477A" w14:textId="77777777" w:rsidR="00EA0D2A" w:rsidRDefault="00EA0D2A" w:rsidP="00EA0D2A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10) </w:t>
      </w:r>
    </w:p>
    <w:p w14:paraId="137B0B0F" w14:textId="6C3883BF" w:rsidR="00EA0D2A" w:rsidRDefault="00EA0D2A" w:rsidP="00EA0D2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Γ.2.β. </w:t>
      </w:r>
      <w:proofErr w:type="spellStart"/>
      <w:r w:rsidR="006537B9">
        <w:rPr>
          <w:sz w:val="24"/>
          <w:szCs w:val="24"/>
          <w:lang w:val="en-US"/>
        </w:rPr>
        <w:t>arbitremur</w:t>
      </w:r>
      <w:proofErr w:type="spellEnd"/>
      <w:r w:rsidR="006537B9" w:rsidRPr="006537B9">
        <w:rPr>
          <w:sz w:val="24"/>
          <w:szCs w:val="24"/>
        </w:rPr>
        <w:t xml:space="preserve">: </w:t>
      </w:r>
      <w:r>
        <w:rPr>
          <w:sz w:val="24"/>
          <w:szCs w:val="24"/>
        </w:rPr>
        <w:t>Να γραφτ</w:t>
      </w:r>
      <w:r w:rsidR="006537B9">
        <w:rPr>
          <w:sz w:val="24"/>
          <w:szCs w:val="24"/>
        </w:rPr>
        <w:t>ούν τα απαρέμφατα και το σουπίνο, λαμβάνοντας υπόψη το υποκείμενο.</w:t>
      </w:r>
    </w:p>
    <w:p w14:paraId="4997E64E" w14:textId="77777777" w:rsidR="00EA0D2A" w:rsidRDefault="00EA0D2A" w:rsidP="00EA0D2A">
      <w:pPr>
        <w:spacing w:after="0" w:line="360" w:lineRule="auto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μονάδες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5</w:t>
      </w:r>
      <w:r>
        <w:rPr>
          <w:sz w:val="24"/>
          <w:szCs w:val="24"/>
          <w:lang w:val="en-US"/>
        </w:rPr>
        <w:t xml:space="preserve">) </w:t>
      </w:r>
    </w:p>
    <w:bookmarkEnd w:id="3"/>
    <w:p w14:paraId="636B1866" w14:textId="77777777" w:rsidR="00EA0D2A" w:rsidRDefault="00EA0D2A" w:rsidP="00EA0D2A">
      <w:pPr>
        <w:spacing w:after="0" w:line="360" w:lineRule="auto"/>
        <w:jc w:val="righ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Μονάδες</w:t>
      </w:r>
      <w:r>
        <w:rPr>
          <w:b/>
          <w:bCs/>
          <w:sz w:val="24"/>
          <w:szCs w:val="24"/>
          <w:lang w:val="en-US"/>
        </w:rPr>
        <w:t xml:space="preserve"> 15</w:t>
      </w:r>
    </w:p>
    <w:p w14:paraId="6686F49D" w14:textId="77777777" w:rsidR="00FA4B0E" w:rsidRDefault="00FA4B0E"/>
    <w:sectPr w:rsidR="00FA4B0E" w:rsidSect="00EA0D2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F28"/>
    <w:rsid w:val="000729D0"/>
    <w:rsid w:val="000C7679"/>
    <w:rsid w:val="0013192C"/>
    <w:rsid w:val="00620F28"/>
    <w:rsid w:val="006537B9"/>
    <w:rsid w:val="007A2100"/>
    <w:rsid w:val="007F6352"/>
    <w:rsid w:val="00892170"/>
    <w:rsid w:val="009756C2"/>
    <w:rsid w:val="00AC56CB"/>
    <w:rsid w:val="00DA7923"/>
    <w:rsid w:val="00E466F1"/>
    <w:rsid w:val="00EA0D2A"/>
    <w:rsid w:val="00FA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34E2E"/>
  <w15:docId w15:val="{56147062-A0D9-4D97-A085-BCF75A9E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D2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ΝΙΚΟΛΟΥΤΣΟΥ</dc:creator>
  <cp:lastModifiedBy>ΜΑΡΙΑ ΝΙΚΟΛΟΥΤΣΟΥ</cp:lastModifiedBy>
  <cp:revision>6</cp:revision>
  <cp:lastPrinted>2022-10-23T17:16:00Z</cp:lastPrinted>
  <dcterms:created xsi:type="dcterms:W3CDTF">2022-10-23T17:02:00Z</dcterms:created>
  <dcterms:modified xsi:type="dcterms:W3CDTF">2022-10-23T17:16:00Z</dcterms:modified>
</cp:coreProperties>
</file>