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D1A4" w14:textId="77777777" w:rsidR="00E14AC4" w:rsidRDefault="00E14AC4" w:rsidP="00A32CE4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Θέμα 2</w:t>
      </w:r>
      <w:r>
        <w:rPr>
          <w:b/>
          <w:color w:val="000000"/>
          <w:sz w:val="24"/>
          <w:szCs w:val="24"/>
          <w:vertAlign w:val="superscript"/>
        </w:rPr>
        <w:t>ο</w:t>
      </w:r>
    </w:p>
    <w:p w14:paraId="0FCD5984" w14:textId="5CAA281C" w:rsidR="0076579F" w:rsidRDefault="0076579F" w:rsidP="00A32CE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14:paraId="5B9D3FAB" w14:textId="2F314268" w:rsidR="00E14AC4" w:rsidRDefault="00E14AC4" w:rsidP="00A32CE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λογοτεχνικά έργα που απευθύνονται σε παιδιά προσχολικής ηλικίας ανταποκρίνονται στις ανάγκες, τα ενδιαφέροντα και τις απαιτήσεις των παιδιών. Σύμφωνα με τη διαπίστωση αυτή: </w:t>
      </w:r>
    </w:p>
    <w:p w14:paraId="3AA05AB7" w14:textId="4DA573F6" w:rsidR="00E14AC4" w:rsidRDefault="0076579F" w:rsidP="00A32CE4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α)</w:t>
      </w:r>
      <w:r w:rsidR="00E14AC4">
        <w:rPr>
          <w:sz w:val="24"/>
          <w:szCs w:val="24"/>
        </w:rPr>
        <w:t xml:space="preserve"> Να αναφέρετε επιγραμματικά έξι (6) </w:t>
      </w:r>
      <w:r>
        <w:rPr>
          <w:sz w:val="24"/>
          <w:szCs w:val="24"/>
        </w:rPr>
        <w:t xml:space="preserve">από τα </w:t>
      </w:r>
      <w:r w:rsidR="00E14AC4">
        <w:rPr>
          <w:sz w:val="24"/>
          <w:szCs w:val="24"/>
        </w:rPr>
        <w:t>βασικά χαρακτηριστικά, που πρέπει να συγκεντρώνουν, τα λογοτεχνικά έργα που απευθύνονται σε παιδιά προσχολικής ηλικίας.</w:t>
      </w:r>
      <w:r w:rsidR="00E14AC4">
        <w:rPr>
          <w:color w:val="000000"/>
          <w:sz w:val="24"/>
          <w:szCs w:val="24"/>
        </w:rPr>
        <w:t xml:space="preserve"> </w:t>
      </w:r>
      <w:r w:rsidR="00E14AC4" w:rsidRPr="000A6DA6">
        <w:rPr>
          <w:i/>
          <w:iCs/>
          <w:color w:val="000000"/>
          <w:sz w:val="24"/>
          <w:szCs w:val="24"/>
        </w:rPr>
        <w:t>(</w:t>
      </w:r>
      <w:r w:rsidR="00E14AC4">
        <w:rPr>
          <w:i/>
          <w:color w:val="000000"/>
          <w:sz w:val="24"/>
          <w:szCs w:val="24"/>
        </w:rPr>
        <w:t>μονάδες 12</w:t>
      </w:r>
      <w:r w:rsidR="00E14AC4">
        <w:rPr>
          <w:color w:val="000000"/>
          <w:sz w:val="24"/>
          <w:szCs w:val="24"/>
        </w:rPr>
        <w:t>)</w:t>
      </w:r>
    </w:p>
    <w:p w14:paraId="34C4DEEB" w14:textId="200FC8AB" w:rsidR="00E14AC4" w:rsidRDefault="0076579F" w:rsidP="00A32CE4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β) </w:t>
      </w:r>
      <w:r w:rsidR="000A6DA6">
        <w:rPr>
          <w:color w:val="000000"/>
          <w:sz w:val="24"/>
          <w:szCs w:val="24"/>
        </w:rPr>
        <w:t>Να α</w:t>
      </w:r>
      <w:r>
        <w:rPr>
          <w:color w:val="000000"/>
          <w:sz w:val="24"/>
          <w:szCs w:val="24"/>
        </w:rPr>
        <w:t>ναφέρετε τη</w:t>
      </w:r>
      <w:r w:rsidR="00A32CE4">
        <w:rPr>
          <w:color w:val="000000"/>
          <w:sz w:val="24"/>
          <w:szCs w:val="24"/>
        </w:rPr>
        <w:t xml:space="preserve"> σημασία που έχει η προσαρμογή του λογοτεχνικού έργου στο γλωσσικό επίπεδο</w:t>
      </w:r>
      <w:r w:rsidR="00A32CE4">
        <w:rPr>
          <w:sz w:val="24"/>
          <w:szCs w:val="24"/>
        </w:rPr>
        <w:t xml:space="preserve"> του </w:t>
      </w:r>
      <w:r w:rsidR="00E14AC4">
        <w:rPr>
          <w:sz w:val="24"/>
          <w:szCs w:val="24"/>
        </w:rPr>
        <w:t xml:space="preserve"> παιδιού </w:t>
      </w:r>
      <w:r w:rsidR="00A32CE4">
        <w:rPr>
          <w:sz w:val="24"/>
          <w:szCs w:val="24"/>
        </w:rPr>
        <w:t>προσχολικής ηλικίας.</w:t>
      </w:r>
      <w:r w:rsidR="00A32CE4" w:rsidRPr="000A6DA6">
        <w:rPr>
          <w:i/>
          <w:iCs/>
          <w:sz w:val="24"/>
          <w:szCs w:val="24"/>
        </w:rPr>
        <w:t xml:space="preserve"> </w:t>
      </w:r>
      <w:r w:rsidR="00E14AC4" w:rsidRPr="000A6DA6">
        <w:rPr>
          <w:i/>
          <w:iCs/>
          <w:color w:val="000000"/>
          <w:sz w:val="24"/>
          <w:szCs w:val="24"/>
        </w:rPr>
        <w:t>(</w:t>
      </w:r>
      <w:r w:rsidR="00E14AC4">
        <w:rPr>
          <w:i/>
          <w:color w:val="000000"/>
          <w:sz w:val="24"/>
          <w:szCs w:val="24"/>
        </w:rPr>
        <w:t>μονάδες 1</w:t>
      </w:r>
      <w:r w:rsidR="00A32CE4">
        <w:rPr>
          <w:i/>
          <w:color w:val="000000"/>
          <w:sz w:val="24"/>
          <w:szCs w:val="24"/>
        </w:rPr>
        <w:t>3</w:t>
      </w:r>
      <w:r w:rsidR="00E14AC4">
        <w:rPr>
          <w:color w:val="000000"/>
          <w:sz w:val="24"/>
          <w:szCs w:val="24"/>
        </w:rPr>
        <w:t>)</w:t>
      </w:r>
    </w:p>
    <w:p w14:paraId="7FA8BF4C" w14:textId="77777777" w:rsidR="00E14AC4" w:rsidRDefault="00E14AC4" w:rsidP="0076579F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14:paraId="07BFD653" w14:textId="77777777" w:rsidR="00756837" w:rsidRDefault="00756837" w:rsidP="00A32CE4">
      <w:pPr>
        <w:spacing w:line="360" w:lineRule="auto"/>
        <w:jc w:val="both"/>
      </w:pPr>
    </w:p>
    <w:sectPr w:rsidR="00756837" w:rsidSect="00523B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AC4"/>
    <w:rsid w:val="000A6DA6"/>
    <w:rsid w:val="00415DBF"/>
    <w:rsid w:val="00523B0A"/>
    <w:rsid w:val="00756837"/>
    <w:rsid w:val="0076579F"/>
    <w:rsid w:val="00A32CE4"/>
    <w:rsid w:val="00E14AC4"/>
    <w:rsid w:val="00E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954C"/>
  <w15:docId w15:val="{9163A11B-B45F-4A0A-BED7-F5E871472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B3242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EB324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EB3242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B3242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EB32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lastModifiedBy>marina konstantinidou</cp:lastModifiedBy>
  <cp:revision>4</cp:revision>
  <dcterms:created xsi:type="dcterms:W3CDTF">2022-09-29T16:37:00Z</dcterms:created>
  <dcterms:modified xsi:type="dcterms:W3CDTF">2022-10-23T07:05:00Z</dcterms:modified>
</cp:coreProperties>
</file>