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23CD1" w:rsidRDefault="0033489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.1</w:t>
      </w:r>
      <w:r>
        <w:rPr>
          <w:b/>
          <w:sz w:val="24"/>
          <w:szCs w:val="24"/>
        </w:rPr>
        <w:t xml:space="preserve"> </w:t>
      </w:r>
    </w:p>
    <w:p w14:paraId="00000002" w14:textId="0C9DA97A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α. Οι </w:t>
      </w:r>
      <w:proofErr w:type="spellStart"/>
      <w:r>
        <w:rPr>
          <w:color w:val="000000"/>
          <w:sz w:val="24"/>
          <w:szCs w:val="24"/>
        </w:rPr>
        <w:t>φωσφοδιεστερικοί</w:t>
      </w:r>
      <w:proofErr w:type="spellEnd"/>
      <w:r>
        <w:rPr>
          <w:color w:val="000000"/>
          <w:sz w:val="24"/>
          <w:szCs w:val="24"/>
        </w:rPr>
        <w:t xml:space="preserve"> δεσμοί συνδέουν τα </w:t>
      </w:r>
      <w:proofErr w:type="spellStart"/>
      <w:r>
        <w:rPr>
          <w:color w:val="000000"/>
          <w:sz w:val="24"/>
          <w:szCs w:val="24"/>
        </w:rPr>
        <w:t>νουκλεοτίδια</w:t>
      </w:r>
      <w:proofErr w:type="spellEnd"/>
      <w:r>
        <w:rPr>
          <w:color w:val="000000"/>
          <w:sz w:val="24"/>
          <w:szCs w:val="24"/>
        </w:rPr>
        <w:t xml:space="preserve"> μεταξύ τους (μέσω </w:t>
      </w:r>
      <w:r w:rsidR="00AD60C5">
        <w:rPr>
          <w:color w:val="000000"/>
          <w:sz w:val="24"/>
          <w:szCs w:val="24"/>
        </w:rPr>
        <w:t xml:space="preserve">του </w:t>
      </w:r>
      <w:r>
        <w:rPr>
          <w:color w:val="000000"/>
          <w:sz w:val="24"/>
          <w:szCs w:val="24"/>
        </w:rPr>
        <w:t>μηχανισμού</w:t>
      </w:r>
      <w:r w:rsidR="00AD60C5">
        <w:rPr>
          <w:color w:val="000000"/>
          <w:sz w:val="24"/>
          <w:szCs w:val="24"/>
        </w:rPr>
        <w:t xml:space="preserve"> της</w:t>
      </w:r>
      <w:r>
        <w:rPr>
          <w:color w:val="000000"/>
          <w:sz w:val="24"/>
          <w:szCs w:val="24"/>
        </w:rPr>
        <w:t xml:space="preserve"> συμπύκνωσης) και </w:t>
      </w:r>
      <w:r>
        <w:rPr>
          <w:sz w:val="24"/>
          <w:szCs w:val="24"/>
        </w:rPr>
        <w:t xml:space="preserve">έτσι </w:t>
      </w:r>
      <w:r>
        <w:rPr>
          <w:color w:val="000000"/>
          <w:sz w:val="24"/>
          <w:szCs w:val="24"/>
        </w:rPr>
        <w:t>σχηματίζ</w:t>
      </w:r>
      <w:r>
        <w:rPr>
          <w:sz w:val="24"/>
          <w:szCs w:val="24"/>
        </w:rPr>
        <w:t>εται</w:t>
      </w:r>
      <w:r>
        <w:rPr>
          <w:color w:val="000000"/>
          <w:sz w:val="24"/>
          <w:szCs w:val="24"/>
        </w:rPr>
        <w:t xml:space="preserve"> μια </w:t>
      </w:r>
      <w:proofErr w:type="spellStart"/>
      <w:r>
        <w:rPr>
          <w:color w:val="000000"/>
          <w:sz w:val="24"/>
          <w:szCs w:val="24"/>
        </w:rPr>
        <w:t>πολυνουκλεοτιδικ</w:t>
      </w:r>
      <w:r>
        <w:rPr>
          <w:sz w:val="24"/>
          <w:szCs w:val="24"/>
        </w:rPr>
        <w:t>ή</w:t>
      </w:r>
      <w:proofErr w:type="spellEnd"/>
      <w:r>
        <w:rPr>
          <w:color w:val="000000"/>
          <w:sz w:val="24"/>
          <w:szCs w:val="24"/>
        </w:rPr>
        <w:t xml:space="preserve"> αλυσίδ</w:t>
      </w:r>
      <w:r>
        <w:rPr>
          <w:sz w:val="24"/>
          <w:szCs w:val="24"/>
        </w:rPr>
        <w:t xml:space="preserve">α, η οποία έχει ένα σκελετό που αποτελείται από </w:t>
      </w:r>
      <w:r>
        <w:rPr>
          <w:sz w:val="24"/>
          <w:szCs w:val="24"/>
          <w:highlight w:val="white"/>
        </w:rPr>
        <w:t>επαναλαμβανόμενα μόρια φωσφορικής ομάδας-</w:t>
      </w:r>
      <w:proofErr w:type="spellStart"/>
      <w:r>
        <w:rPr>
          <w:sz w:val="24"/>
          <w:szCs w:val="24"/>
          <w:highlight w:val="white"/>
        </w:rPr>
        <w:t>πεντόζης</w:t>
      </w:r>
      <w:proofErr w:type="spellEnd"/>
      <w:r>
        <w:rPr>
          <w:sz w:val="24"/>
          <w:szCs w:val="24"/>
          <w:highlight w:val="white"/>
        </w:rPr>
        <w:t>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Οι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δεσμοί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υδρογόνου</w:t>
      </w:r>
      <w:r>
        <w:rPr>
          <w:sz w:val="24"/>
          <w:szCs w:val="24"/>
        </w:rPr>
        <w:t xml:space="preserve"> συγκρατούν τα </w:t>
      </w:r>
      <w:r>
        <w:rPr>
          <w:color w:val="000000"/>
          <w:sz w:val="24"/>
          <w:szCs w:val="24"/>
        </w:rPr>
        <w:t xml:space="preserve">συμπληρωματικά </w:t>
      </w:r>
      <w:proofErr w:type="spellStart"/>
      <w:r>
        <w:rPr>
          <w:color w:val="000000"/>
          <w:sz w:val="24"/>
          <w:szCs w:val="24"/>
        </w:rPr>
        <w:t>νουκλεοτίδια</w:t>
      </w:r>
      <w:proofErr w:type="spellEnd"/>
      <w:r>
        <w:rPr>
          <w:color w:val="000000"/>
          <w:sz w:val="24"/>
          <w:szCs w:val="24"/>
        </w:rPr>
        <w:t xml:space="preserve"> των δυο </w:t>
      </w:r>
      <w:proofErr w:type="spellStart"/>
      <w:r>
        <w:rPr>
          <w:color w:val="000000"/>
          <w:sz w:val="24"/>
          <w:szCs w:val="24"/>
        </w:rPr>
        <w:t>αντιπαράλληλων</w:t>
      </w:r>
      <w:proofErr w:type="spellEnd"/>
      <w:r>
        <w:rPr>
          <w:color w:val="000000"/>
          <w:sz w:val="24"/>
          <w:szCs w:val="24"/>
        </w:rPr>
        <w:t xml:space="preserve"> κλώνων του DNA. Επομένως, </w:t>
      </w:r>
      <w:r>
        <w:rPr>
          <w:sz w:val="24"/>
          <w:szCs w:val="24"/>
        </w:rPr>
        <w:t>σ</w:t>
      </w:r>
      <w:r>
        <w:rPr>
          <w:color w:val="000000"/>
          <w:sz w:val="24"/>
          <w:szCs w:val="24"/>
        </w:rPr>
        <w:t xml:space="preserve">ταθεροποιούν τη δευτεροταγή δομή του μορίου στο χώρο. Αναπτύσσονται αυθόρμητα μεταξύ των συμπληρωματικών βάσεων των δύο </w:t>
      </w:r>
      <w:proofErr w:type="spellStart"/>
      <w:r>
        <w:rPr>
          <w:sz w:val="24"/>
          <w:szCs w:val="24"/>
        </w:rPr>
        <w:t>αντιπαρ</w:t>
      </w:r>
      <w:r w:rsidR="00AD60C5">
        <w:rPr>
          <w:sz w:val="24"/>
          <w:szCs w:val="24"/>
        </w:rPr>
        <w:t>ά</w:t>
      </w:r>
      <w:r>
        <w:rPr>
          <w:sz w:val="24"/>
          <w:szCs w:val="24"/>
        </w:rPr>
        <w:t>λληλων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κλών</w:t>
      </w:r>
      <w:r>
        <w:rPr>
          <w:color w:val="000000"/>
          <w:sz w:val="24"/>
          <w:szCs w:val="24"/>
        </w:rPr>
        <w:t>ων του D</w:t>
      </w:r>
      <w:r>
        <w:rPr>
          <w:color w:val="000000"/>
          <w:sz w:val="24"/>
          <w:szCs w:val="24"/>
        </w:rPr>
        <w:t>NA (δ</w:t>
      </w:r>
      <w:r>
        <w:rPr>
          <w:sz w:val="24"/>
          <w:szCs w:val="24"/>
        </w:rPr>
        <w:t>ύ</w:t>
      </w:r>
      <w:r>
        <w:rPr>
          <w:color w:val="000000"/>
          <w:sz w:val="24"/>
          <w:szCs w:val="24"/>
        </w:rPr>
        <w:t xml:space="preserve">ο δεσμοί υδρογόνου ανάμεσα σε Α και Τ και τρείς δεσμοί υδρογόνου μεταξύ G και C). </w:t>
      </w:r>
      <w:bookmarkStart w:id="0" w:name="_GoBack"/>
      <w:bookmarkEnd w:id="0"/>
    </w:p>
    <w:p w14:paraId="00000003" w14:textId="77777777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β. Στο δίκλωνο αυτό γραμμικό τμήμα υπάρχουν </w:t>
      </w:r>
      <w:r>
        <w:rPr>
          <w:sz w:val="24"/>
          <w:szCs w:val="24"/>
        </w:rPr>
        <w:t>78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φωσφοδιεστερικοί</w:t>
      </w:r>
      <w:proofErr w:type="spellEnd"/>
      <w:r>
        <w:rPr>
          <w:color w:val="000000"/>
          <w:sz w:val="24"/>
          <w:szCs w:val="24"/>
        </w:rPr>
        <w:t xml:space="preserve"> δεσμοί ή αλλιώς </w:t>
      </w:r>
      <w:r>
        <w:rPr>
          <w:sz w:val="24"/>
          <w:szCs w:val="24"/>
        </w:rPr>
        <w:t>39</w:t>
      </w:r>
      <w:r>
        <w:rPr>
          <w:color w:val="000000"/>
          <w:sz w:val="24"/>
          <w:szCs w:val="24"/>
        </w:rPr>
        <w:t xml:space="preserve"> δεσμοί σε κάθε αλυσίδα που συνδέουν κατά μήκος </w:t>
      </w:r>
      <w:r>
        <w:rPr>
          <w:sz w:val="24"/>
          <w:szCs w:val="24"/>
        </w:rPr>
        <w:t>40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νουκλεοτίδια</w:t>
      </w:r>
      <w:proofErr w:type="spellEnd"/>
      <w:r>
        <w:rPr>
          <w:color w:val="000000"/>
          <w:sz w:val="24"/>
          <w:szCs w:val="24"/>
        </w:rPr>
        <w:t>, σε κάθε μια απ</w:t>
      </w:r>
      <w:r>
        <w:rPr>
          <w:sz w:val="24"/>
          <w:szCs w:val="24"/>
        </w:rPr>
        <w:t xml:space="preserve">ό </w:t>
      </w:r>
      <w:r>
        <w:rPr>
          <w:color w:val="000000"/>
          <w:sz w:val="24"/>
          <w:szCs w:val="24"/>
        </w:rPr>
        <w:t>αυτέ</w:t>
      </w:r>
      <w:r>
        <w:rPr>
          <w:color w:val="000000"/>
          <w:sz w:val="24"/>
          <w:szCs w:val="24"/>
        </w:rPr>
        <w:t xml:space="preserve">ς. Άρα, στο δίκλωνο τμήμα υπάρχουν </w:t>
      </w:r>
      <w:r>
        <w:rPr>
          <w:sz w:val="24"/>
          <w:szCs w:val="24"/>
        </w:rPr>
        <w:t>80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νουκλεοτίδια</w:t>
      </w:r>
      <w:proofErr w:type="spellEnd"/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Σ</w:t>
      </w:r>
      <w:r>
        <w:rPr>
          <w:color w:val="000000"/>
          <w:sz w:val="24"/>
          <w:szCs w:val="24"/>
        </w:rPr>
        <w:t>το τμήμα αυτό του DNA υπάρχ</w:t>
      </w:r>
      <w:r>
        <w:rPr>
          <w:sz w:val="24"/>
          <w:szCs w:val="24"/>
        </w:rPr>
        <w:t>ουν 18 βάσεις</w:t>
      </w:r>
      <w:r>
        <w:rPr>
          <w:color w:val="000000"/>
          <w:sz w:val="24"/>
          <w:szCs w:val="24"/>
        </w:rPr>
        <w:t xml:space="preserve"> Α, οπότε θα υπάρχ</w:t>
      </w:r>
      <w:r>
        <w:rPr>
          <w:sz w:val="24"/>
          <w:szCs w:val="24"/>
        </w:rPr>
        <w:t xml:space="preserve">ουν και 18 βάσεις Τ </w:t>
      </w:r>
      <w:r>
        <w:rPr>
          <w:color w:val="000000"/>
          <w:sz w:val="24"/>
          <w:szCs w:val="24"/>
        </w:rPr>
        <w:t xml:space="preserve">(αφού Α και Τ είναι συμπληρωματικές βάσεις, άρα και ίσες). </w:t>
      </w:r>
      <w:r>
        <w:rPr>
          <w:sz w:val="24"/>
          <w:szCs w:val="24"/>
        </w:rPr>
        <w:t xml:space="preserve"> Άρα, 80 - 36 = 44 βάσεις θα είναι το άθροισμα των G και C, οπότε </w:t>
      </w:r>
      <w:r>
        <w:rPr>
          <w:sz w:val="24"/>
          <w:szCs w:val="24"/>
        </w:rPr>
        <w:t>λόγω συμπληρωματικότητας θα υπάρχουν 22 G και 22 C. Στο τμήμα λοιπόν υπάρχουν 18 ζεύγη A - Τ και 22 ζεύγη G - C. Αφού σε κάθε ζεύγος Α και Τ αναπτύσσονται 2 δεσμοί υδρογόνου, ενώ σε κάθε ζεύγος G και C αναπτύσσονται 3 δεσμοί υδρογόνου, θα έχουμε (2 × 18) +</w:t>
      </w:r>
      <w:r>
        <w:rPr>
          <w:sz w:val="24"/>
          <w:szCs w:val="24"/>
        </w:rPr>
        <w:t xml:space="preserve"> (3 × 22) = 36 + 66 = 102 δεσμούς υδρογόνου συνολικά. </w:t>
      </w:r>
    </w:p>
    <w:p w14:paraId="00000004" w14:textId="77777777" w:rsidR="00F23CD1" w:rsidRDefault="00F23CD1">
      <w:pPr>
        <w:spacing w:after="0" w:line="360" w:lineRule="auto"/>
        <w:jc w:val="both"/>
        <w:rPr>
          <w:sz w:val="24"/>
          <w:szCs w:val="24"/>
        </w:rPr>
      </w:pPr>
    </w:p>
    <w:p w14:paraId="00000005" w14:textId="77777777" w:rsidR="00F23CD1" w:rsidRDefault="0033489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.2</w:t>
      </w:r>
    </w:p>
    <w:p w14:paraId="00000006" w14:textId="77777777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α. Πριν το 1944, </w:t>
      </w:r>
      <w:r>
        <w:rPr>
          <w:sz w:val="24"/>
          <w:szCs w:val="24"/>
        </w:rPr>
        <w:t>ο</w:t>
      </w:r>
      <w:r>
        <w:rPr>
          <w:color w:val="000000"/>
          <w:sz w:val="24"/>
          <w:szCs w:val="24"/>
        </w:rPr>
        <w:t xml:space="preserve">ι επιστήμονες πίστευαν ότι τα μόρια που μεταφέρουν τη γενετική πληροφορία </w:t>
      </w:r>
      <w:r>
        <w:rPr>
          <w:sz w:val="24"/>
          <w:szCs w:val="24"/>
        </w:rPr>
        <w:t>ήταν</w:t>
      </w:r>
      <w:r>
        <w:rPr>
          <w:color w:val="000000"/>
          <w:sz w:val="24"/>
          <w:szCs w:val="24"/>
        </w:rPr>
        <w:t xml:space="preserve"> οι πρωτεΐνες, διότι παρουσιάζουν μεγαλύτερη ποικιλομορφία, επειδή </w:t>
      </w:r>
      <w:r>
        <w:rPr>
          <w:sz w:val="24"/>
          <w:szCs w:val="24"/>
        </w:rPr>
        <w:t>προκύπτουν από το</w:t>
      </w:r>
      <w:r>
        <w:rPr>
          <w:color w:val="000000"/>
          <w:sz w:val="24"/>
          <w:szCs w:val="24"/>
        </w:rPr>
        <w:t xml:space="preserve"> συνδυασμ</w:t>
      </w:r>
      <w:r>
        <w:rPr>
          <w:sz w:val="24"/>
          <w:szCs w:val="24"/>
        </w:rPr>
        <w:t>ό</w:t>
      </w:r>
      <w:r>
        <w:rPr>
          <w:color w:val="000000"/>
          <w:sz w:val="24"/>
          <w:szCs w:val="24"/>
        </w:rPr>
        <w:t xml:space="preserve"> είκοσ</w:t>
      </w:r>
      <w:r>
        <w:rPr>
          <w:color w:val="000000"/>
          <w:sz w:val="24"/>
          <w:szCs w:val="24"/>
        </w:rPr>
        <w:t xml:space="preserve">ι διαφορετικών αμινοξέων, ενώ τα </w:t>
      </w:r>
      <w:proofErr w:type="spellStart"/>
      <w:r>
        <w:rPr>
          <w:color w:val="000000"/>
          <w:sz w:val="24"/>
          <w:szCs w:val="24"/>
        </w:rPr>
        <w:t>νουκλεϊκά</w:t>
      </w:r>
      <w:proofErr w:type="spellEnd"/>
      <w:r>
        <w:rPr>
          <w:color w:val="000000"/>
          <w:sz w:val="24"/>
          <w:szCs w:val="24"/>
        </w:rPr>
        <w:t xml:space="preserve"> οξέα είναι συνδυασμός τεσσάρων μόνο </w:t>
      </w:r>
      <w:proofErr w:type="spellStart"/>
      <w:r>
        <w:rPr>
          <w:color w:val="000000"/>
          <w:sz w:val="24"/>
          <w:szCs w:val="24"/>
        </w:rPr>
        <w:t>νουκλεοτιδίων</w:t>
      </w:r>
      <w:proofErr w:type="spellEnd"/>
      <w:r>
        <w:rPr>
          <w:sz w:val="24"/>
          <w:szCs w:val="24"/>
        </w:rPr>
        <w:t>. Αντίθετα, εκείνη την εποχή, παρουσιάστηκαν μια σειρά από βιοχημικά δεδομένα, τα οποία ενίσχυαν την άποψη ότι το ρόλο του γενετικού υλικού παίζει το DNA και όχι οι</w:t>
      </w:r>
      <w:r>
        <w:rPr>
          <w:sz w:val="24"/>
          <w:szCs w:val="24"/>
        </w:rPr>
        <w:t xml:space="preserve"> πρωτεΐνες. Τα βιοχημικά δεδομένα ήταν: </w:t>
      </w:r>
    </w:p>
    <w:p w14:paraId="00000007" w14:textId="77777777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Η ποσότητα του DNA σε κάθε οργανισμό είναι σταθερή και δε μεταβάλλεται από αλλαγές στο περιβάλλον. </w:t>
      </w:r>
    </w:p>
    <w:p w14:paraId="00000008" w14:textId="77777777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 Η ποσότητα του DNA είναι ίδια σε όλα τα είδη των σωματικών κυττάρων ενός οργανισμού (που βρίσκονται στην ίδια</w:t>
      </w:r>
      <w:r>
        <w:rPr>
          <w:sz w:val="24"/>
          <w:szCs w:val="24"/>
        </w:rPr>
        <w:t xml:space="preserve"> φάση του κυτταρικού κύκλου), όπως στην περίπτωση του ανθρώπου σε αυτά του σπλήνα, της καρδιάς, του ήπατος κτλ. </w:t>
      </w:r>
    </w:p>
    <w:p w14:paraId="00000009" w14:textId="77777777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Οι γαμέτες των ανώτερων οργανισμών, που είναι απλοειδείς, περιέχουν τη μισή ποσότητα DNA από τα σωματικά κύτταρα, που είναι </w:t>
      </w:r>
      <w:proofErr w:type="spellStart"/>
      <w:r>
        <w:rPr>
          <w:sz w:val="24"/>
          <w:szCs w:val="24"/>
        </w:rPr>
        <w:t>διπλοειδή</w:t>
      </w:r>
      <w:proofErr w:type="spellEnd"/>
      <w:r>
        <w:rPr>
          <w:sz w:val="24"/>
          <w:szCs w:val="24"/>
        </w:rPr>
        <w:t xml:space="preserve">. </w:t>
      </w:r>
    </w:p>
    <w:p w14:paraId="0000000A" w14:textId="77777777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4) Η</w:t>
      </w:r>
      <w:r>
        <w:rPr>
          <w:sz w:val="24"/>
          <w:szCs w:val="24"/>
        </w:rPr>
        <w:t xml:space="preserve"> ποσότητα του DNA είναι, κατά κανόνα, ανάλογη με την πολυπλοκότητα του οργανισμού. Συνήθως, όσο εξελικτικά ανώτερος είναι ο οργανισμός τόσο περισσότερο DNA περιέχει σε κάθε κύτταρο του.</w:t>
      </w:r>
    </w:p>
    <w:p w14:paraId="0000000B" w14:textId="77777777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Οι δομικοί λίθοι των πρωτεϊνών ονομάζονται αμινοξέα. </w:t>
      </w:r>
      <w:r>
        <w:rPr>
          <w:sz w:val="24"/>
          <w:szCs w:val="24"/>
        </w:rPr>
        <w:t xml:space="preserve">Η σύνδεσή τους γίνεται (μετά από αντίδραση συμπύκνωσης  μεταξύ της </w:t>
      </w:r>
      <w:proofErr w:type="spellStart"/>
      <w:r>
        <w:rPr>
          <w:sz w:val="24"/>
          <w:szCs w:val="24"/>
        </w:rPr>
        <w:t>καρβοξυλομάδας</w:t>
      </w:r>
      <w:proofErr w:type="spellEnd"/>
      <w:r>
        <w:rPr>
          <w:sz w:val="24"/>
          <w:szCs w:val="24"/>
        </w:rPr>
        <w:t xml:space="preserve"> ενός </w:t>
      </w:r>
      <w:proofErr w:type="spellStart"/>
      <w:r>
        <w:rPr>
          <w:sz w:val="24"/>
          <w:szCs w:val="24"/>
        </w:rPr>
        <w:t>αμινοξέος</w:t>
      </w:r>
      <w:proofErr w:type="spellEnd"/>
      <w:r>
        <w:rPr>
          <w:sz w:val="24"/>
          <w:szCs w:val="24"/>
        </w:rPr>
        <w:t xml:space="preserve"> και της </w:t>
      </w:r>
      <w:proofErr w:type="spellStart"/>
      <w:r>
        <w:rPr>
          <w:sz w:val="24"/>
          <w:szCs w:val="24"/>
        </w:rPr>
        <w:t>αμινομάδας</w:t>
      </w:r>
      <w:proofErr w:type="spellEnd"/>
      <w:r>
        <w:rPr>
          <w:sz w:val="24"/>
          <w:szCs w:val="24"/>
        </w:rPr>
        <w:t xml:space="preserve"> του επόμενου) με τη δημιουργία ενός ισχυρού ομοιοπολικού δεσμού ανάμεσά τους που ονομάζεται </w:t>
      </w:r>
      <w:proofErr w:type="spellStart"/>
      <w:r>
        <w:rPr>
          <w:sz w:val="24"/>
          <w:szCs w:val="24"/>
        </w:rPr>
        <w:t>πεπτιδικός</w:t>
      </w:r>
      <w:proofErr w:type="spellEnd"/>
      <w:r>
        <w:rPr>
          <w:sz w:val="24"/>
          <w:szCs w:val="24"/>
        </w:rPr>
        <w:t>. Τα αμινοξέα συνδέονται μεταξύ τους σ</w:t>
      </w:r>
      <w:r>
        <w:rPr>
          <w:sz w:val="24"/>
          <w:szCs w:val="24"/>
        </w:rPr>
        <w:t xml:space="preserve">τα </w:t>
      </w:r>
      <w:proofErr w:type="spellStart"/>
      <w:r>
        <w:rPr>
          <w:sz w:val="24"/>
          <w:szCs w:val="24"/>
        </w:rPr>
        <w:t>ριβοσώματα</w:t>
      </w:r>
      <w:proofErr w:type="spellEnd"/>
      <w:r>
        <w:rPr>
          <w:sz w:val="24"/>
          <w:szCs w:val="24"/>
        </w:rPr>
        <w:t xml:space="preserve"> κατά τη διάρκεια της </w:t>
      </w:r>
      <w:proofErr w:type="spellStart"/>
      <w:r>
        <w:rPr>
          <w:sz w:val="24"/>
          <w:szCs w:val="24"/>
        </w:rPr>
        <w:t>πρωτεϊνοσύνθεσης</w:t>
      </w:r>
      <w:proofErr w:type="spellEnd"/>
      <w:r>
        <w:rPr>
          <w:sz w:val="24"/>
          <w:szCs w:val="24"/>
        </w:rPr>
        <w:t xml:space="preserve"> (μετάφρασης).   </w:t>
      </w:r>
    </w:p>
    <w:p w14:paraId="0000000C" w14:textId="77777777" w:rsidR="00F23CD1" w:rsidRDefault="0033489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 Ο αριθμός και η αλληλουχία των αμινοξέων σε μια </w:t>
      </w:r>
      <w:proofErr w:type="spellStart"/>
      <w:r>
        <w:rPr>
          <w:sz w:val="24"/>
          <w:szCs w:val="24"/>
        </w:rPr>
        <w:t>πολυπεπτιδική</w:t>
      </w:r>
      <w:proofErr w:type="spellEnd"/>
      <w:r>
        <w:rPr>
          <w:sz w:val="24"/>
          <w:szCs w:val="24"/>
        </w:rPr>
        <w:t xml:space="preserve"> αλυσίδα καθορίζεται από τη γενετική πληροφορία του αντίστοιχου γονιδίου της </w:t>
      </w:r>
      <w:proofErr w:type="spellStart"/>
      <w:r>
        <w:rPr>
          <w:sz w:val="24"/>
          <w:szCs w:val="24"/>
        </w:rPr>
        <w:t>πεπτιδικής</w:t>
      </w:r>
      <w:proofErr w:type="spellEnd"/>
      <w:r>
        <w:rPr>
          <w:sz w:val="24"/>
          <w:szCs w:val="24"/>
        </w:rPr>
        <w:t xml:space="preserve"> αλυσίδας. Η αλληλουχία αυτή των αμι</w:t>
      </w:r>
      <w:r>
        <w:rPr>
          <w:sz w:val="24"/>
          <w:szCs w:val="24"/>
        </w:rPr>
        <w:t xml:space="preserve">νοξέων αποτελεί την </w:t>
      </w:r>
      <w:proofErr w:type="spellStart"/>
      <w:r>
        <w:rPr>
          <w:sz w:val="24"/>
          <w:szCs w:val="24"/>
        </w:rPr>
        <w:t>πρωτοταγή</w:t>
      </w:r>
      <w:proofErr w:type="spellEnd"/>
      <w:r>
        <w:rPr>
          <w:sz w:val="24"/>
          <w:szCs w:val="24"/>
        </w:rPr>
        <w:t xml:space="preserve"> δομή της </w:t>
      </w:r>
      <w:proofErr w:type="spellStart"/>
      <w:r>
        <w:rPr>
          <w:sz w:val="24"/>
          <w:szCs w:val="24"/>
        </w:rPr>
        <w:t>πεπτιδικής</w:t>
      </w:r>
      <w:proofErr w:type="spellEnd"/>
      <w:r>
        <w:rPr>
          <w:sz w:val="24"/>
          <w:szCs w:val="24"/>
        </w:rPr>
        <w:t xml:space="preserve"> αλυσίδας η οποία καθορίζει, στη συνέχεια, τη</w:t>
      </w:r>
      <w:r>
        <w:rPr>
          <w:sz w:val="24"/>
          <w:szCs w:val="24"/>
          <w:highlight w:val="white"/>
        </w:rPr>
        <w:t xml:space="preserve"> διαμόρφωση του πρωτεϊνικού μορίου στο χώρο. Η τελική διαμόρφωση (τρισδιάστατη δομή), που καθορίζει τη λειτουργικότητα του μορίου αυτού, σταθεροποιείται από τους </w:t>
      </w:r>
      <w:r>
        <w:rPr>
          <w:sz w:val="24"/>
          <w:szCs w:val="24"/>
          <w:highlight w:val="white"/>
        </w:rPr>
        <w:t>δεσμούς που σχηματίζονται ανάμεσα στις πλευρικές ομάδες R των αμινοξέων. Οποιαδήποτε αλλαγή στην αλληλουχία των αμινοξέων μπορεί να οδηγήσει σε διαφορετική αναδίπλωση του μορίου και τελικά, στην αλλαγή ή ακόμα και απώλεια της λειτουργικότητας της πρωτεΐνης</w:t>
      </w:r>
      <w:r>
        <w:rPr>
          <w:sz w:val="24"/>
          <w:szCs w:val="24"/>
          <w:highlight w:val="white"/>
        </w:rPr>
        <w:t>.</w:t>
      </w:r>
    </w:p>
    <w:p w14:paraId="0000000D" w14:textId="77777777" w:rsidR="00F23CD1" w:rsidRDefault="00F23CD1"/>
    <w:sectPr w:rsidR="00F23CD1">
      <w:pgSz w:w="11906" w:h="16838"/>
      <w:pgMar w:top="1440" w:right="1561" w:bottom="1440" w:left="184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23CD1"/>
    <w:rsid w:val="00334895"/>
    <w:rsid w:val="00AD60C5"/>
    <w:rsid w:val="00F2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C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C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i6tgI2DnjXV3c9M0CzxLNI6IRQ==">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5</dc:creator>
  <cp:lastModifiedBy>Marianna Pagida</cp:lastModifiedBy>
  <cp:revision>3</cp:revision>
  <cp:lastPrinted>2022-10-22T07:32:00Z</cp:lastPrinted>
  <dcterms:created xsi:type="dcterms:W3CDTF">2022-05-07T05:47:00Z</dcterms:created>
  <dcterms:modified xsi:type="dcterms:W3CDTF">2022-10-22T07:32:00Z</dcterms:modified>
</cp:coreProperties>
</file>