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C67EB" w:rsidRDefault="00000000">
      <w:pPr>
        <w:rPr>
          <w:b/>
          <w:sz w:val="24"/>
          <w:szCs w:val="24"/>
        </w:rPr>
      </w:pPr>
      <w:r>
        <w:rPr>
          <w:b/>
          <w:sz w:val="24"/>
          <w:szCs w:val="24"/>
        </w:rPr>
        <w:t>ΘΕΜΑ</w:t>
      </w:r>
      <w:r>
        <w:rPr>
          <w:sz w:val="24"/>
          <w:szCs w:val="24"/>
        </w:rPr>
        <w:t xml:space="preserve">  </w:t>
      </w:r>
      <w:r>
        <w:rPr>
          <w:b/>
          <w:sz w:val="24"/>
          <w:szCs w:val="24"/>
        </w:rPr>
        <w:t xml:space="preserve">2 </w:t>
      </w:r>
    </w:p>
    <w:p w14:paraId="00000002" w14:textId="77777777" w:rsidR="006C67EB" w:rsidRDefault="00000000">
      <w:pPr>
        <w:spacing w:after="0" w:line="360" w:lineRule="auto"/>
        <w:jc w:val="both"/>
        <w:rPr>
          <w:b/>
          <w:sz w:val="24"/>
          <w:szCs w:val="24"/>
        </w:rPr>
      </w:pPr>
      <w:bookmarkStart w:id="0" w:name="_heading=h.gjdgxs" w:colFirst="0" w:colLast="0"/>
      <w:bookmarkEnd w:id="0"/>
      <w:r>
        <w:rPr>
          <w:b/>
          <w:sz w:val="24"/>
          <w:szCs w:val="24"/>
        </w:rPr>
        <w:t>2.1 Ο πυρήνας είναι το πιο ευδιάκριτο οργανίδιο των ευκαρυωτικών κυττάρων.</w:t>
      </w:r>
      <w:r>
        <w:t xml:space="preserve"> </w:t>
      </w:r>
      <w:r>
        <w:rPr>
          <w:b/>
          <w:sz w:val="24"/>
          <w:szCs w:val="24"/>
        </w:rPr>
        <w:t>Κατά κανόνα, υπάρχει ένας πυρήνας σε κάθε κύτταρο· υπάρχουν ωστόσο και κύτταρα με δύο ή με πολυάριθμους πυρήνες.</w:t>
      </w:r>
      <w:r>
        <w:t xml:space="preserve"> </w:t>
      </w:r>
      <w:r>
        <w:rPr>
          <w:b/>
          <w:sz w:val="24"/>
          <w:szCs w:val="24"/>
        </w:rPr>
        <w:t>Σε κάθε περίπτωση, ο πυρήνας περιβάλλεται από τον πυρηνικό φάκελο ή πυρηνική μεμβράνη και έτσι διαχωρίζεται το εσωτερικό του πυρήνα, δηλαδή το πυρηνόπλασμα, από το κυτταρόπλασμα.</w:t>
      </w:r>
      <w:r>
        <w:t xml:space="preserve"> </w:t>
      </w:r>
      <w:r>
        <w:rPr>
          <w:b/>
          <w:sz w:val="24"/>
          <w:szCs w:val="24"/>
        </w:rPr>
        <w:t>Στο πυρηνόπλασμα</w:t>
      </w:r>
      <w:r>
        <w:rPr>
          <w:sz w:val="24"/>
          <w:szCs w:val="24"/>
        </w:rPr>
        <w:t xml:space="preserve"> </w:t>
      </w:r>
      <w:r>
        <w:rPr>
          <w:b/>
          <w:sz w:val="24"/>
          <w:szCs w:val="24"/>
        </w:rPr>
        <w:t xml:space="preserve">περιέχονται το σύνολο σχεδόν του DNA του ευκαρυωτικού κυττάρου, ένας ή περισσότεροι </w:t>
      </w:r>
      <w:proofErr w:type="spellStart"/>
      <w:r>
        <w:rPr>
          <w:b/>
          <w:sz w:val="24"/>
          <w:szCs w:val="24"/>
        </w:rPr>
        <w:t>πυρηνίσκοι</w:t>
      </w:r>
      <w:proofErr w:type="spellEnd"/>
      <w:r>
        <w:rPr>
          <w:b/>
          <w:sz w:val="24"/>
          <w:szCs w:val="24"/>
        </w:rPr>
        <w:t xml:space="preserve"> και διάφορες χημικές ενώσεις (νουκλεοτίδια, ένζυμα, πρωτεΐνες κ.ά.).</w:t>
      </w:r>
    </w:p>
    <w:p w14:paraId="00000003" w14:textId="77777777" w:rsidR="006C67EB" w:rsidRDefault="00000000">
      <w:pPr>
        <w:spacing w:after="0" w:line="360" w:lineRule="auto"/>
        <w:jc w:val="both"/>
        <w:rPr>
          <w:sz w:val="24"/>
          <w:szCs w:val="24"/>
        </w:rPr>
      </w:pPr>
      <w:bookmarkStart w:id="1" w:name="_heading=h.30j0zll" w:colFirst="0" w:colLast="0"/>
      <w:bookmarkEnd w:id="1"/>
      <w:r>
        <w:rPr>
          <w:sz w:val="24"/>
          <w:szCs w:val="24"/>
        </w:rPr>
        <w:t>α. Να αναφέρετε ένα είδος κυττάρων με πολυάριθμους πυρήνες (μονάδες 2) και να περιγράψετε τη δομή και το ρόλο του πυρηνικού φακέλου (μονάδες 4).</w:t>
      </w:r>
    </w:p>
    <w:p w14:paraId="00000004" w14:textId="77777777" w:rsidR="006C67EB" w:rsidRDefault="00000000">
      <w:pPr>
        <w:spacing w:after="0" w:line="360" w:lineRule="auto"/>
        <w:jc w:val="both"/>
        <w:rPr>
          <w:sz w:val="24"/>
          <w:szCs w:val="24"/>
        </w:rPr>
      </w:pPr>
      <w:r>
        <w:rPr>
          <w:sz w:val="24"/>
          <w:szCs w:val="24"/>
        </w:rPr>
        <w:t>β. Να περιγράψετε τη δομή και τη λειτουργία του πυρηνίσκου (μονάδες 2) και να αναφέρετε τις λειτουργίες που επιτελούνται στον πυρήνα, καθιστώντας το ρόλο του σημαντικό για τη ζωή ενός κυττάρου (μονάδες 4).</w:t>
      </w:r>
    </w:p>
    <w:p w14:paraId="00000005" w14:textId="77777777" w:rsidR="006C67EB" w:rsidRDefault="00000000">
      <w:pPr>
        <w:spacing w:after="0" w:line="360" w:lineRule="auto"/>
        <w:jc w:val="right"/>
        <w:rPr>
          <w:b/>
          <w:sz w:val="24"/>
          <w:szCs w:val="24"/>
        </w:rPr>
      </w:pPr>
      <w:r>
        <w:rPr>
          <w:b/>
          <w:sz w:val="24"/>
          <w:szCs w:val="24"/>
        </w:rPr>
        <w:t>Μονάδες 12</w:t>
      </w:r>
    </w:p>
    <w:p w14:paraId="00000006" w14:textId="77777777" w:rsidR="006C67EB" w:rsidRDefault="00000000">
      <w:pPr>
        <w:spacing w:after="0" w:line="360" w:lineRule="auto"/>
        <w:jc w:val="both"/>
        <w:rPr>
          <w:b/>
          <w:sz w:val="24"/>
          <w:szCs w:val="24"/>
        </w:rPr>
      </w:pPr>
      <w:bookmarkStart w:id="2" w:name="_heading=h.1fob9te" w:colFirst="0" w:colLast="0"/>
      <w:bookmarkEnd w:id="2"/>
      <w:r>
        <w:rPr>
          <w:b/>
          <w:sz w:val="24"/>
          <w:szCs w:val="24"/>
        </w:rPr>
        <w:t>2.2 Η διαδικασία της αντιγραφής του DNA, όπως διαπιστώθηκε ύστερα από πολύχρονη ερευνητική μελέτη, είναι ιδιαίτερα πολύπλοκη. Τα κύτταρα διαθέτουν ένα σημαντικό «οπλοστάσιο» εξειδικευμένων ενζύμων και άλλων πρωτεϊνών που λειτουργούν ταυτόχρονα και καταλύουν τις χημικές αντιδράσεις της αντιγραφής με μεγάλη ταχύτητα και με εκπληκτική ακρίβεια. Μεταξύ των ενζύμων της αντιγραφής περιλαμβάνονται οι DNA ελικάσες και το πριμόσωμα.</w:t>
      </w:r>
    </w:p>
    <w:p w14:paraId="00000007" w14:textId="77777777" w:rsidR="006C67EB" w:rsidRDefault="00000000">
      <w:pPr>
        <w:spacing w:after="0" w:line="360" w:lineRule="auto"/>
        <w:jc w:val="both"/>
        <w:rPr>
          <w:sz w:val="24"/>
          <w:szCs w:val="24"/>
        </w:rPr>
      </w:pPr>
      <w:r>
        <w:rPr>
          <w:sz w:val="24"/>
          <w:szCs w:val="24"/>
        </w:rPr>
        <w:t>α.</w:t>
      </w:r>
      <w:r>
        <w:rPr>
          <w:b/>
          <w:sz w:val="24"/>
          <w:szCs w:val="24"/>
        </w:rPr>
        <w:t xml:space="preserve"> </w:t>
      </w:r>
      <w:r>
        <w:rPr>
          <w:sz w:val="24"/>
          <w:szCs w:val="24"/>
        </w:rPr>
        <w:t>Να περιγράψετε τη λειτουργία καθενός από τα παραπάνω ένζυμα (μονάδες 4) και να αναφέρετε ποιο από αυτά δρα πρώτο κατά την αντιγραφή του DNA (μονάδες 3).</w:t>
      </w:r>
    </w:p>
    <w:p w14:paraId="00000008" w14:textId="77777777" w:rsidR="006C67EB" w:rsidRDefault="00000000">
      <w:pPr>
        <w:spacing w:after="0" w:line="360" w:lineRule="auto"/>
        <w:jc w:val="both"/>
        <w:rPr>
          <w:sz w:val="24"/>
          <w:szCs w:val="24"/>
        </w:rPr>
      </w:pPr>
      <w:r>
        <w:rPr>
          <w:sz w:val="24"/>
          <w:szCs w:val="24"/>
        </w:rPr>
        <w:t>β. Ένα ακόμη ένζυμο που συμμετέχει στη διαδικασία της αντιγραφής του DNA είναι η</w:t>
      </w:r>
      <w:r>
        <w:t xml:space="preserve"> </w:t>
      </w:r>
      <w:r>
        <w:rPr>
          <w:sz w:val="24"/>
          <w:szCs w:val="24"/>
        </w:rPr>
        <w:t>DNA δεσμάση. Να εξηγήσετε το ρόλο της DNA δεσμάσης κατά την αντιγραφή του  DNA στα προκαρυωτικά (μονάδες 2) και στα ευκαρυωτικά κύτταρα (μονάδες 4).</w:t>
      </w:r>
    </w:p>
    <w:p w14:paraId="00000009" w14:textId="77777777" w:rsidR="006C67EB" w:rsidRDefault="00000000">
      <w:pPr>
        <w:spacing w:after="0" w:line="360" w:lineRule="auto"/>
        <w:jc w:val="right"/>
        <w:rPr>
          <w:b/>
          <w:sz w:val="24"/>
          <w:szCs w:val="24"/>
        </w:rPr>
      </w:pPr>
      <w:r>
        <w:rPr>
          <w:b/>
          <w:sz w:val="24"/>
          <w:szCs w:val="24"/>
        </w:rPr>
        <w:t>Μονάδες 13</w:t>
      </w:r>
    </w:p>
    <w:p w14:paraId="0000000A" w14:textId="77777777" w:rsidR="006C67EB" w:rsidRDefault="006C67EB">
      <w:pPr>
        <w:spacing w:line="360" w:lineRule="auto"/>
        <w:jc w:val="both"/>
        <w:rPr>
          <w:b/>
          <w:sz w:val="28"/>
          <w:szCs w:val="28"/>
        </w:rPr>
      </w:pPr>
    </w:p>
    <w:p w14:paraId="0000000B" w14:textId="77777777" w:rsidR="006C67EB" w:rsidRDefault="006C67EB">
      <w:pPr>
        <w:spacing w:line="360" w:lineRule="auto"/>
        <w:jc w:val="both"/>
        <w:rPr>
          <w:b/>
          <w:sz w:val="28"/>
          <w:szCs w:val="28"/>
        </w:rPr>
      </w:pPr>
    </w:p>
    <w:sectPr w:rsidR="006C67EB">
      <w:pgSz w:w="11906" w:h="16838"/>
      <w:pgMar w:top="1440" w:right="1800" w:bottom="1440" w:left="180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7EB"/>
    <w:rsid w:val="006C67EB"/>
    <w:rsid w:val="006D62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1EA4F9-6BAF-4443-A64D-F222D5EC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27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link w:val="5Char"/>
    <w:uiPriority w:val="9"/>
    <w:semiHidden/>
    <w:unhideWhenUsed/>
    <w:qFormat/>
    <w:rsid w:val="0037253D"/>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Intense Reference"/>
    <w:basedOn w:val="a0"/>
    <w:uiPriority w:val="32"/>
    <w:qFormat/>
    <w:rsid w:val="00FE35D4"/>
    <w:rPr>
      <w:b/>
      <w:bCs/>
      <w:smallCaps/>
      <w:color w:val="4472C4" w:themeColor="accent1"/>
      <w:spacing w:val="5"/>
    </w:rPr>
  </w:style>
  <w:style w:type="paragraph" w:styleId="a5">
    <w:name w:val="Quote"/>
    <w:basedOn w:val="a"/>
    <w:next w:val="a"/>
    <w:link w:val="Char"/>
    <w:uiPriority w:val="29"/>
    <w:qFormat/>
    <w:rsid w:val="002744B2"/>
    <w:pPr>
      <w:spacing w:before="200"/>
      <w:ind w:left="864" w:right="864"/>
      <w:jc w:val="center"/>
    </w:pPr>
    <w:rPr>
      <w:i/>
      <w:iCs/>
      <w:color w:val="404040" w:themeColor="text1" w:themeTint="BF"/>
    </w:rPr>
  </w:style>
  <w:style w:type="character" w:customStyle="1" w:styleId="Char">
    <w:name w:val="Απόσπασμα Char"/>
    <w:basedOn w:val="a0"/>
    <w:link w:val="a5"/>
    <w:uiPriority w:val="29"/>
    <w:rsid w:val="002744B2"/>
    <w:rPr>
      <w:i/>
      <w:iCs/>
      <w:color w:val="404040" w:themeColor="text1" w:themeTint="BF"/>
    </w:rPr>
  </w:style>
  <w:style w:type="character" w:customStyle="1" w:styleId="5Char">
    <w:name w:val="Επικεφαλίδα 5 Char"/>
    <w:basedOn w:val="a0"/>
    <w:link w:val="5"/>
    <w:uiPriority w:val="9"/>
    <w:rsid w:val="0037253D"/>
    <w:rPr>
      <w:rFonts w:asciiTheme="majorHAnsi" w:eastAsiaTheme="majorEastAsia" w:hAnsiTheme="majorHAnsi" w:cstheme="majorBidi"/>
      <w:color w:val="2F5496" w:themeColor="accent1" w:themeShade="BF"/>
    </w:rPr>
  </w:style>
  <w:style w:type="table" w:styleId="a6">
    <w:name w:val="Table Grid"/>
    <w:basedOn w:val="a1"/>
    <w:uiPriority w:val="39"/>
    <w:rsid w:val="00C72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81616"/>
    <w:pPr>
      <w:ind w:left="720"/>
      <w:contextualSpacing/>
    </w:pPr>
  </w:style>
  <w:style w:type="character" w:styleId="a8">
    <w:name w:val="Placeholder Text"/>
    <w:basedOn w:val="a0"/>
    <w:uiPriority w:val="99"/>
    <w:semiHidden/>
    <w:rsid w:val="00A17E7D"/>
    <w:rPr>
      <w:color w:val="808080"/>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Dl8WGI8Y8oOzfkFOVKmefhMrPA==">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1474</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NIKOS KOURDOGLOU</dc:creator>
  <cp:lastModifiedBy>NIKOS KOURDOGLOU</cp:lastModifiedBy>
  <cp:revision>2</cp:revision>
  <dcterms:created xsi:type="dcterms:W3CDTF">2022-10-21T18:50:00Z</dcterms:created>
  <dcterms:modified xsi:type="dcterms:W3CDTF">2022-10-21T18:50:00Z</dcterms:modified>
</cp:coreProperties>
</file>