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3BE3A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 w:rsidRPr="007A2E2F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59C5957B" w14:textId="77777777" w:rsidR="009B1228" w:rsidRPr="009B1228" w:rsidRDefault="009B1228" w:rsidP="009B122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B1228">
        <w:rPr>
          <w:b/>
          <w:bCs/>
          <w:sz w:val="24"/>
          <w:szCs w:val="24"/>
          <w:u w:val="single"/>
        </w:rPr>
        <w:t>Θέμα 4</w:t>
      </w:r>
      <w:r w:rsidRPr="009B1228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C04646E" w14:textId="77777777" w:rsidR="009B1228" w:rsidRPr="009B1228" w:rsidRDefault="009B1228" w:rsidP="002413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B1228"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Pr="009B1228">
        <w:rPr>
          <w:rFonts w:cstheme="minorHAnsi"/>
          <w:color w:val="000000"/>
          <w:sz w:val="24"/>
          <w:szCs w:val="24"/>
        </w:rPr>
        <w:t>Η απόλυτη θερμοκρασία Τ</w:t>
      </w:r>
      <w:r w:rsidRPr="009B1228">
        <w:rPr>
          <w:rFonts w:cstheme="minorHAnsi"/>
          <w:color w:val="000000"/>
          <w:sz w:val="24"/>
          <w:szCs w:val="24"/>
          <w:vertAlign w:val="subscript"/>
        </w:rPr>
        <w:t>1</w:t>
      </w:r>
      <w:r w:rsidRPr="009B1228">
        <w:rPr>
          <w:rFonts w:cstheme="minorHAnsi"/>
          <w:color w:val="000000"/>
          <w:sz w:val="24"/>
          <w:szCs w:val="24"/>
        </w:rPr>
        <w:t xml:space="preserve"> σε Κέλβιν,</w:t>
      </w:r>
      <w:r>
        <w:rPr>
          <w:rFonts w:cstheme="minorHAnsi"/>
          <w:color w:val="000000"/>
          <w:sz w:val="24"/>
          <w:szCs w:val="24"/>
        </w:rPr>
        <w:t xml:space="preserve"> σε σχέση με τη</w:t>
      </w:r>
      <w:r w:rsidRPr="009B1228">
        <w:rPr>
          <w:rFonts w:cstheme="minorHAnsi"/>
          <w:color w:val="000000"/>
          <w:sz w:val="24"/>
          <w:szCs w:val="24"/>
        </w:rPr>
        <w:t xml:space="preserve"> θερμοκρασία σε βαθμούς Κελσίου, υπολογίζεται χρησιμοποιώντας τη σχέση </w:t>
      </w:r>
      <w:r w:rsidRPr="009B1228">
        <w:rPr>
          <w:rFonts w:cstheme="minorHAnsi"/>
          <w:color w:val="000000"/>
          <w:sz w:val="24"/>
          <w:szCs w:val="24"/>
          <w:lang w:val="en-US"/>
        </w:rPr>
        <w:t>K</w:t>
      </w:r>
      <w:r w:rsidRPr="009B1228">
        <w:rPr>
          <w:rFonts w:cstheme="minorHAnsi"/>
          <w:color w:val="000000"/>
          <w:sz w:val="24"/>
          <w:szCs w:val="24"/>
        </w:rPr>
        <w:t xml:space="preserve"> = </w:t>
      </w:r>
      <w:r w:rsidRPr="009B1228">
        <w:rPr>
          <w:rFonts w:cstheme="minorHAnsi"/>
          <w:color w:val="000000"/>
          <w:sz w:val="24"/>
          <w:szCs w:val="24"/>
          <w:vertAlign w:val="superscript"/>
        </w:rPr>
        <w:t>0</w:t>
      </w:r>
      <w:r w:rsidRPr="009B1228">
        <w:rPr>
          <w:rFonts w:cstheme="minorHAnsi"/>
          <w:color w:val="000000"/>
          <w:sz w:val="24"/>
          <w:szCs w:val="24"/>
          <w:lang w:val="en-US"/>
        </w:rPr>
        <w:t>C</w:t>
      </w:r>
      <w:r w:rsidRPr="009B1228">
        <w:rPr>
          <w:rFonts w:cstheme="minorHAnsi"/>
          <w:color w:val="000000"/>
          <w:sz w:val="24"/>
          <w:szCs w:val="24"/>
        </w:rPr>
        <w:t xml:space="preserve"> + 273.</w:t>
      </w:r>
    </w:p>
    <w:p w14:paraId="1F8D9426" w14:textId="77777777" w:rsidR="009B1228" w:rsidRPr="009B1228" w:rsidRDefault="009B1228" w:rsidP="002413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B1228">
        <w:rPr>
          <w:rFonts w:cstheme="minorHAnsi"/>
          <w:color w:val="000000"/>
          <w:sz w:val="24"/>
          <w:szCs w:val="24"/>
        </w:rPr>
        <w:t>Επομένως Τ</w:t>
      </w:r>
      <w:r w:rsidRPr="009B1228">
        <w:rPr>
          <w:rFonts w:cstheme="minorHAnsi"/>
          <w:color w:val="000000"/>
          <w:sz w:val="24"/>
          <w:szCs w:val="24"/>
          <w:vertAlign w:val="subscript"/>
        </w:rPr>
        <w:t>1</w:t>
      </w:r>
      <w:r w:rsidRPr="009B1228">
        <w:rPr>
          <w:rFonts w:cstheme="minorHAnsi"/>
          <w:color w:val="000000"/>
          <w:sz w:val="24"/>
          <w:szCs w:val="24"/>
        </w:rPr>
        <w:t xml:space="preserve"> = 27 +273 = 300 Κ</w:t>
      </w:r>
      <w:r>
        <w:rPr>
          <w:rFonts w:cstheme="minorHAnsi"/>
          <w:color w:val="000000"/>
          <w:sz w:val="24"/>
          <w:szCs w:val="24"/>
        </w:rPr>
        <w:t xml:space="preserve"> και </w:t>
      </w:r>
      <w:r w:rsidRPr="009B1228">
        <w:rPr>
          <w:rFonts w:cstheme="minorHAnsi"/>
          <w:color w:val="000000"/>
          <w:sz w:val="24"/>
          <w:szCs w:val="24"/>
        </w:rPr>
        <w:t>Τ</w:t>
      </w:r>
      <w:r>
        <w:rPr>
          <w:rFonts w:cstheme="minorHAnsi"/>
          <w:color w:val="000000"/>
          <w:sz w:val="24"/>
          <w:szCs w:val="24"/>
          <w:vertAlign w:val="subscript"/>
        </w:rPr>
        <w:t>2</w:t>
      </w:r>
      <w:r>
        <w:rPr>
          <w:rFonts w:cstheme="minorHAnsi"/>
          <w:color w:val="000000"/>
          <w:sz w:val="24"/>
          <w:szCs w:val="24"/>
        </w:rPr>
        <w:t xml:space="preserve"> = 7 +273 = 280</w:t>
      </w:r>
      <w:r w:rsidRPr="009B1228">
        <w:rPr>
          <w:rFonts w:cstheme="minorHAnsi"/>
          <w:color w:val="000000"/>
          <w:sz w:val="24"/>
          <w:szCs w:val="24"/>
        </w:rPr>
        <w:t xml:space="preserve"> Κ</w:t>
      </w:r>
      <w:r w:rsidR="0024136A">
        <w:rPr>
          <w:rFonts w:cstheme="minorHAnsi"/>
          <w:color w:val="000000"/>
          <w:sz w:val="24"/>
          <w:szCs w:val="24"/>
        </w:rPr>
        <w:t>.</w:t>
      </w:r>
    </w:p>
    <w:p w14:paraId="15793486" w14:textId="77777777" w:rsidR="005A40B3" w:rsidRDefault="009B1228" w:rsidP="0024136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b/>
          <w:bCs/>
          <w:sz w:val="24"/>
        </w:rPr>
        <w:t xml:space="preserve">β. </w:t>
      </w:r>
      <w:r>
        <w:rPr>
          <w:bCs/>
          <w:sz w:val="24"/>
        </w:rPr>
        <w:t xml:space="preserve">Κατά τη μετάδοση θερμότητας με αγωγή η παροχή θερμότητας </w:t>
      </w:r>
      <w:r>
        <w:rPr>
          <w:bCs/>
          <w:sz w:val="24"/>
          <w:lang w:val="en-US"/>
        </w:rPr>
        <w:t>Q</w:t>
      </w:r>
      <w:r w:rsidRPr="009B1228">
        <w:rPr>
          <w:bCs/>
          <w:sz w:val="24"/>
        </w:rPr>
        <w:t>/</w:t>
      </w:r>
      <w:r>
        <w:rPr>
          <w:bCs/>
          <w:sz w:val="24"/>
          <w:lang w:val="en-US"/>
        </w:rPr>
        <w:t>t</w:t>
      </w:r>
      <w:r w:rsidRPr="009B1228">
        <w:rPr>
          <w:bCs/>
          <w:sz w:val="24"/>
        </w:rPr>
        <w:t xml:space="preserve"> </w:t>
      </w:r>
      <w:r>
        <w:rPr>
          <w:bCs/>
          <w:sz w:val="24"/>
        </w:rPr>
        <w:t>δίδεται από τη παρακάτω σχέση:</w:t>
      </w:r>
    </w:p>
    <w:p w14:paraId="65E0AD6D" w14:textId="77777777" w:rsidR="005A40B3" w:rsidRDefault="00331DAE" w:rsidP="0024136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</w:rPr>
                <m:t>t</m:t>
              </m:r>
            </m:den>
          </m:f>
          <m:r>
            <w:rPr>
              <w:rFonts w:ascii="Cambria Math" w:hAnsi="Cambria Math"/>
              <w:sz w:val="24"/>
            </w:rPr>
            <m:t>=A×</m:t>
          </m:r>
          <m:f>
            <m:f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k</m:t>
              </m:r>
            </m:num>
            <m:den>
              <m:r>
                <w:rPr>
                  <w:rFonts w:ascii="Cambria Math" w:hAnsi="Cambria Math"/>
                  <w:sz w:val="24"/>
                </w:rPr>
                <m:t>δ</m:t>
              </m:r>
            </m:den>
          </m:f>
          <m:r>
            <w:rPr>
              <w:rFonts w:ascii="Cambria Math" w:hAnsi="Cambria Math"/>
              <w:sz w:val="24"/>
            </w:rPr>
            <m:t>×</m:t>
          </m:r>
          <m:d>
            <m:d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</m:e>
          </m:d>
        </m:oMath>
      </m:oMathPara>
    </w:p>
    <w:p w14:paraId="776A2A00" w14:textId="77777777" w:rsidR="005A40B3" w:rsidRPr="0024136A" w:rsidRDefault="0024136A" w:rsidP="0024136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bCs/>
          <w:sz w:val="24"/>
          <w:lang w:val="en-US"/>
        </w:rPr>
        <w:t>T</w:t>
      </w:r>
      <w:r w:rsidR="005A40B3">
        <w:rPr>
          <w:bCs/>
          <w:sz w:val="24"/>
        </w:rPr>
        <w:t xml:space="preserve">ο πάχος δ </w:t>
      </w:r>
      <w:r>
        <w:rPr>
          <w:bCs/>
          <w:sz w:val="24"/>
        </w:rPr>
        <w:t>πρέπει να το μετατρέψουμε</w:t>
      </w:r>
      <w:r w:rsidRPr="0024136A">
        <w:rPr>
          <w:bCs/>
          <w:sz w:val="24"/>
        </w:rPr>
        <w:t xml:space="preserve"> </w:t>
      </w:r>
      <w:r>
        <w:rPr>
          <w:bCs/>
          <w:sz w:val="24"/>
        </w:rPr>
        <w:t xml:space="preserve">σε </w:t>
      </w:r>
      <w:r>
        <w:rPr>
          <w:bCs/>
          <w:sz w:val="24"/>
          <w:lang w:val="en-US"/>
        </w:rPr>
        <w:t>m</w:t>
      </w:r>
      <w:r w:rsidRPr="0024136A">
        <w:rPr>
          <w:bCs/>
          <w:sz w:val="24"/>
        </w:rPr>
        <w:t xml:space="preserve"> </w:t>
      </w:r>
      <w:r>
        <w:rPr>
          <w:bCs/>
          <w:sz w:val="24"/>
        </w:rPr>
        <w:t xml:space="preserve">για να είναι όλες οι μονάδες σωστές και το τελικό αποτέλεσμα να είναι σε </w:t>
      </w:r>
      <w:r>
        <w:rPr>
          <w:bCs/>
          <w:sz w:val="24"/>
          <w:lang w:val="en-US"/>
        </w:rPr>
        <w:t>W</w:t>
      </w:r>
      <w:r w:rsidRPr="0024136A">
        <w:rPr>
          <w:bCs/>
          <w:sz w:val="24"/>
        </w:rPr>
        <w:t xml:space="preserve">. </w:t>
      </w:r>
      <w:r>
        <w:rPr>
          <w:bCs/>
          <w:sz w:val="24"/>
        </w:rPr>
        <w:t>Οπότε δ = 10</w:t>
      </w:r>
      <w:r w:rsidRPr="0024136A">
        <w:rPr>
          <w:bCs/>
          <w:sz w:val="24"/>
        </w:rPr>
        <w:t xml:space="preserve"> </w:t>
      </w:r>
      <w:r>
        <w:rPr>
          <w:bCs/>
          <w:sz w:val="24"/>
          <w:lang w:val="en-US"/>
        </w:rPr>
        <w:t>cm</w:t>
      </w:r>
      <w:r w:rsidRPr="0024136A">
        <w:rPr>
          <w:bCs/>
          <w:sz w:val="24"/>
        </w:rPr>
        <w:t xml:space="preserve"> = 0,1 </w:t>
      </w:r>
      <w:r>
        <w:rPr>
          <w:bCs/>
          <w:sz w:val="24"/>
          <w:lang w:val="en-US"/>
        </w:rPr>
        <w:t>m</w:t>
      </w:r>
      <w:r w:rsidRPr="0024136A">
        <w:rPr>
          <w:bCs/>
          <w:sz w:val="24"/>
        </w:rPr>
        <w:t>.</w:t>
      </w:r>
      <w:r w:rsidR="007B1DCE">
        <w:rPr>
          <w:bCs/>
          <w:sz w:val="24"/>
        </w:rPr>
        <w:t xml:space="preserve"> Επομένως:</w:t>
      </w:r>
    </w:p>
    <w:p w14:paraId="3EDA486C" w14:textId="77777777" w:rsidR="009B1228" w:rsidRPr="005A40B3" w:rsidRDefault="00331DAE" w:rsidP="0024136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bCs/>
          <w:sz w:val="24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</w:rPr>
                <m:t>t</m:t>
              </m:r>
            </m:den>
          </m:f>
          <m:r>
            <w:rPr>
              <w:rFonts w:ascii="Cambria Math" w:hAnsi="Cambria Math"/>
              <w:sz w:val="24"/>
            </w:rPr>
            <m:t>=A×</m:t>
          </m:r>
          <m:f>
            <m:f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k</m:t>
              </m:r>
            </m:num>
            <m:den>
              <m:r>
                <w:rPr>
                  <w:rFonts w:ascii="Cambria Math" w:hAnsi="Cambria Math"/>
                  <w:sz w:val="24"/>
                </w:rPr>
                <m:t>δ</m:t>
              </m:r>
            </m:den>
          </m:f>
          <m:r>
            <w:rPr>
              <w:rFonts w:ascii="Cambria Math" w:hAnsi="Cambria Math"/>
              <w:sz w:val="24"/>
            </w:rPr>
            <m:t>×</m:t>
          </m:r>
          <m:d>
            <m:d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>⇒</m:t>
          </m:r>
          <m:f>
            <m:f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</w:rPr>
                <m:t>t</m:t>
              </m:r>
            </m:den>
          </m:f>
          <m:r>
            <w:rPr>
              <w:rFonts w:ascii="Cambria Math" w:hAnsi="Cambria Math"/>
              <w:sz w:val="24"/>
            </w:rPr>
            <m:t>=15</m:t>
          </m:r>
          <m:sSup>
            <m:sSup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×</m:t>
          </m:r>
          <m:f>
            <m:f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0,17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W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m∙K</m:t>
                  </m:r>
                </m:den>
              </m:f>
            </m:num>
            <m:den>
              <m:r>
                <w:rPr>
                  <w:rFonts w:ascii="Cambria Math" w:hAnsi="Cambria Math"/>
                  <w:sz w:val="24"/>
                </w:rPr>
                <m:t>0,1m</m:t>
              </m:r>
            </m:den>
          </m:f>
          <m:r>
            <w:rPr>
              <w:rFonts w:ascii="Cambria Math" w:hAnsi="Cambria Math"/>
              <w:sz w:val="24"/>
            </w:rPr>
            <m:t>×</m:t>
          </m:r>
          <m:d>
            <m:d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300K-280K</m:t>
              </m:r>
            </m:e>
          </m:d>
          <m:r>
            <w:rPr>
              <w:rFonts w:ascii="Cambria Math" w:hAnsi="Cambria Math"/>
              <w:sz w:val="24"/>
            </w:rPr>
            <m:t>⇒</m:t>
          </m:r>
          <m:f>
            <m:f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</w:rPr>
                <m:t>t</m:t>
              </m:r>
            </m:den>
          </m:f>
          <m:r>
            <w:rPr>
              <w:rFonts w:ascii="Cambria Math" w:hAnsi="Cambria Math"/>
              <w:sz w:val="24"/>
            </w:rPr>
            <m:t>=510W.</m:t>
          </m:r>
        </m:oMath>
      </m:oMathPara>
    </w:p>
    <w:p w14:paraId="57192BFA" w14:textId="77777777" w:rsidR="009B1228" w:rsidRPr="005A40B3" w:rsidRDefault="009B1228" w:rsidP="009B1228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7BB9005D" w14:textId="77777777" w:rsidR="009B1228" w:rsidRPr="009B1228" w:rsidRDefault="009B1228" w:rsidP="007F3F49">
      <w:pPr>
        <w:autoSpaceDE w:val="0"/>
        <w:autoSpaceDN w:val="0"/>
        <w:adjustRightInd w:val="0"/>
        <w:spacing w:after="0" w:line="360" w:lineRule="auto"/>
        <w:rPr>
          <w:bCs/>
          <w:sz w:val="24"/>
        </w:rPr>
      </w:pPr>
    </w:p>
    <w:sectPr w:rsidR="009B1228" w:rsidRPr="009B1228" w:rsidSect="00B65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10BC2"/>
    <w:rsid w:val="00012751"/>
    <w:rsid w:val="000325AD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1F492D"/>
    <w:rsid w:val="00204E23"/>
    <w:rsid w:val="002102E8"/>
    <w:rsid w:val="00213C25"/>
    <w:rsid w:val="002367BB"/>
    <w:rsid w:val="0024136A"/>
    <w:rsid w:val="002A4590"/>
    <w:rsid w:val="002C2237"/>
    <w:rsid w:val="002D1E22"/>
    <w:rsid w:val="002F22D5"/>
    <w:rsid w:val="003005E1"/>
    <w:rsid w:val="00331DAE"/>
    <w:rsid w:val="003432D6"/>
    <w:rsid w:val="0037003D"/>
    <w:rsid w:val="00374B7F"/>
    <w:rsid w:val="00382300"/>
    <w:rsid w:val="003865FD"/>
    <w:rsid w:val="003D3F0C"/>
    <w:rsid w:val="003F2691"/>
    <w:rsid w:val="004241A4"/>
    <w:rsid w:val="00470226"/>
    <w:rsid w:val="0047170F"/>
    <w:rsid w:val="00477149"/>
    <w:rsid w:val="004E3846"/>
    <w:rsid w:val="005035E9"/>
    <w:rsid w:val="00511EF6"/>
    <w:rsid w:val="00527289"/>
    <w:rsid w:val="0053262C"/>
    <w:rsid w:val="00544024"/>
    <w:rsid w:val="005446C5"/>
    <w:rsid w:val="00546B75"/>
    <w:rsid w:val="00565A8F"/>
    <w:rsid w:val="005704D6"/>
    <w:rsid w:val="00570FF3"/>
    <w:rsid w:val="00572E1B"/>
    <w:rsid w:val="005A40B3"/>
    <w:rsid w:val="005D1695"/>
    <w:rsid w:val="005F6F66"/>
    <w:rsid w:val="00693FEB"/>
    <w:rsid w:val="006B003C"/>
    <w:rsid w:val="006B6EF7"/>
    <w:rsid w:val="006E7E66"/>
    <w:rsid w:val="006F09AB"/>
    <w:rsid w:val="007030C2"/>
    <w:rsid w:val="00706EB6"/>
    <w:rsid w:val="00711E41"/>
    <w:rsid w:val="00783E5A"/>
    <w:rsid w:val="00787824"/>
    <w:rsid w:val="007A2E2F"/>
    <w:rsid w:val="007A429E"/>
    <w:rsid w:val="007B1DCE"/>
    <w:rsid w:val="007C1C85"/>
    <w:rsid w:val="007C37A6"/>
    <w:rsid w:val="007E37C6"/>
    <w:rsid w:val="007F3F49"/>
    <w:rsid w:val="008006F0"/>
    <w:rsid w:val="00847716"/>
    <w:rsid w:val="0087509D"/>
    <w:rsid w:val="008777AC"/>
    <w:rsid w:val="008C7560"/>
    <w:rsid w:val="008D4B67"/>
    <w:rsid w:val="008D5BA0"/>
    <w:rsid w:val="00952748"/>
    <w:rsid w:val="0096229A"/>
    <w:rsid w:val="00965BBD"/>
    <w:rsid w:val="009B1228"/>
    <w:rsid w:val="009C7AAA"/>
    <w:rsid w:val="009D2F16"/>
    <w:rsid w:val="009D5916"/>
    <w:rsid w:val="009F167D"/>
    <w:rsid w:val="009F3B39"/>
    <w:rsid w:val="009F60AD"/>
    <w:rsid w:val="00A31455"/>
    <w:rsid w:val="00A46E67"/>
    <w:rsid w:val="00A75B7D"/>
    <w:rsid w:val="00AA54CE"/>
    <w:rsid w:val="00AC21F5"/>
    <w:rsid w:val="00AE02CF"/>
    <w:rsid w:val="00B218F6"/>
    <w:rsid w:val="00B23230"/>
    <w:rsid w:val="00B30613"/>
    <w:rsid w:val="00B41C64"/>
    <w:rsid w:val="00B46F84"/>
    <w:rsid w:val="00B6583D"/>
    <w:rsid w:val="00BA7277"/>
    <w:rsid w:val="00BB3C2A"/>
    <w:rsid w:val="00BB3E9F"/>
    <w:rsid w:val="00BE3063"/>
    <w:rsid w:val="00C964ED"/>
    <w:rsid w:val="00C974FC"/>
    <w:rsid w:val="00CA7515"/>
    <w:rsid w:val="00CD45EF"/>
    <w:rsid w:val="00CE66C6"/>
    <w:rsid w:val="00CF3577"/>
    <w:rsid w:val="00D011BC"/>
    <w:rsid w:val="00D20BF4"/>
    <w:rsid w:val="00D36D60"/>
    <w:rsid w:val="00D63F9D"/>
    <w:rsid w:val="00D662CC"/>
    <w:rsid w:val="00D809FA"/>
    <w:rsid w:val="00D82543"/>
    <w:rsid w:val="00D84681"/>
    <w:rsid w:val="00DD4C57"/>
    <w:rsid w:val="00E04E44"/>
    <w:rsid w:val="00E126D8"/>
    <w:rsid w:val="00E37F32"/>
    <w:rsid w:val="00E4547B"/>
    <w:rsid w:val="00E870F5"/>
    <w:rsid w:val="00E87325"/>
    <w:rsid w:val="00E92735"/>
    <w:rsid w:val="00E9668E"/>
    <w:rsid w:val="00F1445F"/>
    <w:rsid w:val="00F268B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85A4"/>
  <w15:docId w15:val="{C578EB77-DC29-4010-8C7E-A421448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0BE47-E624-490A-8E7D-DEC4BEC20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3</cp:revision>
  <dcterms:created xsi:type="dcterms:W3CDTF">2022-10-20T21:04:00Z</dcterms:created>
  <dcterms:modified xsi:type="dcterms:W3CDTF">2022-10-20T21:13:00Z</dcterms:modified>
</cp:coreProperties>
</file>