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B96A9" w14:textId="77777777" w:rsidR="008D1D9F" w:rsidRPr="001B2739" w:rsidRDefault="00143E18">
      <w:pPr>
        <w:rPr>
          <w:rFonts w:ascii="Calibri" w:hAnsi="Calibri" w:cs="Calibri"/>
          <w:b/>
          <w:sz w:val="24"/>
          <w:szCs w:val="24"/>
        </w:rPr>
      </w:pPr>
      <w:r w:rsidRPr="001B2739"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14:paraId="50FF91D5" w14:textId="77777777" w:rsidR="00143E18" w:rsidRPr="001B2739" w:rsidRDefault="00143E18">
      <w:pPr>
        <w:rPr>
          <w:rFonts w:ascii="Calibri" w:hAnsi="Calibri" w:cs="Calibri"/>
          <w:sz w:val="24"/>
          <w:szCs w:val="24"/>
        </w:rPr>
      </w:pPr>
      <w:r w:rsidRPr="001B2739">
        <w:rPr>
          <w:rFonts w:ascii="Calibri" w:hAnsi="Calibri" w:cs="Calibri"/>
          <w:sz w:val="24"/>
          <w:szCs w:val="24"/>
        </w:rPr>
        <w:t>2.1</w:t>
      </w:r>
      <w:r w:rsidR="00594C59">
        <w:rPr>
          <w:rFonts w:ascii="Calibri" w:hAnsi="Calibri" w:cs="Calibri"/>
          <w:sz w:val="24"/>
          <w:szCs w:val="24"/>
        </w:rPr>
        <w:t xml:space="preserve"> </w:t>
      </w:r>
    </w:p>
    <w:p w14:paraId="6FA7E8B2" w14:textId="77777777" w:rsidR="00C5620E" w:rsidRDefault="00594C5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Τα πρώτα χρόνια της ζωής του παιδιού έχουν ζωτική σημασία για τη σωματική, διανοητική και κοινωνική του ανάπτυξη. </w:t>
      </w:r>
    </w:p>
    <w:p w14:paraId="778A7A4F" w14:textId="3F124E0A" w:rsidR="00594C59" w:rsidRDefault="00C5620E">
      <w:pPr>
        <w:rPr>
          <w:rFonts w:ascii="Calibri" w:hAnsi="Calibri" w:cs="Calibri"/>
          <w:sz w:val="24"/>
          <w:szCs w:val="24"/>
        </w:rPr>
      </w:pPr>
      <w:r w:rsidRPr="00D9250F">
        <w:rPr>
          <w:rFonts w:ascii="Calibri" w:hAnsi="Calibri" w:cs="Calibri"/>
          <w:sz w:val="24"/>
          <w:szCs w:val="24"/>
        </w:rPr>
        <w:t xml:space="preserve">β) </w:t>
      </w:r>
      <w:r w:rsidR="00594C59" w:rsidRPr="00D9250F">
        <w:rPr>
          <w:rFonts w:ascii="Calibri" w:hAnsi="Calibri" w:cs="Calibri"/>
          <w:sz w:val="24"/>
          <w:szCs w:val="24"/>
        </w:rPr>
        <w:t>Γι</w:t>
      </w:r>
      <w:r w:rsidRPr="00D9250F">
        <w:rPr>
          <w:rFonts w:ascii="Calibri" w:hAnsi="Calibri" w:cs="Calibri"/>
          <w:sz w:val="24"/>
          <w:szCs w:val="24"/>
        </w:rPr>
        <w:t>α</w:t>
      </w:r>
      <w:r w:rsidR="00594C59">
        <w:rPr>
          <w:rFonts w:ascii="Calibri" w:hAnsi="Calibri" w:cs="Calibri"/>
          <w:sz w:val="24"/>
          <w:szCs w:val="24"/>
        </w:rPr>
        <w:t xml:space="preserve"> αυτό πρέπει να δοθεί σημασία στην καλλιέργεια των αισθήσεων του παιδιού και την απόκτηση εμπειριών που ενθαρρύνουν την εντύπωση, την έκφρα</w:t>
      </w:r>
      <w:r w:rsidR="00A364ED">
        <w:rPr>
          <w:rFonts w:ascii="Calibri" w:hAnsi="Calibri" w:cs="Calibri"/>
          <w:sz w:val="24"/>
          <w:szCs w:val="24"/>
        </w:rPr>
        <w:t xml:space="preserve">ση και την επικοινωνία. </w:t>
      </w:r>
    </w:p>
    <w:p w14:paraId="1683120D" w14:textId="4CD6973D" w:rsidR="00143E18" w:rsidRDefault="00D9250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594C59">
        <w:rPr>
          <w:rFonts w:ascii="Calibri" w:hAnsi="Calibri" w:cs="Calibri"/>
          <w:sz w:val="24"/>
          <w:szCs w:val="24"/>
        </w:rPr>
        <w:t xml:space="preserve">) </w:t>
      </w:r>
      <w:r w:rsidR="00143E18" w:rsidRPr="001B2739">
        <w:rPr>
          <w:rFonts w:ascii="Calibri" w:hAnsi="Calibri" w:cs="Calibri"/>
          <w:sz w:val="24"/>
          <w:szCs w:val="24"/>
        </w:rPr>
        <w:t>Στην προσχολική ηλικία οι παράγοντες που παρεμβαίνουν και ασκούν αγωγή στο παιδί, είναι οι γονείς, ο εκπαιδευτικός και το περιβάλλον.</w:t>
      </w:r>
      <w:r w:rsidR="00A364ED">
        <w:rPr>
          <w:rFonts w:ascii="Calibri" w:hAnsi="Calibri" w:cs="Calibri"/>
          <w:sz w:val="24"/>
          <w:szCs w:val="24"/>
        </w:rPr>
        <w:t xml:space="preserve"> </w:t>
      </w:r>
    </w:p>
    <w:p w14:paraId="3D583F2F" w14:textId="77777777" w:rsidR="001B2739" w:rsidRDefault="001B2739">
      <w:pPr>
        <w:rPr>
          <w:rFonts w:ascii="Calibri" w:hAnsi="Calibri" w:cs="Calibri"/>
          <w:sz w:val="24"/>
          <w:szCs w:val="24"/>
        </w:rPr>
      </w:pPr>
    </w:p>
    <w:p w14:paraId="37B7C60D" w14:textId="21E37918" w:rsidR="000F01E4" w:rsidRDefault="00594C5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  <w:r w:rsidR="00A364ED">
        <w:rPr>
          <w:rFonts w:ascii="Calibri" w:hAnsi="Calibri" w:cs="Calibri"/>
          <w:sz w:val="24"/>
          <w:szCs w:val="24"/>
        </w:rPr>
        <w:t xml:space="preserve"> </w:t>
      </w:r>
    </w:p>
    <w:p w14:paraId="2035AD3A" w14:textId="77777777" w:rsidR="000F01E4" w:rsidRDefault="000F01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Η εκπαίδευση που βασίζεται στη μορφή της συστηματοποιημένης απασχόλησης είναι ένα μέσο για την κατανόηση ενός συγκεκριμένου και συστηματοποιημένου εκπαιδευτικού περιεχομένου.</w:t>
      </w:r>
    </w:p>
    <w:p w14:paraId="46434F01" w14:textId="77777777" w:rsidR="000F01E4" w:rsidRPr="001B2739" w:rsidRDefault="000F01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Το διαφοροποιημένο εκπαιδευτικό περιεχόμενο της διδασκαλίας δίνει τη δυνατότητα για την πολύπλευρη διαμόρφωση της παιδικής προσωπικότητας.</w:t>
      </w:r>
      <w:bookmarkStart w:id="0" w:name="_GoBack"/>
      <w:bookmarkEnd w:id="0"/>
    </w:p>
    <w:sectPr w:rsidR="000F01E4" w:rsidRPr="001B2739" w:rsidSect="00FF3B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18"/>
    <w:rsid w:val="000F01E4"/>
    <w:rsid w:val="00143E18"/>
    <w:rsid w:val="001B2739"/>
    <w:rsid w:val="00594C59"/>
    <w:rsid w:val="008D1D9F"/>
    <w:rsid w:val="00A364ED"/>
    <w:rsid w:val="00BB4EAC"/>
    <w:rsid w:val="00C5620E"/>
    <w:rsid w:val="00C80BF8"/>
    <w:rsid w:val="00D55D10"/>
    <w:rsid w:val="00D9250F"/>
    <w:rsid w:val="00F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9C52"/>
  <w15:chartTrackingRefBased/>
  <w15:docId w15:val="{2997E16A-C8B6-46E8-9F33-58EE6391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7</cp:revision>
  <dcterms:created xsi:type="dcterms:W3CDTF">2022-09-12T13:24:00Z</dcterms:created>
  <dcterms:modified xsi:type="dcterms:W3CDTF">2022-10-16T12:58:00Z</dcterms:modified>
</cp:coreProperties>
</file>