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29181" w14:textId="77777777" w:rsidR="00DC0BEC" w:rsidRPr="0083435A" w:rsidRDefault="00DC0BEC" w:rsidP="009535F0">
      <w:pPr>
        <w:rPr>
          <w:rFonts w:ascii="Calibri" w:hAnsi="Calibri" w:cs="Calibri"/>
          <w:b/>
          <w:sz w:val="24"/>
          <w:szCs w:val="24"/>
        </w:rPr>
      </w:pPr>
      <w:r w:rsidRPr="0083435A">
        <w:rPr>
          <w:rFonts w:ascii="Calibri" w:hAnsi="Calibri" w:cs="Calibri"/>
          <w:b/>
          <w:sz w:val="24"/>
          <w:szCs w:val="24"/>
        </w:rPr>
        <w:t>Θέμα 2</w:t>
      </w:r>
      <w:r w:rsidRPr="0083435A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03F50D75" w14:textId="77777777" w:rsidR="00DC0BEC" w:rsidRPr="00DC0BEC" w:rsidRDefault="00DC0BEC" w:rsidP="009535F0">
      <w:pPr>
        <w:rPr>
          <w:rFonts w:ascii="Calibri" w:hAnsi="Calibri" w:cs="Calibri"/>
          <w:sz w:val="24"/>
          <w:szCs w:val="24"/>
        </w:rPr>
      </w:pPr>
      <w:r w:rsidRPr="00DC0BEC">
        <w:rPr>
          <w:rFonts w:ascii="Calibri" w:hAnsi="Calibri" w:cs="Calibri"/>
          <w:sz w:val="24"/>
          <w:szCs w:val="24"/>
        </w:rPr>
        <w:t>2.1</w:t>
      </w:r>
    </w:p>
    <w:p w14:paraId="6EFF3C18" w14:textId="607BC05D" w:rsidR="00133C9E" w:rsidRDefault="00133C9E" w:rsidP="009535F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Σύμφωνα με τα τελευταία πορίσματα της παιδαγωγικής</w:t>
      </w:r>
      <w:r w:rsidR="004A4291" w:rsidRPr="00465BE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ο άνθρωπος γεννιέται έχοντας ένα σύνολο ικανοτήτων εν δυνάμε</w:t>
      </w:r>
      <w:r w:rsidRPr="00465BE0">
        <w:rPr>
          <w:rFonts w:ascii="Calibri" w:hAnsi="Calibri" w:cs="Calibri"/>
          <w:sz w:val="24"/>
          <w:szCs w:val="24"/>
        </w:rPr>
        <w:t>ι</w:t>
      </w:r>
      <w:r w:rsidR="004A4291" w:rsidRPr="00465BE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που η αγωγή και η μάθηση μπορεί να καλλιεργήσει. </w:t>
      </w:r>
    </w:p>
    <w:p w14:paraId="60BA68C9" w14:textId="77777777" w:rsidR="004A4291" w:rsidRDefault="00133C9E" w:rsidP="009535F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Pr="00DC0BEC">
        <w:rPr>
          <w:rFonts w:ascii="Calibri" w:hAnsi="Calibri" w:cs="Calibri"/>
          <w:sz w:val="24"/>
          <w:szCs w:val="24"/>
        </w:rPr>
        <w:t xml:space="preserve">Ποιοι είναι οι λόγοι που τα πρώτα χρόνια της ζωής του ανθρώπου είναι ζωτικής σημασίας; </w:t>
      </w:r>
      <w:r w:rsidRPr="00DC0BEC">
        <w:rPr>
          <w:rFonts w:ascii="Calibri" w:hAnsi="Calibri" w:cs="Calibri"/>
          <w:i/>
          <w:sz w:val="24"/>
          <w:szCs w:val="24"/>
        </w:rPr>
        <w:t>(μονάδες</w:t>
      </w:r>
      <w:r w:rsidRPr="00DC0BE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4</w:t>
      </w:r>
      <w:r w:rsidRPr="00DC0BEC">
        <w:rPr>
          <w:rFonts w:ascii="Calibri" w:hAnsi="Calibri" w:cs="Calibri"/>
          <w:i/>
          <w:sz w:val="24"/>
          <w:szCs w:val="24"/>
        </w:rPr>
        <w:t>)</w:t>
      </w:r>
      <w:r w:rsidRPr="00DC0BEC">
        <w:rPr>
          <w:rFonts w:ascii="Calibri" w:hAnsi="Calibri" w:cs="Calibri"/>
          <w:sz w:val="24"/>
          <w:szCs w:val="24"/>
        </w:rPr>
        <w:t xml:space="preserve"> </w:t>
      </w:r>
    </w:p>
    <w:p w14:paraId="723E6DD6" w14:textId="6B397A04" w:rsidR="00133C9E" w:rsidRDefault="004A4291" w:rsidP="009535F0">
      <w:pPr>
        <w:rPr>
          <w:rFonts w:ascii="Calibri" w:hAnsi="Calibri" w:cs="Calibri"/>
          <w:sz w:val="24"/>
          <w:szCs w:val="24"/>
        </w:rPr>
      </w:pPr>
      <w:r w:rsidRPr="00465BE0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</w:t>
      </w:r>
      <w:r w:rsidR="00133C9E" w:rsidRPr="00DC0BEC">
        <w:rPr>
          <w:rFonts w:ascii="Calibri" w:hAnsi="Calibri" w:cs="Calibri"/>
          <w:sz w:val="24"/>
          <w:szCs w:val="24"/>
        </w:rPr>
        <w:t xml:space="preserve">Που πρέπει να δοθεί σημασία; </w:t>
      </w:r>
      <w:r w:rsidR="00133C9E" w:rsidRPr="00DC0BEC">
        <w:rPr>
          <w:rFonts w:ascii="Calibri" w:hAnsi="Calibri" w:cs="Calibri"/>
          <w:i/>
          <w:sz w:val="24"/>
          <w:szCs w:val="24"/>
        </w:rPr>
        <w:t xml:space="preserve">(μονάδες </w:t>
      </w:r>
      <w:r>
        <w:rPr>
          <w:rFonts w:ascii="Calibri" w:hAnsi="Calibri" w:cs="Calibri"/>
          <w:i/>
          <w:sz w:val="24"/>
          <w:szCs w:val="24"/>
        </w:rPr>
        <w:t>6</w:t>
      </w:r>
      <w:r w:rsidR="00133C9E" w:rsidRPr="00DC0BEC">
        <w:rPr>
          <w:rFonts w:ascii="Calibri" w:hAnsi="Calibri" w:cs="Calibri"/>
          <w:i/>
          <w:sz w:val="24"/>
          <w:szCs w:val="24"/>
        </w:rPr>
        <w:t>)</w:t>
      </w:r>
      <w:r w:rsidR="00133C9E" w:rsidRPr="00DC0BEC">
        <w:rPr>
          <w:rFonts w:ascii="Calibri" w:hAnsi="Calibri" w:cs="Calibri"/>
          <w:sz w:val="24"/>
          <w:szCs w:val="24"/>
        </w:rPr>
        <w:t xml:space="preserve"> </w:t>
      </w:r>
    </w:p>
    <w:p w14:paraId="6B120443" w14:textId="70ECF911" w:rsidR="008D1D9F" w:rsidRPr="00DC0BEC" w:rsidRDefault="00465BE0" w:rsidP="009535F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133C9E">
        <w:rPr>
          <w:rFonts w:ascii="Calibri" w:hAnsi="Calibri" w:cs="Calibri"/>
          <w:sz w:val="24"/>
          <w:szCs w:val="24"/>
        </w:rPr>
        <w:t xml:space="preserve">) </w:t>
      </w:r>
      <w:r w:rsidR="00DC0BEC" w:rsidRPr="00DC0BEC">
        <w:rPr>
          <w:rFonts w:ascii="Calibri" w:hAnsi="Calibri" w:cs="Calibri"/>
          <w:sz w:val="24"/>
          <w:szCs w:val="24"/>
        </w:rPr>
        <w:t>Ποιοι παράγοντες παρεμβαίνουν και ασκούν αγωγή στο παιδί προσχολικής ηλικίας;</w:t>
      </w:r>
      <w:r w:rsidR="00133C9E">
        <w:rPr>
          <w:rFonts w:ascii="Calibri" w:hAnsi="Calibri" w:cs="Calibri"/>
          <w:sz w:val="24"/>
          <w:szCs w:val="24"/>
        </w:rPr>
        <w:t xml:space="preserve"> </w:t>
      </w:r>
      <w:r w:rsidR="00133C9E" w:rsidRPr="000E7E2C">
        <w:rPr>
          <w:rFonts w:ascii="Calibri" w:hAnsi="Calibri" w:cs="Calibri"/>
          <w:i/>
          <w:sz w:val="24"/>
          <w:szCs w:val="24"/>
        </w:rPr>
        <w:t>(μονάδες 6)</w:t>
      </w:r>
    </w:p>
    <w:p w14:paraId="2D3A7879" w14:textId="4A58B70E" w:rsidR="00DC0BEC" w:rsidRPr="00DC0BEC" w:rsidRDefault="00DC0BEC" w:rsidP="009535F0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DC0BE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133C9E">
        <w:rPr>
          <w:rFonts w:ascii="Calibri" w:hAnsi="Calibri" w:cs="Calibri"/>
          <w:b/>
          <w:i/>
          <w:sz w:val="24"/>
          <w:szCs w:val="24"/>
        </w:rPr>
        <w:t>1</w:t>
      </w:r>
      <w:r w:rsidR="00BF460B">
        <w:rPr>
          <w:rFonts w:ascii="Calibri" w:hAnsi="Calibri" w:cs="Calibri"/>
          <w:b/>
          <w:i/>
          <w:sz w:val="24"/>
          <w:szCs w:val="24"/>
        </w:rPr>
        <w:t>6</w:t>
      </w:r>
    </w:p>
    <w:p w14:paraId="372C96CB" w14:textId="77777777" w:rsidR="00DC0BEC" w:rsidRPr="00DC0BEC" w:rsidRDefault="00DC0BEC" w:rsidP="009535F0">
      <w:pPr>
        <w:rPr>
          <w:rFonts w:ascii="Calibri" w:hAnsi="Calibri" w:cs="Calibri"/>
          <w:sz w:val="24"/>
          <w:szCs w:val="24"/>
        </w:rPr>
      </w:pPr>
    </w:p>
    <w:p w14:paraId="3ECD0D1F" w14:textId="0E755879" w:rsidR="00F202F7" w:rsidRDefault="00133C9E" w:rsidP="009535F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</w:p>
    <w:p w14:paraId="5B7D3D58" w14:textId="77777777" w:rsidR="00BF460B" w:rsidRDefault="001E24B6" w:rsidP="009535F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Παιδικός σταθμός και το Νηπιαγωγείο είναι οι χώροι που βασικό στόχο έχουν να διαπλάθουν στη βάση των αρχών της Παιδαγωγικής επιστήμης την προσωπικότητα του παιδιού. </w:t>
      </w:r>
    </w:p>
    <w:p w14:paraId="6EA74610" w14:textId="62EFE867" w:rsidR="001E24B6" w:rsidRDefault="00BF460B" w:rsidP="009535F0">
      <w:pPr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="001E24B6">
        <w:rPr>
          <w:rFonts w:ascii="Calibri" w:hAnsi="Calibri" w:cs="Calibri"/>
          <w:sz w:val="24"/>
          <w:szCs w:val="24"/>
        </w:rPr>
        <w:t xml:space="preserve">Που βασίζεται η εκπαίδευση </w:t>
      </w:r>
      <w:r>
        <w:rPr>
          <w:rFonts w:ascii="Calibri" w:hAnsi="Calibri" w:cs="Calibri"/>
          <w:sz w:val="24"/>
          <w:szCs w:val="24"/>
        </w:rPr>
        <w:t xml:space="preserve">και </w:t>
      </w:r>
      <w:r w:rsidR="001E24B6">
        <w:rPr>
          <w:rFonts w:ascii="Calibri" w:hAnsi="Calibri" w:cs="Calibri"/>
          <w:sz w:val="24"/>
          <w:szCs w:val="24"/>
        </w:rPr>
        <w:t>τι μέσο είναι</w:t>
      </w:r>
      <w:r>
        <w:rPr>
          <w:rFonts w:ascii="Calibri" w:hAnsi="Calibri" w:cs="Calibri"/>
          <w:sz w:val="24"/>
          <w:szCs w:val="24"/>
        </w:rPr>
        <w:t xml:space="preserve">; </w:t>
      </w:r>
      <w:r w:rsidRPr="00BF460B">
        <w:rPr>
          <w:rFonts w:ascii="Calibri" w:hAnsi="Calibri" w:cs="Calibri"/>
          <w:i/>
          <w:sz w:val="24"/>
          <w:szCs w:val="24"/>
        </w:rPr>
        <w:t xml:space="preserve">(μονάδες </w:t>
      </w:r>
      <w:bookmarkStart w:id="0" w:name="_GoBack"/>
      <w:bookmarkEnd w:id="0"/>
      <w:r w:rsidR="004A4291" w:rsidRPr="00465BE0">
        <w:rPr>
          <w:rFonts w:ascii="Calibri" w:hAnsi="Calibri" w:cs="Calibri"/>
          <w:i/>
          <w:sz w:val="24"/>
          <w:szCs w:val="24"/>
        </w:rPr>
        <w:t>5</w:t>
      </w:r>
      <w:r w:rsidRPr="00BF460B">
        <w:rPr>
          <w:rFonts w:ascii="Calibri" w:hAnsi="Calibri" w:cs="Calibri"/>
          <w:i/>
          <w:sz w:val="24"/>
          <w:szCs w:val="24"/>
        </w:rPr>
        <w:t>)</w:t>
      </w:r>
    </w:p>
    <w:p w14:paraId="2237BFA3" w14:textId="77777777" w:rsidR="00BF460B" w:rsidRDefault="00BF460B" w:rsidP="009535F0">
      <w:pPr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Τι δυνατότητα δίνει το διαφοροποιημένο εκπαιδευτικό περιεχόμενο της διδασκαλίας; </w:t>
      </w:r>
      <w:r w:rsidRPr="00BF460B">
        <w:rPr>
          <w:rFonts w:ascii="Calibri" w:hAnsi="Calibri" w:cs="Calibri"/>
          <w:i/>
          <w:sz w:val="24"/>
          <w:szCs w:val="24"/>
        </w:rPr>
        <w:t xml:space="preserve">(μονάδες </w:t>
      </w:r>
      <w:r w:rsidR="00087ABD">
        <w:rPr>
          <w:rFonts w:ascii="Calibri" w:hAnsi="Calibri" w:cs="Calibri"/>
          <w:i/>
          <w:sz w:val="24"/>
          <w:szCs w:val="24"/>
        </w:rPr>
        <w:t>4</w:t>
      </w:r>
      <w:r w:rsidRPr="00BF460B">
        <w:rPr>
          <w:rFonts w:ascii="Calibri" w:hAnsi="Calibri" w:cs="Calibri"/>
          <w:i/>
          <w:sz w:val="24"/>
          <w:szCs w:val="24"/>
        </w:rPr>
        <w:t>)</w:t>
      </w:r>
    </w:p>
    <w:p w14:paraId="4FBF9260" w14:textId="0B1127D4" w:rsidR="00BF460B" w:rsidRDefault="00BF460B" w:rsidP="009535F0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BF460B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087ABD">
        <w:rPr>
          <w:rFonts w:ascii="Calibri" w:hAnsi="Calibri" w:cs="Calibri"/>
          <w:b/>
          <w:i/>
          <w:sz w:val="24"/>
          <w:szCs w:val="24"/>
        </w:rPr>
        <w:t>9</w:t>
      </w:r>
    </w:p>
    <w:p w14:paraId="2C31A285" w14:textId="07348C21" w:rsidR="00BB7A24" w:rsidRDefault="00BB7A24" w:rsidP="009535F0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BB7A24" w:rsidSect="009535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EC"/>
    <w:rsid w:val="00087ABD"/>
    <w:rsid w:val="000E7E2C"/>
    <w:rsid w:val="00133C9E"/>
    <w:rsid w:val="001E24B6"/>
    <w:rsid w:val="00465BE0"/>
    <w:rsid w:val="004A4291"/>
    <w:rsid w:val="006C1F89"/>
    <w:rsid w:val="0083435A"/>
    <w:rsid w:val="008A44AE"/>
    <w:rsid w:val="008D1D9F"/>
    <w:rsid w:val="00933FDF"/>
    <w:rsid w:val="009535F0"/>
    <w:rsid w:val="00BB7A24"/>
    <w:rsid w:val="00BF460B"/>
    <w:rsid w:val="00C80BF8"/>
    <w:rsid w:val="00DC0BEC"/>
    <w:rsid w:val="00F2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B26A"/>
  <w15:chartTrackingRefBased/>
  <w15:docId w15:val="{40868FE8-3777-4770-8438-60A84200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3</cp:revision>
  <dcterms:created xsi:type="dcterms:W3CDTF">2022-09-12T12:41:00Z</dcterms:created>
  <dcterms:modified xsi:type="dcterms:W3CDTF">2022-09-12T13:20:00Z</dcterms:modified>
</cp:coreProperties>
</file>