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B2D7C0" w14:textId="77777777" w:rsidR="00454C9D" w:rsidRPr="0081395A" w:rsidRDefault="0081395A" w:rsidP="00983B46">
      <w:pPr>
        <w:spacing w:after="0" w:line="360" w:lineRule="auto"/>
        <w:rPr>
          <w:rFonts w:ascii="Calibri" w:hAnsi="Calibri" w:cs="Calibri"/>
          <w:b/>
          <w:sz w:val="24"/>
          <w:szCs w:val="24"/>
        </w:rPr>
      </w:pPr>
      <w:r w:rsidRPr="0081395A">
        <w:rPr>
          <w:rFonts w:ascii="Calibri" w:hAnsi="Calibri" w:cs="Calibri"/>
          <w:b/>
          <w:sz w:val="24"/>
          <w:szCs w:val="24"/>
        </w:rPr>
        <w:t>Θέμα 2</w:t>
      </w:r>
      <w:r w:rsidRPr="0081395A">
        <w:rPr>
          <w:rFonts w:ascii="Calibri" w:hAnsi="Calibri" w:cs="Calibri"/>
          <w:b/>
          <w:sz w:val="24"/>
          <w:szCs w:val="24"/>
          <w:vertAlign w:val="superscript"/>
        </w:rPr>
        <w:t>ο</w:t>
      </w:r>
    </w:p>
    <w:p w14:paraId="5F0BC9DF" w14:textId="77777777" w:rsidR="00525693" w:rsidRDefault="0081395A" w:rsidP="00983B46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81395A">
        <w:rPr>
          <w:rFonts w:ascii="Calibri" w:hAnsi="Calibri" w:cs="Calibri"/>
          <w:sz w:val="24"/>
          <w:szCs w:val="24"/>
        </w:rPr>
        <w:t>2.1</w:t>
      </w:r>
    </w:p>
    <w:p w14:paraId="012D40B8" w14:textId="77777777" w:rsidR="00150F73" w:rsidRDefault="00150F73" w:rsidP="00983B46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Η Προσχολική Εκπαίδευση είναι ο θεσμός που διαθέτει τα κατάλληλα μέσα και όπου συντελείται η Προσχολική Αγωγή. </w:t>
      </w:r>
    </w:p>
    <w:p w14:paraId="624C6A25" w14:textId="1B855A1D" w:rsidR="0081395A" w:rsidRDefault="00150F73" w:rsidP="00983B46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α) </w:t>
      </w:r>
      <w:r w:rsidR="0081395A" w:rsidRPr="0081395A">
        <w:rPr>
          <w:rFonts w:ascii="Calibri" w:hAnsi="Calibri" w:cs="Calibri"/>
          <w:sz w:val="24"/>
          <w:szCs w:val="24"/>
        </w:rPr>
        <w:t>Ποιοι παράγοντες επηρεάζουν την όλη εκπαιδευτική διαδικασία μέσα στο χώρο της Προσχολικής Εκπαίδευσης;</w:t>
      </w:r>
      <w:r>
        <w:rPr>
          <w:rFonts w:ascii="Calibri" w:hAnsi="Calibri" w:cs="Calibri"/>
          <w:sz w:val="24"/>
          <w:szCs w:val="24"/>
        </w:rPr>
        <w:t xml:space="preserve"> </w:t>
      </w:r>
      <w:r w:rsidRPr="00E643C6">
        <w:rPr>
          <w:rFonts w:ascii="Calibri" w:hAnsi="Calibri" w:cs="Calibri"/>
          <w:i/>
          <w:sz w:val="24"/>
          <w:szCs w:val="24"/>
        </w:rPr>
        <w:t>(μονάδες 9)</w:t>
      </w:r>
    </w:p>
    <w:p w14:paraId="73A1B5EB" w14:textId="3B6A5CC4" w:rsidR="00150F73" w:rsidRDefault="00150F73" w:rsidP="00983B46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β) Ποιες είναι οι δύο διαφορετικές απόψεις που εκφράζονται σχετικά με την Προσχολική Αγωγή ως θεσμό;</w:t>
      </w:r>
      <w:r w:rsidR="00E643C6">
        <w:rPr>
          <w:rFonts w:ascii="Calibri" w:hAnsi="Calibri" w:cs="Calibri"/>
          <w:sz w:val="24"/>
          <w:szCs w:val="24"/>
        </w:rPr>
        <w:t xml:space="preserve"> </w:t>
      </w:r>
      <w:r w:rsidR="00E643C6" w:rsidRPr="00E643C6">
        <w:rPr>
          <w:rFonts w:ascii="Calibri" w:hAnsi="Calibri" w:cs="Calibri"/>
          <w:i/>
          <w:sz w:val="24"/>
          <w:szCs w:val="24"/>
        </w:rPr>
        <w:t>(μονάδες 6)</w:t>
      </w:r>
    </w:p>
    <w:p w14:paraId="2890EA21" w14:textId="0F68DBBD" w:rsidR="0081395A" w:rsidRPr="0081395A" w:rsidRDefault="0081395A" w:rsidP="00983B46">
      <w:pPr>
        <w:spacing w:after="0" w:line="360" w:lineRule="auto"/>
        <w:jc w:val="right"/>
        <w:rPr>
          <w:rFonts w:ascii="Calibri" w:hAnsi="Calibri" w:cs="Calibri"/>
          <w:b/>
          <w:i/>
          <w:sz w:val="24"/>
          <w:szCs w:val="24"/>
        </w:rPr>
      </w:pPr>
      <w:r w:rsidRPr="0081395A">
        <w:rPr>
          <w:rFonts w:ascii="Calibri" w:hAnsi="Calibri" w:cs="Calibri"/>
          <w:b/>
          <w:i/>
          <w:sz w:val="24"/>
          <w:szCs w:val="24"/>
        </w:rPr>
        <w:t xml:space="preserve">Μονάδες </w:t>
      </w:r>
      <w:r w:rsidR="00E643C6">
        <w:rPr>
          <w:rFonts w:ascii="Calibri" w:hAnsi="Calibri" w:cs="Calibri"/>
          <w:b/>
          <w:i/>
          <w:sz w:val="24"/>
          <w:szCs w:val="24"/>
        </w:rPr>
        <w:t>15</w:t>
      </w:r>
    </w:p>
    <w:p w14:paraId="5A72C1EA" w14:textId="77777777" w:rsidR="00BB3626" w:rsidRDefault="00BB3626" w:rsidP="00983B46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7F86043F" w14:textId="77777777" w:rsidR="00525693" w:rsidRDefault="00BB3626" w:rsidP="00983B46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BB3626"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>2</w:t>
      </w:r>
    </w:p>
    <w:p w14:paraId="535DE7B6" w14:textId="0FA709C5" w:rsidR="00BB3626" w:rsidRDefault="00E643C6" w:rsidP="00983B46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Στους βασικούς σκοπούς της Προσχολικής Αγωγής περιλαμβάνεται και η ελάττωση των ανισοτήτων ανάμεσα στα νήπια. </w:t>
      </w:r>
      <w:r w:rsidR="00BB3626" w:rsidRPr="00BB3626">
        <w:rPr>
          <w:rFonts w:ascii="Calibri" w:hAnsi="Calibri" w:cs="Calibri"/>
          <w:sz w:val="24"/>
          <w:szCs w:val="24"/>
        </w:rPr>
        <w:t xml:space="preserve">Γιατί η Προσχολική Αγωγή αποτελεί μέτρο κοινωνικής δικαιοσύνης; </w:t>
      </w:r>
    </w:p>
    <w:p w14:paraId="548F10A6" w14:textId="77777777" w:rsidR="00BB3626" w:rsidRDefault="00BB3626" w:rsidP="00983B46">
      <w:pPr>
        <w:spacing w:after="0" w:line="360" w:lineRule="auto"/>
        <w:jc w:val="right"/>
        <w:rPr>
          <w:rFonts w:ascii="Calibri" w:hAnsi="Calibri" w:cs="Calibri"/>
          <w:b/>
          <w:i/>
          <w:sz w:val="24"/>
          <w:szCs w:val="24"/>
        </w:rPr>
      </w:pPr>
      <w:r w:rsidRPr="00BB3626">
        <w:rPr>
          <w:rFonts w:ascii="Calibri" w:hAnsi="Calibri" w:cs="Calibri"/>
          <w:b/>
          <w:i/>
          <w:sz w:val="24"/>
          <w:szCs w:val="24"/>
        </w:rPr>
        <w:t xml:space="preserve">Μονάδες </w:t>
      </w:r>
      <w:r>
        <w:rPr>
          <w:rFonts w:ascii="Calibri" w:hAnsi="Calibri" w:cs="Calibri"/>
          <w:b/>
          <w:i/>
          <w:sz w:val="24"/>
          <w:szCs w:val="24"/>
        </w:rPr>
        <w:t>10</w:t>
      </w:r>
    </w:p>
    <w:p w14:paraId="0F7EA0DA" w14:textId="77777777" w:rsidR="00B84B08" w:rsidRDefault="00B84B08" w:rsidP="00525693">
      <w:pPr>
        <w:spacing w:after="0"/>
        <w:jc w:val="right"/>
        <w:rPr>
          <w:rFonts w:ascii="Calibri" w:hAnsi="Calibri" w:cs="Calibri"/>
          <w:b/>
          <w:i/>
          <w:sz w:val="24"/>
          <w:szCs w:val="24"/>
        </w:rPr>
      </w:pPr>
    </w:p>
    <w:p w14:paraId="07ED77EE" w14:textId="77777777" w:rsidR="00525693" w:rsidRPr="00525693" w:rsidRDefault="00525693" w:rsidP="00525693">
      <w:pPr>
        <w:spacing w:after="0"/>
        <w:jc w:val="right"/>
        <w:rPr>
          <w:rFonts w:ascii="Calibri" w:hAnsi="Calibri" w:cs="Calibri"/>
          <w:b/>
          <w:i/>
          <w:sz w:val="24"/>
          <w:szCs w:val="24"/>
        </w:rPr>
      </w:pPr>
      <w:bookmarkStart w:id="0" w:name="_GoBack"/>
      <w:bookmarkEnd w:id="0"/>
    </w:p>
    <w:p w14:paraId="1E243610" w14:textId="51DA8809" w:rsidR="0081395A" w:rsidRDefault="0081395A" w:rsidP="0072061E">
      <w:pPr>
        <w:spacing w:after="0"/>
        <w:rPr>
          <w:rFonts w:ascii="Calibri" w:hAnsi="Calibri" w:cs="Calibri"/>
          <w:bCs/>
          <w:iCs/>
          <w:sz w:val="24"/>
          <w:szCs w:val="24"/>
        </w:rPr>
      </w:pPr>
    </w:p>
    <w:sectPr w:rsidR="0081395A" w:rsidSect="00983B4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95A"/>
    <w:rsid w:val="00150F73"/>
    <w:rsid w:val="00454C9D"/>
    <w:rsid w:val="00525693"/>
    <w:rsid w:val="0072061E"/>
    <w:rsid w:val="0081395A"/>
    <w:rsid w:val="00983B46"/>
    <w:rsid w:val="00B84B08"/>
    <w:rsid w:val="00BB3626"/>
    <w:rsid w:val="00E643C6"/>
    <w:rsid w:val="00FA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D6CEC"/>
  <w15:chartTrackingRefBased/>
  <w15:docId w15:val="{92D0FC3C-403A-4C71-9849-2DEC9AB8A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YPOURGEIO PAIDEIAS KAI THRISKEYMATON</Company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ΠΑΛΗΜΑΝΗ</dc:creator>
  <cp:keywords/>
  <dc:description/>
  <cp:lastModifiedBy>User</cp:lastModifiedBy>
  <cp:revision>2</cp:revision>
  <dcterms:created xsi:type="dcterms:W3CDTF">2022-09-03T18:38:00Z</dcterms:created>
  <dcterms:modified xsi:type="dcterms:W3CDTF">2022-09-03T18:38:00Z</dcterms:modified>
</cp:coreProperties>
</file>