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F6D73" w14:textId="2B2AF6A9" w:rsidR="009D6A6F" w:rsidRPr="009D6A6F" w:rsidRDefault="009D6A6F" w:rsidP="007750E4">
      <w:pPr>
        <w:spacing w:after="0" w:line="360" w:lineRule="auto"/>
        <w:jc w:val="both"/>
        <w:rPr>
          <w:b/>
        </w:rPr>
      </w:pPr>
      <w:r w:rsidRPr="009D6A6F">
        <w:rPr>
          <w:b/>
        </w:rPr>
        <w:t>ΘΕΜΑ 2</w:t>
      </w:r>
      <w:bookmarkStart w:id="0" w:name="_GoBack"/>
      <w:bookmarkEnd w:id="0"/>
    </w:p>
    <w:p w14:paraId="23F0F8A8" w14:textId="277BBE37" w:rsidR="009D6A6F" w:rsidRPr="00AD3648" w:rsidRDefault="00443AB0" w:rsidP="007750E4">
      <w:pPr>
        <w:spacing w:after="0" w:line="360" w:lineRule="auto"/>
        <w:jc w:val="both"/>
      </w:pPr>
      <w:r w:rsidRPr="00443AB0">
        <w:rPr>
          <w:b/>
        </w:rPr>
        <w:t xml:space="preserve">2.1. </w:t>
      </w:r>
      <w:r w:rsidR="009D6A6F">
        <w:t>Δύο σφαίρες</w:t>
      </w:r>
      <w:r w:rsidR="00FB7FD7">
        <w:t xml:space="preserve"> όπως οι μπάλες του</w:t>
      </w:r>
      <w:r w:rsidR="009D6A6F">
        <w:t xml:space="preserve"> μπιλιάρδου με</w:t>
      </w:r>
      <w:r w:rsidR="00971935" w:rsidRPr="00971935">
        <w:t xml:space="preserve"> </w:t>
      </w:r>
      <w:r w:rsidR="00971935">
        <w:t>μάζες</w:t>
      </w:r>
      <w:r w:rsidR="00971935" w:rsidRPr="00971935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D6A6F">
        <w:t xml:space="preserve"> συγκρούονται κεντρικά και ελαστικά μεταξύ τους</w:t>
      </w:r>
      <w:r w:rsidR="00AD3648" w:rsidRPr="00AD3648">
        <w:t xml:space="preserve">. </w:t>
      </w:r>
      <w:r w:rsidR="00AD3648">
        <w:t>Η εικόνα τους πριν και μετά την κρούση φαίνεται στο</w:t>
      </w:r>
      <w:r w:rsidR="003F5A02">
        <w:t xml:space="preserve"> παρακάτω</w:t>
      </w:r>
      <w:r w:rsidR="00AD3648">
        <w:t xml:space="preserve"> σχήμα. Η πρώτη σφαίρα κινείται με </w:t>
      </w:r>
      <w:bookmarkStart w:id="1" w:name="_Hlk113121298"/>
      <w:r w:rsidR="00AD3648">
        <w:t xml:space="preserve">ταχύτητα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r>
              <w:rPr>
                <w:rFonts w:ascii="Cambria Math" w:hAnsi="Cambria Math"/>
              </w:rPr>
              <m:t>sec</m:t>
            </m:r>
          </m:den>
        </m:f>
      </m:oMath>
      <w:bookmarkEnd w:id="1"/>
      <w:r w:rsidR="00AD3648" w:rsidRPr="00AD3648">
        <w:rPr>
          <w:rFonts w:eastAsiaTheme="minorEastAsia"/>
        </w:rPr>
        <w:t xml:space="preserve"> </w:t>
      </w:r>
      <w:r w:rsidR="00AD3648">
        <w:rPr>
          <w:rFonts w:eastAsiaTheme="minorEastAsia"/>
        </w:rPr>
        <w:t xml:space="preserve">  ενώ η δεύτερη είναι ακίνητη </w:t>
      </w:r>
      <w:r w:rsidR="00AD3648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</m:t>
        </m:r>
      </m:oMath>
      <w:r w:rsidR="00AD3648">
        <w:rPr>
          <w:rFonts w:eastAsiaTheme="minorEastAsia"/>
        </w:rPr>
        <w:t>.</w:t>
      </w:r>
    </w:p>
    <w:p w14:paraId="4380AA71" w14:textId="6CA750D3" w:rsidR="009D6A6F" w:rsidRDefault="00C23B29" w:rsidP="00C23B29">
      <w:pPr>
        <w:spacing w:after="0" w:line="360" w:lineRule="auto"/>
        <w:jc w:val="center"/>
      </w:pPr>
      <w:r w:rsidRPr="00C23B29">
        <w:rPr>
          <w:noProof/>
        </w:rPr>
        <w:drawing>
          <wp:inline distT="0" distB="0" distL="0" distR="0" wp14:anchorId="69D49288" wp14:editId="23FF7B37">
            <wp:extent cx="5274310" cy="1077595"/>
            <wp:effectExtent l="0" t="0" r="2540" b="82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C0188" w14:textId="1FD1A8ED" w:rsidR="009D6A6F" w:rsidRDefault="000F7948" w:rsidP="007750E4">
      <w:pPr>
        <w:spacing w:after="0" w:line="360" w:lineRule="auto"/>
        <w:jc w:val="both"/>
        <w:rPr>
          <w:rFonts w:eastAsiaTheme="minorEastAsia"/>
        </w:rPr>
      </w:pPr>
      <w:r>
        <w:t xml:space="preserve">Το ποσοστό της κινητικής ενέργειας που μεταφέρεται στο σώμα μάζας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0F7948">
        <w:rPr>
          <w:rFonts w:eastAsiaTheme="minorEastAsia"/>
        </w:rPr>
        <w:t xml:space="preserve"> </w:t>
      </w:r>
      <w:r>
        <w:rPr>
          <w:rFonts w:eastAsiaTheme="minorEastAsia"/>
        </w:rPr>
        <w:t>μετά την κρούση είναι:</w:t>
      </w:r>
    </w:p>
    <w:p w14:paraId="494A56F3" w14:textId="3566D592" w:rsidR="00EC7862" w:rsidRDefault="00EC7862" w:rsidP="007750E4">
      <w:pPr>
        <w:spacing w:after="0" w:line="360" w:lineRule="auto"/>
        <w:jc w:val="center"/>
        <w:rPr>
          <w:rFonts w:eastAsiaTheme="minorEastAsia"/>
        </w:rPr>
      </w:pPr>
      <w:r>
        <w:t>(α)</w:t>
      </w:r>
      <w:bookmarkStart w:id="2" w:name="_Hlk111806519"/>
      <m:oMath>
        <m:r>
          <w:rPr>
            <w:rFonts w:ascii="Cambria Math" w:hAnsi="Cambria Math"/>
          </w:rPr>
          <m:t xml:space="preserve"> 75%</m:t>
        </m:r>
      </m:oMath>
      <w:bookmarkEnd w:id="2"/>
      <w:r>
        <w:rPr>
          <w:rFonts w:eastAsiaTheme="minorEastAsia"/>
        </w:rPr>
        <w:t xml:space="preserve">         ,        (β) </w:t>
      </w:r>
      <m:oMath>
        <m:r>
          <w:rPr>
            <w:rFonts w:ascii="Cambria Math" w:eastAsiaTheme="minorEastAsia" w:hAnsi="Cambria Math"/>
          </w:rPr>
          <m:t>50%</m:t>
        </m:r>
      </m:oMath>
      <w:r>
        <w:rPr>
          <w:rFonts w:eastAsiaTheme="minorEastAsia"/>
        </w:rPr>
        <w:t xml:space="preserve">        ,          (γ)</w:t>
      </w:r>
      <m:oMath>
        <m:r>
          <w:rPr>
            <w:rFonts w:ascii="Cambria Math" w:eastAsiaTheme="minorEastAsia" w:hAnsi="Cambria Math"/>
          </w:rPr>
          <m:t xml:space="preserve">  10%</m:t>
        </m:r>
      </m:oMath>
    </w:p>
    <w:p w14:paraId="7496B072" w14:textId="055534FE" w:rsidR="00443AB0" w:rsidRDefault="00443AB0" w:rsidP="00443AB0">
      <w:pPr>
        <w:spacing w:after="0" w:line="360" w:lineRule="auto"/>
        <w:jc w:val="both"/>
        <w:rPr>
          <w:rFonts w:eastAsiaTheme="minorEastAsia"/>
        </w:rPr>
      </w:pPr>
      <w:bookmarkStart w:id="3" w:name="_Hlk113123885"/>
      <w:r w:rsidRPr="00443AB0">
        <w:rPr>
          <w:rFonts w:eastAsiaTheme="minorEastAsia"/>
          <w:b/>
        </w:rPr>
        <w:t>2.1.</w:t>
      </w:r>
      <w:r w:rsidRPr="00443AB0">
        <w:rPr>
          <w:rFonts w:eastAsiaTheme="minorEastAsia"/>
          <w:b/>
          <w:lang w:val="en-US"/>
        </w:rPr>
        <w:t>A</w:t>
      </w:r>
      <w:r w:rsidRPr="00443AB0">
        <w:rPr>
          <w:rFonts w:eastAsiaTheme="minorEastAsia"/>
          <w:b/>
        </w:rPr>
        <w:t>.</w:t>
      </w:r>
      <w:r w:rsidRPr="00443AB0">
        <w:rPr>
          <w:rFonts w:eastAsiaTheme="minorEastAsia"/>
        </w:rPr>
        <w:t xml:space="preserve"> </w:t>
      </w:r>
      <w:r>
        <w:rPr>
          <w:rFonts w:eastAsiaTheme="minorEastAsia"/>
        </w:rPr>
        <w:t>Να επιλέξετε την σωστή απάντηση.</w:t>
      </w:r>
    </w:p>
    <w:p w14:paraId="30DEACA0" w14:textId="668B3845" w:rsidR="00443AB0" w:rsidRDefault="00443AB0" w:rsidP="00443AB0">
      <w:pPr>
        <w:spacing w:after="0" w:line="360" w:lineRule="auto"/>
        <w:jc w:val="right"/>
        <w:rPr>
          <w:rFonts w:eastAsiaTheme="minorEastAsia"/>
          <w:b/>
        </w:rPr>
      </w:pPr>
      <w:bookmarkStart w:id="4" w:name="_Hlk113123903"/>
      <w:bookmarkEnd w:id="3"/>
      <w:r w:rsidRPr="00443AB0">
        <w:rPr>
          <w:rFonts w:eastAsiaTheme="minorEastAsia"/>
          <w:b/>
        </w:rPr>
        <w:t>Μονάδες 4</w:t>
      </w:r>
    </w:p>
    <w:bookmarkEnd w:id="4"/>
    <w:p w14:paraId="05FA9D24" w14:textId="7A6B1B08" w:rsidR="00443AB0" w:rsidRDefault="00443AB0" w:rsidP="00443AB0">
      <w:pPr>
        <w:spacing w:after="0" w:line="360" w:lineRule="auto"/>
        <w:jc w:val="right"/>
        <w:rPr>
          <w:rFonts w:eastAsiaTheme="minorEastAsia"/>
          <w:b/>
        </w:rPr>
      </w:pPr>
    </w:p>
    <w:p w14:paraId="79F90182" w14:textId="3545CA0F" w:rsidR="00443AB0" w:rsidRPr="00443AB0" w:rsidRDefault="00443AB0" w:rsidP="00443AB0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2.1.Β. </w:t>
      </w:r>
      <w:r>
        <w:rPr>
          <w:rFonts w:eastAsiaTheme="minorEastAsia"/>
        </w:rPr>
        <w:t>Να αιτιολογήσετε την επιλογή σας.</w:t>
      </w:r>
    </w:p>
    <w:p w14:paraId="19598D83" w14:textId="7CD7512F" w:rsidR="00443AB0" w:rsidRDefault="00443AB0" w:rsidP="00443AB0">
      <w:pPr>
        <w:spacing w:after="0" w:line="360" w:lineRule="auto"/>
        <w:jc w:val="right"/>
        <w:rPr>
          <w:rFonts w:eastAsiaTheme="minorEastAsia"/>
          <w:b/>
        </w:rPr>
      </w:pPr>
      <w:r w:rsidRPr="00443AB0">
        <w:rPr>
          <w:rFonts w:eastAsiaTheme="minorEastAsia"/>
          <w:b/>
        </w:rPr>
        <w:t xml:space="preserve">Μονάδες </w:t>
      </w:r>
      <w:r>
        <w:rPr>
          <w:rFonts w:eastAsiaTheme="minorEastAsia"/>
          <w:b/>
        </w:rPr>
        <w:t>8</w:t>
      </w:r>
    </w:p>
    <w:p w14:paraId="70E62D31" w14:textId="77777777" w:rsidR="00801682" w:rsidRDefault="00801682" w:rsidP="007750E4">
      <w:pPr>
        <w:spacing w:after="0" w:line="360" w:lineRule="auto"/>
        <w:jc w:val="both"/>
        <w:rPr>
          <w:rFonts w:eastAsiaTheme="minorEastAsia"/>
        </w:rPr>
      </w:pPr>
    </w:p>
    <w:p w14:paraId="06C19C61" w14:textId="319EE25A" w:rsidR="00D97CF1" w:rsidRPr="00443AB0" w:rsidRDefault="00443AB0" w:rsidP="007750E4">
      <w:pPr>
        <w:spacing w:after="0" w:line="360" w:lineRule="auto"/>
        <w:jc w:val="both"/>
        <w:rPr>
          <w:rFonts w:eastAsiaTheme="minorEastAsia"/>
        </w:rPr>
      </w:pPr>
      <w:r w:rsidRPr="00443AB0">
        <w:rPr>
          <w:rFonts w:eastAsiaTheme="minorEastAsia"/>
          <w:b/>
        </w:rPr>
        <w:t>2.2.</w:t>
      </w:r>
      <w:r>
        <w:rPr>
          <w:rFonts w:eastAsiaTheme="minorEastAsia"/>
        </w:rPr>
        <w:t xml:space="preserve"> </w:t>
      </w:r>
      <w:r w:rsidR="00D97CF1">
        <w:rPr>
          <w:rFonts w:eastAsiaTheme="minorEastAsia"/>
        </w:rPr>
        <w:t xml:space="preserve">Η οριζόντια ομογενής ράβδος μάζας </w:t>
      </w:r>
      <m:oMath>
        <m:r>
          <w:rPr>
            <w:rFonts w:ascii="Cambria Math" w:eastAsiaTheme="minorEastAsia" w:hAnsi="Cambria Math"/>
          </w:rPr>
          <m:t>m</m:t>
        </m:r>
      </m:oMath>
      <w:r w:rsidR="00D97CF1" w:rsidRPr="00D97CF1">
        <w:rPr>
          <w:rFonts w:eastAsiaTheme="minorEastAsia"/>
        </w:rPr>
        <w:t xml:space="preserve">  </w:t>
      </w:r>
      <w:r w:rsidR="00D97CF1">
        <w:rPr>
          <w:rFonts w:eastAsiaTheme="minorEastAsia"/>
        </w:rPr>
        <w:t xml:space="preserve">και μήκους </w:t>
      </w:r>
      <m:oMath>
        <m:r>
          <w:rPr>
            <w:rFonts w:ascii="Cambria Math" w:eastAsiaTheme="minorEastAsia" w:hAnsi="Cambria Math"/>
          </w:rPr>
          <m:t>L</m:t>
        </m:r>
      </m:oMath>
      <w:r w:rsidR="00D97CF1">
        <w:rPr>
          <w:rFonts w:eastAsiaTheme="minorEastAsia"/>
        </w:rPr>
        <w:t xml:space="preserve"> του σχήματος μπορεί να στρέφεται γύρω από οριζόντιο άξονα που διέρχεται από το</w:t>
      </w:r>
      <w:r w:rsidR="00801682" w:rsidRPr="00801682">
        <w:rPr>
          <w:rFonts w:eastAsiaTheme="minorEastAsia"/>
        </w:rPr>
        <w:t xml:space="preserve"> </w:t>
      </w:r>
      <w:r w:rsidR="00801682">
        <w:rPr>
          <w:rFonts w:eastAsiaTheme="minorEastAsia"/>
        </w:rPr>
        <w:t>σταθερό</w:t>
      </w:r>
      <w:r w:rsidR="00D97CF1">
        <w:rPr>
          <w:rFonts w:eastAsiaTheme="minorEastAsia"/>
        </w:rPr>
        <w:t xml:space="preserve"> σημείο Α. Αν η ράβδος ισορροπεί </w:t>
      </w:r>
      <w:r w:rsidR="00B90266">
        <w:rPr>
          <w:rFonts w:eastAsiaTheme="minorEastAsia"/>
        </w:rPr>
        <w:t>οριζόντια όπως φαίνεται στο σχήμα με τη βοήθεια της δύναμης</w:t>
      </w:r>
      <w:r w:rsidR="00B90266" w:rsidRPr="00B90266">
        <w:rPr>
          <w:rFonts w:eastAsiaTheme="minorEastAsia"/>
        </w:rPr>
        <w:t xml:space="preserve"> </w:t>
      </w:r>
      <w:r w:rsidR="00B90266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</m:oMath>
      <w:r w:rsidR="00261D3D" w:rsidRPr="00261D3D">
        <w:rPr>
          <w:rFonts w:eastAsiaTheme="minorEastAsia"/>
        </w:rPr>
        <w:t xml:space="preserve"> </w:t>
      </w:r>
      <w:r w:rsidR="00B90266" w:rsidRPr="00B90266">
        <w:rPr>
          <w:rFonts w:eastAsiaTheme="minorEastAsia"/>
        </w:rPr>
        <w:t xml:space="preserve"> </w:t>
      </w:r>
      <w:r w:rsidR="00D97CF1">
        <w:rPr>
          <w:rFonts w:eastAsiaTheme="minorEastAsia"/>
        </w:rPr>
        <w:t>τότε:</w:t>
      </w:r>
    </w:p>
    <w:p w14:paraId="0CC7540B" w14:textId="1360BB31" w:rsidR="00D97CF1" w:rsidRDefault="00D97CF1" w:rsidP="007750E4">
      <w:pPr>
        <w:spacing w:after="0" w:line="360" w:lineRule="auto"/>
        <w:jc w:val="center"/>
      </w:pPr>
      <w:r w:rsidRPr="00D97CF1">
        <w:rPr>
          <w:noProof/>
        </w:rPr>
        <w:drawing>
          <wp:inline distT="0" distB="0" distL="0" distR="0" wp14:anchorId="5F38AF1A" wp14:editId="06E6ABE2">
            <wp:extent cx="3211528" cy="1097280"/>
            <wp:effectExtent l="0" t="0" r="8255" b="762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17" t="11111" b="19096"/>
                    <a:stretch/>
                  </pic:blipFill>
                  <pic:spPr bwMode="auto">
                    <a:xfrm>
                      <a:off x="0" y="0"/>
                      <a:ext cx="3258359" cy="1113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A06FB" w14:textId="0F16F1AF" w:rsidR="00D97CF1" w:rsidRDefault="00D97CF1" w:rsidP="007750E4">
      <w:pPr>
        <w:spacing w:after="0" w:line="360" w:lineRule="auto"/>
        <w:jc w:val="center"/>
        <w:rPr>
          <w:rFonts w:eastAsiaTheme="minorEastAsia"/>
        </w:rPr>
      </w:pPr>
      <w:r w:rsidRPr="007662B2">
        <w:rPr>
          <w:b/>
        </w:rPr>
        <w:t>(α</w:t>
      </w:r>
      <w:bookmarkStart w:id="5" w:name="_Hlk111828381"/>
      <w:r w:rsidRPr="007662B2">
        <w:rPr>
          <w:b/>
        </w:rPr>
        <w:t>)</w:t>
      </w:r>
      <w:r w:rsidRPr="00D97CF1">
        <w:t xml:space="preserve"> </w:t>
      </w:r>
      <w:r>
        <w:t xml:space="preserve"> </w:t>
      </w:r>
      <m:oMath>
        <m:r>
          <w:rPr>
            <w:rFonts w:ascii="Cambria Math" w:hAnsi="Cambria Math"/>
          </w:rPr>
          <m:t>F=2mg</m:t>
        </m:r>
      </m:oMath>
      <w:r w:rsidRPr="00D97CF1">
        <w:rPr>
          <w:rFonts w:eastAsiaTheme="minorEastAsia"/>
        </w:rPr>
        <w:t xml:space="preserve">         </w:t>
      </w:r>
      <w:bookmarkEnd w:id="5"/>
      <w:r w:rsidRPr="00D97CF1">
        <w:rPr>
          <w:rFonts w:eastAsiaTheme="minorEastAsia"/>
        </w:rPr>
        <w:t>,</w:t>
      </w:r>
      <w:r w:rsidR="00D938BA" w:rsidRPr="00D938BA">
        <w:rPr>
          <w:rFonts w:eastAsiaTheme="minorEastAsia"/>
        </w:rPr>
        <w:t xml:space="preserve"> </w:t>
      </w:r>
      <w:r w:rsidR="004122B2" w:rsidRPr="004122B2">
        <w:rPr>
          <w:rFonts w:eastAsiaTheme="minorEastAsia"/>
        </w:rPr>
        <w:t xml:space="preserve">     </w:t>
      </w:r>
      <w:r w:rsidRPr="00D97CF1">
        <w:t xml:space="preserve">  </w:t>
      </w:r>
      <w:r w:rsidRPr="007662B2">
        <w:rPr>
          <w:b/>
        </w:rPr>
        <w:t>(β)</w:t>
      </w:r>
      <w:r w:rsidR="004122B2" w:rsidRPr="004122B2">
        <w:t xml:space="preserve"> </w:t>
      </w:r>
      <w:r>
        <w:t xml:space="preserve"> </w:t>
      </w:r>
      <m:oMath>
        <m:r>
          <w:rPr>
            <w:rFonts w:ascii="Cambria Math" w:hAnsi="Cambria Math"/>
          </w:rPr>
          <m:t>F=mg</m:t>
        </m:r>
      </m:oMath>
      <w:r w:rsidRPr="00D97CF1">
        <w:rPr>
          <w:rFonts w:eastAsiaTheme="minorEastAsia"/>
        </w:rPr>
        <w:t xml:space="preserve">  </w:t>
      </w:r>
      <w:r w:rsidR="004122B2" w:rsidRPr="004122B2">
        <w:rPr>
          <w:rFonts w:eastAsiaTheme="minorEastAsia"/>
        </w:rPr>
        <w:t xml:space="preserve">  </w:t>
      </w:r>
      <w:r w:rsidRPr="00D97CF1">
        <w:rPr>
          <w:rFonts w:eastAsiaTheme="minorEastAsia"/>
        </w:rPr>
        <w:t xml:space="preserve">   </w:t>
      </w:r>
      <w:r w:rsidR="004122B2" w:rsidRPr="004122B2">
        <w:rPr>
          <w:rFonts w:eastAsiaTheme="minorEastAsia"/>
        </w:rPr>
        <w:t>,</w:t>
      </w:r>
      <w:r w:rsidRPr="00D97CF1">
        <w:rPr>
          <w:rFonts w:eastAsiaTheme="minorEastAsia"/>
        </w:rPr>
        <w:t xml:space="preserve"> </w:t>
      </w:r>
      <w:r w:rsidR="004122B2" w:rsidRPr="004122B2">
        <w:rPr>
          <w:rFonts w:eastAsiaTheme="minorEastAsia"/>
        </w:rPr>
        <w:t xml:space="preserve"> </w:t>
      </w:r>
      <w:r w:rsidR="00D938BA" w:rsidRPr="00D938BA">
        <w:rPr>
          <w:rFonts w:eastAsiaTheme="minorEastAsia"/>
        </w:rPr>
        <w:t xml:space="preserve"> </w:t>
      </w:r>
      <w:r w:rsidR="004122B2" w:rsidRPr="004122B2">
        <w:rPr>
          <w:rFonts w:eastAsiaTheme="minorEastAsia"/>
        </w:rPr>
        <w:t xml:space="preserve"> </w:t>
      </w:r>
      <w:r w:rsidRPr="00D97CF1">
        <w:rPr>
          <w:rFonts w:eastAsiaTheme="minorEastAsia"/>
        </w:rPr>
        <w:t xml:space="preserve">   </w:t>
      </w:r>
      <w:r w:rsidRPr="007662B2">
        <w:rPr>
          <w:b/>
        </w:rPr>
        <w:t>(γ)</w:t>
      </w:r>
      <w:r w:rsidR="004122B2" w:rsidRPr="004122B2">
        <w:t xml:space="preserve"> </w:t>
      </w:r>
      <w:r w:rsidRPr="00D97CF1">
        <w:t xml:space="preserve"> </w:t>
      </w:r>
      <w:r>
        <w:t xml:space="preserve"> </w:t>
      </w:r>
      <m:oMath>
        <m:r>
          <w:rPr>
            <w:rFonts w:ascii="Cambria Math" w:hAnsi="Cambria Math"/>
          </w:rPr>
          <m:t>F=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mg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729A5468" w14:textId="45705D82" w:rsidR="00443AB0" w:rsidRDefault="00443AB0" w:rsidP="00443AB0">
      <w:pPr>
        <w:spacing w:after="0" w:line="360" w:lineRule="auto"/>
        <w:jc w:val="both"/>
        <w:rPr>
          <w:rFonts w:eastAsiaTheme="minorEastAsia"/>
        </w:rPr>
      </w:pPr>
      <w:r w:rsidRPr="00443AB0">
        <w:rPr>
          <w:rFonts w:eastAsiaTheme="minorEastAsia"/>
          <w:b/>
        </w:rPr>
        <w:t>2.</w:t>
      </w:r>
      <w:r>
        <w:rPr>
          <w:rFonts w:eastAsiaTheme="minorEastAsia"/>
          <w:b/>
        </w:rPr>
        <w:t>2</w:t>
      </w:r>
      <w:r w:rsidRPr="00443AB0">
        <w:rPr>
          <w:rFonts w:eastAsiaTheme="minorEastAsia"/>
          <w:b/>
        </w:rPr>
        <w:t>.</w:t>
      </w:r>
      <w:r w:rsidRPr="00443AB0">
        <w:rPr>
          <w:rFonts w:eastAsiaTheme="minorEastAsia"/>
          <w:b/>
          <w:lang w:val="en-US"/>
        </w:rPr>
        <w:t>A</w:t>
      </w:r>
      <w:r w:rsidRPr="00443AB0">
        <w:rPr>
          <w:rFonts w:eastAsiaTheme="minorEastAsia"/>
          <w:b/>
        </w:rPr>
        <w:t>.</w:t>
      </w:r>
      <w:r w:rsidRPr="00443AB0">
        <w:rPr>
          <w:rFonts w:eastAsiaTheme="minorEastAsia"/>
        </w:rPr>
        <w:t xml:space="preserve"> </w:t>
      </w:r>
      <w:r>
        <w:rPr>
          <w:rFonts w:eastAsiaTheme="minorEastAsia"/>
        </w:rPr>
        <w:t>Να επιλέξετε την σωστή απάντηση.</w:t>
      </w:r>
    </w:p>
    <w:p w14:paraId="240382BA" w14:textId="77777777" w:rsidR="00443AB0" w:rsidRDefault="00443AB0" w:rsidP="00443AB0">
      <w:pPr>
        <w:spacing w:after="0" w:line="360" w:lineRule="auto"/>
        <w:jc w:val="right"/>
        <w:rPr>
          <w:rFonts w:eastAsiaTheme="minorEastAsia"/>
          <w:b/>
        </w:rPr>
      </w:pPr>
      <w:r w:rsidRPr="00443AB0">
        <w:rPr>
          <w:rFonts w:eastAsiaTheme="minorEastAsia"/>
          <w:b/>
        </w:rPr>
        <w:t>Μονάδες 4</w:t>
      </w:r>
    </w:p>
    <w:p w14:paraId="5AC6521E" w14:textId="613C848A" w:rsidR="00443AB0" w:rsidRPr="00443AB0" w:rsidRDefault="00443AB0" w:rsidP="00443AB0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2.2.Β. </w:t>
      </w:r>
      <w:r>
        <w:rPr>
          <w:rFonts w:eastAsiaTheme="minorEastAsia"/>
        </w:rPr>
        <w:t>Να αιτιολογήσετε την επιλογή σας.</w:t>
      </w:r>
    </w:p>
    <w:p w14:paraId="7336878E" w14:textId="7DDD5E8A" w:rsidR="00443AB0" w:rsidRDefault="00443AB0" w:rsidP="00443AB0">
      <w:pPr>
        <w:spacing w:after="0" w:line="360" w:lineRule="auto"/>
        <w:jc w:val="right"/>
        <w:rPr>
          <w:rFonts w:eastAsiaTheme="minorEastAsia"/>
          <w:b/>
        </w:rPr>
      </w:pPr>
      <w:r w:rsidRPr="00443AB0">
        <w:rPr>
          <w:rFonts w:eastAsiaTheme="minorEastAsia"/>
          <w:b/>
        </w:rPr>
        <w:t xml:space="preserve">Μονάδες </w:t>
      </w:r>
      <w:r>
        <w:rPr>
          <w:rFonts w:eastAsiaTheme="minorEastAsia"/>
          <w:b/>
        </w:rPr>
        <w:t>9</w:t>
      </w:r>
    </w:p>
    <w:p w14:paraId="3D9A9FDF" w14:textId="77777777" w:rsidR="00443AB0" w:rsidRPr="00D97CF1" w:rsidRDefault="00443AB0" w:rsidP="00443AB0">
      <w:pPr>
        <w:spacing w:after="0" w:line="360" w:lineRule="auto"/>
        <w:jc w:val="both"/>
      </w:pPr>
    </w:p>
    <w:sectPr w:rsidR="00443AB0" w:rsidRPr="00D97C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7349D" w16cex:dateUtc="2022-09-10T13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E4"/>
    <w:rsid w:val="000F7948"/>
    <w:rsid w:val="001E7CCB"/>
    <w:rsid w:val="00202BE4"/>
    <w:rsid w:val="00261D3D"/>
    <w:rsid w:val="00394FCD"/>
    <w:rsid w:val="003F5A02"/>
    <w:rsid w:val="004122B2"/>
    <w:rsid w:val="00443AB0"/>
    <w:rsid w:val="005205AF"/>
    <w:rsid w:val="0064342D"/>
    <w:rsid w:val="007662B2"/>
    <w:rsid w:val="007750E4"/>
    <w:rsid w:val="00801682"/>
    <w:rsid w:val="00971935"/>
    <w:rsid w:val="009D6A6F"/>
    <w:rsid w:val="00AD3648"/>
    <w:rsid w:val="00AE61D2"/>
    <w:rsid w:val="00B90266"/>
    <w:rsid w:val="00B97CED"/>
    <w:rsid w:val="00C23B29"/>
    <w:rsid w:val="00CC1500"/>
    <w:rsid w:val="00D938BA"/>
    <w:rsid w:val="00D97CF1"/>
    <w:rsid w:val="00EC7862"/>
    <w:rsid w:val="00F47A49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5838"/>
  <w15:chartTrackingRefBased/>
  <w15:docId w15:val="{D5CAF95D-1B41-4C4D-B515-970EAC4C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7948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CC1500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CC150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CC150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C150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C1500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5205AF"/>
    <w:pPr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FB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B7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B9EF14-2309-47A9-B47D-CDE9DE3355C9}"/>
</file>

<file path=customXml/itemProps2.xml><?xml version="1.0" encoding="utf-8"?>
<ds:datastoreItem xmlns:ds="http://schemas.openxmlformats.org/officeDocument/2006/customXml" ds:itemID="{83FB5C21-3B98-40E8-8C9B-3180102A1F0F}">
  <ds:schemaRefs>
    <ds:schemaRef ds:uri="http://purl.org/dc/dcmitype/"/>
    <ds:schemaRef ds:uri="e6921f4e-6864-4e6a-940a-9b465a3e021d"/>
    <ds:schemaRef ds:uri="http://purl.org/dc/terms/"/>
    <ds:schemaRef ds:uri="ea0a55cd-ae1c-459e-820a-62ca6fe5004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065372-3503-429B-8DAD-E6728137D6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21</cp:revision>
  <dcterms:created xsi:type="dcterms:W3CDTF">2022-08-19T16:07:00Z</dcterms:created>
  <dcterms:modified xsi:type="dcterms:W3CDTF">2022-09-25T05:48:00Z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