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BB9" w:rsidRPr="008844E8" w:rsidRDefault="00EE0BB9" w:rsidP="00582EC2">
      <w:pPr>
        <w:tabs>
          <w:tab w:val="left" w:pos="641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8844E8">
        <w:rPr>
          <w:rFonts w:cstheme="minorHAnsi"/>
          <w:b/>
          <w:sz w:val="24"/>
          <w:szCs w:val="24"/>
        </w:rPr>
        <w:t>Ενδεικτικές απαντήσεις</w:t>
      </w:r>
    </w:p>
    <w:p w:rsidR="00EE0BB9" w:rsidRPr="008844E8" w:rsidRDefault="00EE0BB9" w:rsidP="00582EC2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8844E8">
        <w:rPr>
          <w:rFonts w:cstheme="minorHAnsi"/>
          <w:sz w:val="24"/>
          <w:szCs w:val="24"/>
        </w:rPr>
        <w:t xml:space="preserve">2.1 </w:t>
      </w:r>
    </w:p>
    <w:p w:rsidR="00EE0BB9" w:rsidRDefault="00EE0BB9" w:rsidP="00582EC2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8844E8">
        <w:rPr>
          <w:rFonts w:cstheme="minorHAnsi"/>
          <w:sz w:val="24"/>
          <w:szCs w:val="24"/>
        </w:rPr>
        <w:t xml:space="preserve">α) </w:t>
      </w:r>
      <w:r>
        <w:rPr>
          <w:rFonts w:cstheme="minorHAnsi"/>
          <w:sz w:val="24"/>
          <w:szCs w:val="24"/>
        </w:rPr>
        <w:t xml:space="preserve">Το διδακτικό </w:t>
      </w:r>
      <w:bookmarkStart w:id="0" w:name="_GoBack"/>
      <w:bookmarkEnd w:id="0"/>
      <w:r>
        <w:rPr>
          <w:rFonts w:cstheme="minorHAnsi"/>
          <w:sz w:val="24"/>
          <w:szCs w:val="24"/>
        </w:rPr>
        <w:t>υλικό για την εκπαίδευση των αισθήσεων αποτελείται από:</w:t>
      </w:r>
    </w:p>
    <w:p w:rsidR="00EE0BB9" w:rsidRDefault="00EE0BB9" w:rsidP="00582EC2">
      <w:pPr>
        <w:pStyle w:val="a3"/>
        <w:numPr>
          <w:ilvl w:val="0"/>
          <w:numId w:val="1"/>
        </w:numPr>
        <w:tabs>
          <w:tab w:val="left" w:pos="641"/>
        </w:tabs>
        <w:spacing w:after="0" w:line="36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Τρεις σειρές στερεά σχήματα αυξανόμενα σε μέγεθος</w:t>
      </w:r>
    </w:p>
    <w:p w:rsidR="00EE0BB9" w:rsidRDefault="00EE0BB9" w:rsidP="00582EC2">
      <w:pPr>
        <w:pStyle w:val="a3"/>
        <w:numPr>
          <w:ilvl w:val="0"/>
          <w:numId w:val="1"/>
        </w:numPr>
        <w:tabs>
          <w:tab w:val="left" w:pos="641"/>
        </w:tabs>
        <w:spacing w:after="0" w:line="36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Γεωμετρικά στερεά σχήματα (σφαίρες, κυλίνδρους κ.ά.)</w:t>
      </w:r>
    </w:p>
    <w:p w:rsidR="00EE0BB9" w:rsidRDefault="00EE0BB9" w:rsidP="00582EC2">
      <w:pPr>
        <w:pStyle w:val="a3"/>
        <w:numPr>
          <w:ilvl w:val="0"/>
          <w:numId w:val="1"/>
        </w:numPr>
        <w:tabs>
          <w:tab w:val="left" w:pos="641"/>
        </w:tabs>
        <w:spacing w:after="0" w:line="36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Πλακάκια σε ορθογώνιο σχήμα, τα οποία έχουν ανώμαλες και λείες επιφάνειες για ασκήσεις αφής</w:t>
      </w:r>
    </w:p>
    <w:p w:rsidR="00D22190" w:rsidRDefault="00EE0BB9" w:rsidP="00582EC2">
      <w:pPr>
        <w:pStyle w:val="a3"/>
        <w:numPr>
          <w:ilvl w:val="0"/>
          <w:numId w:val="1"/>
        </w:numPr>
        <w:tabs>
          <w:tab w:val="left" w:pos="641"/>
        </w:tabs>
        <w:spacing w:after="0" w:line="36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Πλάκες από ξύλο διαφορετικού βάρους.</w:t>
      </w:r>
    </w:p>
    <w:p w:rsidR="00EE0BB9" w:rsidRPr="00D22190" w:rsidRDefault="00EE0BB9" w:rsidP="00582EC2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D22190">
        <w:rPr>
          <w:rFonts w:cstheme="minorHAnsi"/>
          <w:sz w:val="24"/>
          <w:szCs w:val="24"/>
        </w:rPr>
        <w:t xml:space="preserve">(Ζητούνται δύο από τα παραπάνω) </w:t>
      </w:r>
    </w:p>
    <w:p w:rsidR="00EE0BB9" w:rsidRDefault="00EE0BB9" w:rsidP="00582EC2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CE0EBA">
        <w:rPr>
          <w:rFonts w:cstheme="minorHAnsi"/>
          <w:sz w:val="24"/>
          <w:szCs w:val="24"/>
        </w:rPr>
        <w:t>β)</w:t>
      </w:r>
      <w:r w:rsidR="00FA47F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Το διδακτικό υλικό που χρησιμοποιείται για τη γραφή, ανάγνωση και αρίθμηση είναι:</w:t>
      </w:r>
    </w:p>
    <w:p w:rsidR="00EE0BB9" w:rsidRDefault="00EE0BB9" w:rsidP="00582EC2">
      <w:pPr>
        <w:pStyle w:val="a3"/>
        <w:numPr>
          <w:ilvl w:val="0"/>
          <w:numId w:val="2"/>
        </w:numPr>
        <w:tabs>
          <w:tab w:val="left" w:pos="641"/>
        </w:tabs>
        <w:spacing w:after="0" w:line="36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Καρτέλες με γράμματα από γυαλόχαρτο</w:t>
      </w:r>
    </w:p>
    <w:p w:rsidR="00EE0BB9" w:rsidRDefault="00EE0BB9" w:rsidP="00582EC2">
      <w:pPr>
        <w:pStyle w:val="a3"/>
        <w:numPr>
          <w:ilvl w:val="0"/>
          <w:numId w:val="2"/>
        </w:numPr>
        <w:tabs>
          <w:tab w:val="left" w:pos="641"/>
        </w:tabs>
        <w:spacing w:after="0" w:line="36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Καρτέλες με ψηφία από γυαλόχαρτο</w:t>
      </w:r>
    </w:p>
    <w:p w:rsidR="00EE0BB9" w:rsidRDefault="00EE0BB9" w:rsidP="00582EC2">
      <w:pPr>
        <w:pStyle w:val="a3"/>
        <w:numPr>
          <w:ilvl w:val="0"/>
          <w:numId w:val="2"/>
        </w:numPr>
        <w:tabs>
          <w:tab w:val="left" w:pos="641"/>
        </w:tabs>
        <w:spacing w:after="0" w:line="36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Καρτέλες με ονόματα αντικειμένων</w:t>
      </w:r>
    </w:p>
    <w:p w:rsidR="00EE0BB9" w:rsidRDefault="00EE0BB9" w:rsidP="00582EC2">
      <w:pPr>
        <w:pStyle w:val="a3"/>
        <w:numPr>
          <w:ilvl w:val="0"/>
          <w:numId w:val="2"/>
        </w:numPr>
        <w:tabs>
          <w:tab w:val="left" w:pos="641"/>
        </w:tabs>
        <w:spacing w:after="0" w:line="36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Δύο κουτιά που περιέχουν μικρά ξυλόκαρφα για την εκμάθηση του μετρήματος</w:t>
      </w:r>
    </w:p>
    <w:p w:rsidR="00EE0BB9" w:rsidRDefault="00EE0BB9" w:rsidP="00582EC2">
      <w:pPr>
        <w:pStyle w:val="a3"/>
        <w:numPr>
          <w:ilvl w:val="0"/>
          <w:numId w:val="2"/>
        </w:numPr>
        <w:tabs>
          <w:tab w:val="left" w:pos="641"/>
        </w:tabs>
        <w:spacing w:after="0" w:line="36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Διάφορα σχέδια ζωγραφικής και χρωματιστά μολύβια</w:t>
      </w:r>
    </w:p>
    <w:p w:rsidR="00533416" w:rsidRDefault="00EE0BB9" w:rsidP="00582EC2">
      <w:pPr>
        <w:pStyle w:val="a3"/>
        <w:numPr>
          <w:ilvl w:val="0"/>
          <w:numId w:val="2"/>
        </w:numPr>
        <w:tabs>
          <w:tab w:val="left" w:pos="641"/>
        </w:tabs>
        <w:spacing w:after="0" w:line="36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Πλαίσια θηλυκώματος.</w:t>
      </w:r>
    </w:p>
    <w:p w:rsidR="00EE0BB9" w:rsidRPr="00533416" w:rsidRDefault="00EE0BB9" w:rsidP="00582EC2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533416">
        <w:rPr>
          <w:rFonts w:cstheme="minorHAnsi"/>
          <w:sz w:val="24"/>
          <w:szCs w:val="24"/>
        </w:rPr>
        <w:t xml:space="preserve">(Ζητούνται τρία από τα παραπάνω) </w:t>
      </w:r>
    </w:p>
    <w:p w:rsidR="00EE0BB9" w:rsidRPr="00F067FC" w:rsidRDefault="00EE0BB9" w:rsidP="00582EC2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</w:p>
    <w:p w:rsidR="00EE0BB9" w:rsidRPr="004B0D15" w:rsidRDefault="00EE0BB9" w:rsidP="00582EC2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4B0D15">
        <w:rPr>
          <w:rFonts w:cstheme="minorHAnsi"/>
          <w:sz w:val="24"/>
          <w:szCs w:val="24"/>
        </w:rPr>
        <w:t xml:space="preserve">2.2 </w:t>
      </w:r>
    </w:p>
    <w:p w:rsidR="00EE4E7D" w:rsidRPr="00AC1FB6" w:rsidRDefault="00D9077E" w:rsidP="00582EC2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Σύμφωνα με τον </w:t>
      </w:r>
      <w:proofErr w:type="spellStart"/>
      <w:r>
        <w:rPr>
          <w:rFonts w:cstheme="minorHAnsi"/>
          <w:sz w:val="24"/>
          <w:szCs w:val="24"/>
        </w:rPr>
        <w:t>Ντεκρολύ</w:t>
      </w:r>
      <w:proofErr w:type="spellEnd"/>
      <w:r>
        <w:rPr>
          <w:rFonts w:cstheme="minorHAnsi"/>
          <w:sz w:val="24"/>
          <w:szCs w:val="24"/>
        </w:rPr>
        <w:t xml:space="preserve"> επειδή όλα τα παιδιά δεν έχουν την ίδια πνευματική ανάπτυξη, </w:t>
      </w:r>
      <w:r w:rsidR="00EE0BB9" w:rsidRPr="009B7FFD">
        <w:rPr>
          <w:rFonts w:cstheme="minorHAnsi"/>
          <w:sz w:val="24"/>
          <w:szCs w:val="24"/>
        </w:rPr>
        <w:t xml:space="preserve">πρέπει να </w:t>
      </w:r>
      <w:r>
        <w:rPr>
          <w:rFonts w:cstheme="minorHAnsi"/>
          <w:sz w:val="24"/>
          <w:szCs w:val="24"/>
        </w:rPr>
        <w:t>εξατομικεύουμε τη διδασκαλία προκειμένου ν</w:t>
      </w:r>
      <w:r w:rsidR="00EE0BB9" w:rsidRPr="009B7FFD">
        <w:rPr>
          <w:rFonts w:cstheme="minorHAnsi"/>
          <w:sz w:val="24"/>
          <w:szCs w:val="24"/>
        </w:rPr>
        <w:t xml:space="preserve">α ωφελούνται όλα τα παιδιά. Για να εξυπηρετήσει αυτή την ανάγκη, ο </w:t>
      </w:r>
      <w:proofErr w:type="spellStart"/>
      <w:r w:rsidR="00EE0BB9" w:rsidRPr="009B7FFD">
        <w:rPr>
          <w:rFonts w:cstheme="minorHAnsi"/>
          <w:sz w:val="24"/>
          <w:szCs w:val="24"/>
        </w:rPr>
        <w:t>Ντεκρολύ</w:t>
      </w:r>
      <w:proofErr w:type="spellEnd"/>
      <w:r w:rsidR="00EE0BB9" w:rsidRPr="009B7FFD">
        <w:rPr>
          <w:rFonts w:cstheme="minorHAnsi"/>
          <w:sz w:val="24"/>
          <w:szCs w:val="24"/>
        </w:rPr>
        <w:t xml:space="preserve"> δημιούργησε τα πνευματικά -παιδαγωγικά παιχνίδια. </w:t>
      </w:r>
    </w:p>
    <w:sectPr w:rsidR="00EE4E7D" w:rsidRPr="00AC1FB6" w:rsidSect="00582EC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315BA"/>
    <w:multiLevelType w:val="hybridMultilevel"/>
    <w:tmpl w:val="3EC8E2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1705FD"/>
    <w:multiLevelType w:val="hybridMultilevel"/>
    <w:tmpl w:val="DB12D9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E0BB9"/>
    <w:rsid w:val="00203EAC"/>
    <w:rsid w:val="00416D64"/>
    <w:rsid w:val="004B0D15"/>
    <w:rsid w:val="00533416"/>
    <w:rsid w:val="00582EC2"/>
    <w:rsid w:val="005D0AE2"/>
    <w:rsid w:val="00611881"/>
    <w:rsid w:val="006D5365"/>
    <w:rsid w:val="00AB6C3C"/>
    <w:rsid w:val="00AC1FB6"/>
    <w:rsid w:val="00D22190"/>
    <w:rsid w:val="00D9077E"/>
    <w:rsid w:val="00EE0BB9"/>
    <w:rsid w:val="00EE4E7D"/>
    <w:rsid w:val="00F60A92"/>
    <w:rsid w:val="00FA4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BB9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843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Χρήστης των Windows</cp:lastModifiedBy>
  <cp:revision>13</cp:revision>
  <dcterms:created xsi:type="dcterms:W3CDTF">2022-08-24T15:39:00Z</dcterms:created>
  <dcterms:modified xsi:type="dcterms:W3CDTF">2022-10-15T19:42:00Z</dcterms:modified>
</cp:coreProperties>
</file>