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E64C8" w14:textId="77777777" w:rsidR="00A33AC0" w:rsidRPr="007307C4" w:rsidRDefault="00A33AC0" w:rsidP="00A33AC0">
      <w:pPr>
        <w:spacing w:after="0" w:line="360" w:lineRule="auto"/>
        <w:contextualSpacing/>
        <w:jc w:val="both"/>
        <w:rPr>
          <w:rFonts w:ascii="Calibri" w:eastAsia="Times New Roman" w:hAnsi="Calibri" w:cs="Calibri"/>
          <w:lang w:eastAsia="el-GR"/>
        </w:rPr>
      </w:pPr>
      <w:r w:rsidRPr="007307C4">
        <w:rPr>
          <w:rFonts w:ascii="Calibri" w:eastAsia="Times New Roman" w:hAnsi="Calibri" w:cs="Calibri"/>
          <w:b/>
          <w:lang w:eastAsia="el-GR"/>
        </w:rPr>
        <w:t>ΕΛΛΗΝΙΚΗ ΓΛΩΣΣΑ (ΝΕΟΕΛΛΗΝΙΚΗ ΓΛΩΣΣΑ ΚΑΙ ΛΟΓΟΤΕΧΝΙΑ)</w:t>
      </w:r>
    </w:p>
    <w:p w14:paraId="6BDCF8C9" w14:textId="77777777" w:rsidR="00A33AC0" w:rsidRPr="007307C4" w:rsidRDefault="00A33AC0" w:rsidP="00A33AC0">
      <w:pPr>
        <w:spacing w:after="0" w:line="360" w:lineRule="auto"/>
        <w:contextualSpacing/>
        <w:rPr>
          <w:rFonts w:ascii="Calibri" w:eastAsia="Times New Roman" w:hAnsi="Calibri" w:cs="Calibri"/>
          <w:lang w:eastAsia="el-GR"/>
        </w:rPr>
      </w:pPr>
      <w:r w:rsidRPr="007307C4">
        <w:rPr>
          <w:rFonts w:ascii="Calibri" w:eastAsia="Times New Roman" w:hAnsi="Calibri" w:cs="Calibri"/>
          <w:b/>
          <w:lang w:eastAsia="el-GR"/>
        </w:rPr>
        <w:t>Γ΄ ΤΑΞΗ ΗΜΕΡΗΣΙΟΥ ΚΑΙ ΕΣΠΕΡΙΝΟΥ ΓΕΝΙΚΟΥ ΛΥΚΕΙΟΥ</w:t>
      </w:r>
    </w:p>
    <w:p w14:paraId="174136B4" w14:textId="77777777" w:rsidR="00A33AC0" w:rsidRPr="003E60EB" w:rsidRDefault="00A33AC0" w:rsidP="00A33AC0">
      <w:pPr>
        <w:spacing w:after="200" w:line="276" w:lineRule="auto"/>
        <w:rPr>
          <w:rFonts w:ascii="Calibri" w:eastAsia="Times New Roman" w:hAnsi="Calibri" w:cs="Calibri"/>
          <w:lang w:eastAsia="el-GR"/>
        </w:rPr>
      </w:pPr>
    </w:p>
    <w:p w14:paraId="3BDC43D3" w14:textId="77777777" w:rsidR="00A33AC0" w:rsidRPr="003E60EB" w:rsidRDefault="00A33AC0" w:rsidP="00A33AC0">
      <w:pPr>
        <w:spacing w:after="200" w:line="276" w:lineRule="auto"/>
        <w:jc w:val="center"/>
        <w:rPr>
          <w:rFonts w:ascii="Calibri" w:eastAsia="Times New Roman" w:hAnsi="Calibri" w:cs="Calibri"/>
          <w:b/>
          <w:lang w:eastAsia="el-GR"/>
        </w:rPr>
      </w:pPr>
      <w:r w:rsidRPr="003E60EB">
        <w:rPr>
          <w:rFonts w:ascii="Calibri" w:eastAsia="Times New Roman" w:hAnsi="Calibri" w:cs="Calibri"/>
          <w:b/>
          <w:lang w:eastAsia="el-GR"/>
        </w:rPr>
        <w:t>ΕΝΔΕΙΚΤΙΚΕΣ ΑΠΑΝΤΗΣΕΙΣ</w:t>
      </w:r>
    </w:p>
    <w:p w14:paraId="0C22C47B" w14:textId="77777777" w:rsidR="00A33AC0" w:rsidRPr="003E60EB" w:rsidRDefault="00A33AC0" w:rsidP="00A33AC0">
      <w:pPr>
        <w:spacing w:after="0" w:line="360" w:lineRule="auto"/>
        <w:jc w:val="both"/>
        <w:rPr>
          <w:rFonts w:ascii="Calibri" w:eastAsia="Calibri" w:hAnsi="Calibri" w:cs="Calibri"/>
          <w:i/>
          <w:lang w:eastAsia="el-GR"/>
        </w:rPr>
      </w:pPr>
      <w:r w:rsidRPr="003E60EB">
        <w:rPr>
          <w:rFonts w:ascii="Calibri" w:eastAsia="Times New Roman" w:hAnsi="Calibri" w:cs="Calibri"/>
          <w:i/>
          <w:iCs/>
          <w:lang w:eastAsia="el-GR"/>
        </w:rPr>
        <w:t xml:space="preserve">(Επισημαίνεται ότι οι απαντήσεις που προτείνονται για τα θέματα είναι ενδεικτικές. </w:t>
      </w:r>
      <w:r w:rsidRPr="003E60EB">
        <w:rPr>
          <w:rFonts w:ascii="Calibri" w:eastAsia="Calibri" w:hAnsi="Calibri" w:cs="Calibri"/>
          <w:i/>
          <w:lang w:eastAsia="el-GR"/>
        </w:rPr>
        <w:t>Κάθε άλλη απάντηση, κατάλληλα τεκμηριωμένη, θεωρείται αποδεκτή.)</w:t>
      </w:r>
    </w:p>
    <w:p w14:paraId="2CD85975" w14:textId="77777777" w:rsidR="00A33AC0" w:rsidRDefault="00A33AC0" w:rsidP="00A33AC0">
      <w:pPr>
        <w:spacing w:after="0" w:line="360" w:lineRule="auto"/>
        <w:contextualSpacing/>
        <w:rPr>
          <w:rFonts w:ascii="Calibri" w:eastAsia="Times New Roman" w:hAnsi="Calibri" w:cs="Calibri"/>
          <w:b/>
          <w:lang w:eastAsia="el-GR"/>
        </w:rPr>
      </w:pPr>
    </w:p>
    <w:p w14:paraId="02ECAEE1" w14:textId="77777777" w:rsidR="00A33AC0" w:rsidRDefault="00A33AC0" w:rsidP="00A33AC0">
      <w:pPr>
        <w:spacing w:after="0" w:line="360" w:lineRule="auto"/>
        <w:contextualSpacing/>
        <w:rPr>
          <w:rFonts w:ascii="Calibri" w:eastAsia="Times New Roman" w:hAnsi="Calibri" w:cs="Calibri"/>
          <w:b/>
          <w:lang w:eastAsia="el-GR"/>
        </w:rPr>
      </w:pPr>
      <w:r w:rsidRPr="007307C4">
        <w:rPr>
          <w:rFonts w:ascii="Calibri" w:eastAsia="Times New Roman" w:hAnsi="Calibri" w:cs="Calibri"/>
          <w:b/>
          <w:lang w:eastAsia="el-GR"/>
        </w:rPr>
        <w:t>ΘΕΜΑ 2 (μονάδες 35)</w:t>
      </w:r>
    </w:p>
    <w:p w14:paraId="4CFDAB41" w14:textId="77777777" w:rsidR="00A33AC0" w:rsidRPr="007307C4" w:rsidRDefault="00A33AC0" w:rsidP="00A33AC0">
      <w:pPr>
        <w:spacing w:after="0" w:line="360" w:lineRule="auto"/>
        <w:contextualSpacing/>
        <w:rPr>
          <w:rFonts w:ascii="Calibri" w:eastAsia="Times New Roman" w:hAnsi="Calibri" w:cs="Calibri"/>
          <w:b/>
          <w:lang w:eastAsia="el-GR"/>
        </w:rPr>
      </w:pPr>
    </w:p>
    <w:p w14:paraId="3A9FBB53" w14:textId="77777777" w:rsidR="00A33AC0" w:rsidRPr="007307C4" w:rsidRDefault="00A33AC0" w:rsidP="00A33AC0">
      <w:pPr>
        <w:spacing w:after="0" w:line="360" w:lineRule="auto"/>
        <w:contextualSpacing/>
        <w:rPr>
          <w:rFonts w:ascii="Calibri" w:eastAsia="Times New Roman" w:hAnsi="Calibri" w:cs="Calibri"/>
          <w:b/>
          <w:lang w:eastAsia="el-GR"/>
        </w:rPr>
      </w:pPr>
      <w:r w:rsidRPr="007307C4">
        <w:rPr>
          <w:rFonts w:ascii="Calibri" w:eastAsia="Times New Roman" w:hAnsi="Calibri" w:cs="Calibri"/>
          <w:b/>
          <w:lang w:eastAsia="el-GR"/>
        </w:rPr>
        <w:t>Ερώτημα 1</w:t>
      </w:r>
      <w:r w:rsidRPr="007307C4">
        <w:rPr>
          <w:rFonts w:ascii="Calibri" w:eastAsia="Times New Roman" w:hAnsi="Calibri" w:cs="Calibri"/>
          <w:b/>
          <w:vertAlign w:val="superscript"/>
          <w:lang w:eastAsia="el-GR"/>
        </w:rPr>
        <w:t>ο</w:t>
      </w:r>
      <w:r w:rsidRPr="003E60EB">
        <w:rPr>
          <w:rFonts w:ascii="Calibri" w:eastAsia="Times New Roman" w:hAnsi="Calibri" w:cs="Calibri"/>
          <w:b/>
          <w:lang w:eastAsia="el-GR"/>
        </w:rPr>
        <w:t>(μονάδες 1</w:t>
      </w:r>
      <w:r>
        <w:rPr>
          <w:rFonts w:ascii="Calibri" w:eastAsia="Times New Roman" w:hAnsi="Calibri" w:cs="Calibri"/>
          <w:b/>
          <w:lang w:eastAsia="el-GR"/>
        </w:rPr>
        <w:t>5</w:t>
      </w:r>
      <w:r w:rsidRPr="003E60EB">
        <w:rPr>
          <w:rFonts w:ascii="Calibri" w:eastAsia="Times New Roman" w:hAnsi="Calibri" w:cs="Calibri"/>
          <w:b/>
          <w:lang w:eastAsia="el-GR"/>
        </w:rPr>
        <w:t>)</w:t>
      </w:r>
    </w:p>
    <w:p w14:paraId="1CE24069" w14:textId="77777777" w:rsidR="00A33AC0" w:rsidRDefault="00A33AC0" w:rsidP="00A33AC0">
      <w:pPr>
        <w:spacing w:after="200" w:line="276" w:lineRule="auto"/>
        <w:rPr>
          <w:rFonts w:ascii="Calibri" w:eastAsia="Times New Roman" w:hAnsi="Calibri" w:cs="Calibri"/>
          <w:lang w:eastAsia="el-GR"/>
        </w:rPr>
      </w:pPr>
    </w:p>
    <w:p w14:paraId="2ECDCD25" w14:textId="77777777" w:rsidR="00673E0B" w:rsidRDefault="00673E0B" w:rsidP="00673E0B">
      <w:p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  <w:r>
        <w:rPr>
          <w:rFonts w:ascii="Calibri" w:eastAsia="Times New Roman" w:hAnsi="Calibri" w:cs="Calibri"/>
          <w:lang w:eastAsia="el-GR"/>
        </w:rPr>
        <w:t xml:space="preserve">Ο τίτλος </w:t>
      </w:r>
      <w:r w:rsidR="00FF6F69">
        <w:rPr>
          <w:rFonts w:ascii="Calibri" w:eastAsia="Times New Roman" w:hAnsi="Calibri" w:cs="Calibri"/>
          <w:lang w:eastAsia="el-GR"/>
        </w:rPr>
        <w:t xml:space="preserve">(ΣΕΙΡΗΝΕΣ) </w:t>
      </w:r>
      <w:r>
        <w:rPr>
          <w:rFonts w:ascii="Calibri" w:eastAsia="Times New Roman" w:hAnsi="Calibri" w:cs="Calibri"/>
          <w:lang w:eastAsia="el-GR"/>
        </w:rPr>
        <w:t>αξιοποιεί την αναφορά στις γυναικείες θεότητες από την ελληνική μυθολογία και τις συσχετίζει με τις θεωρίες για τα εμβόλια που έχουν στόχο να παραπλανήσουν τους  πολίτες. Άρα</w:t>
      </w:r>
      <w:r w:rsidR="00444E28">
        <w:rPr>
          <w:rFonts w:ascii="Calibri" w:eastAsia="Times New Roman" w:hAnsi="Calibri" w:cs="Calibri"/>
          <w:lang w:eastAsia="el-GR"/>
        </w:rPr>
        <w:t>,</w:t>
      </w:r>
      <w:r>
        <w:rPr>
          <w:rFonts w:ascii="Calibri" w:eastAsia="Times New Roman" w:hAnsi="Calibri" w:cs="Calibri"/>
          <w:lang w:eastAsia="el-GR"/>
        </w:rPr>
        <w:t xml:space="preserve"> αποδίδει το θέμα του κειμένου κεντρίζοντας και το ενδιαφέρον</w:t>
      </w:r>
      <w:r w:rsidR="00444E28">
        <w:rPr>
          <w:rFonts w:ascii="Calibri" w:eastAsia="Times New Roman" w:hAnsi="Calibri" w:cs="Calibri"/>
          <w:lang w:eastAsia="el-GR"/>
        </w:rPr>
        <w:t xml:space="preserve"> του αναγνώστη</w:t>
      </w:r>
      <w:r>
        <w:rPr>
          <w:rFonts w:ascii="Calibri" w:eastAsia="Times New Roman" w:hAnsi="Calibri" w:cs="Calibri"/>
          <w:lang w:eastAsia="el-GR"/>
        </w:rPr>
        <w:t>.</w:t>
      </w:r>
    </w:p>
    <w:p w14:paraId="2843C57B" w14:textId="77777777" w:rsidR="00673E0B" w:rsidRPr="003E60EB" w:rsidRDefault="00673E0B" w:rsidP="00673E0B">
      <w:p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  <w:r>
        <w:rPr>
          <w:rFonts w:ascii="Calibri" w:eastAsia="Times New Roman" w:hAnsi="Calibri" w:cs="Calibri"/>
          <w:lang w:eastAsia="el-GR"/>
        </w:rPr>
        <w:t>Ο συντάκτης προτρέπει τον αναγνώστη να παραβλέψει κάθε είδους θεωρία που δεν έχει επιστημονική βάση και τάσσεται υπέρ του εμβολιασμού</w:t>
      </w:r>
      <w:r w:rsidR="00444E28">
        <w:rPr>
          <w:rFonts w:ascii="Calibri" w:eastAsia="Times New Roman" w:hAnsi="Calibri" w:cs="Calibri"/>
          <w:lang w:eastAsia="el-GR"/>
        </w:rPr>
        <w:t>,</w:t>
      </w:r>
      <w:r>
        <w:rPr>
          <w:rFonts w:ascii="Calibri" w:eastAsia="Times New Roman" w:hAnsi="Calibri" w:cs="Calibri"/>
          <w:lang w:eastAsia="el-GR"/>
        </w:rPr>
        <w:t xml:space="preserve"> αφού είναι θέμα δημόσιας υγείας.</w:t>
      </w:r>
      <w:r w:rsidR="00444E28" w:rsidRPr="00444E28">
        <w:rPr>
          <w:rFonts w:cstheme="minorHAnsi"/>
        </w:rPr>
        <w:t xml:space="preserve"> </w:t>
      </w:r>
      <w:r w:rsidR="00444E28">
        <w:rPr>
          <w:rFonts w:cstheme="minorHAnsi"/>
        </w:rPr>
        <w:t>«…</w:t>
      </w:r>
      <w:r w:rsidR="00444E28" w:rsidRPr="00E26D34">
        <w:rPr>
          <w:rFonts w:cstheme="minorHAnsi"/>
        </w:rPr>
        <w:t xml:space="preserve">κλείνοντας τα αφτιά τους σε αυτές τις επικίνδυνες σειρήνες και </w:t>
      </w:r>
      <w:bookmarkStart w:id="0" w:name="_Hlk116557399"/>
      <w:r w:rsidR="00444E28" w:rsidRPr="00E26D34">
        <w:rPr>
          <w:rFonts w:cstheme="minorHAnsi"/>
        </w:rPr>
        <w:t>αγνοώντας τους πάσης φύσεως «ειδικούς»</w:t>
      </w:r>
      <w:bookmarkEnd w:id="0"/>
      <w:r w:rsidR="00444E28" w:rsidRPr="00E26D34">
        <w:rPr>
          <w:rFonts w:cstheme="minorHAnsi"/>
        </w:rPr>
        <w:t xml:space="preserve"> που για εμπορικούς ή άλλους λόγους παραπλανούν το κοινό</w:t>
      </w:r>
      <w:r w:rsidR="00444E28">
        <w:rPr>
          <w:rFonts w:cstheme="minorHAnsi"/>
        </w:rPr>
        <w:t>.»: Στο χωρίο του κειμένου φαίνεται με ευκρίνεια η θέση του συγγραφέα και παράλληλα η συνάφεια του τίτλου με το θέμα και τη θέση, αφού γίνεται λόγος για «επικίνδυνες σειρήνες», που παραπλανούν το κοινό.</w:t>
      </w:r>
    </w:p>
    <w:p w14:paraId="4AFBCCA2" w14:textId="77777777" w:rsidR="00673E0B" w:rsidRDefault="00673E0B" w:rsidP="00A33AC0">
      <w:pPr>
        <w:spacing w:after="0" w:line="360" w:lineRule="auto"/>
        <w:contextualSpacing/>
        <w:rPr>
          <w:rFonts w:ascii="Calibri" w:eastAsia="Times New Roman" w:hAnsi="Calibri" w:cs="Calibri"/>
          <w:lang w:eastAsia="el-GR"/>
        </w:rPr>
      </w:pPr>
    </w:p>
    <w:p w14:paraId="38E65199" w14:textId="77777777" w:rsidR="00A33AC0" w:rsidRPr="007307C4" w:rsidRDefault="00A33AC0" w:rsidP="00A33AC0">
      <w:pPr>
        <w:spacing w:after="0" w:line="360" w:lineRule="auto"/>
        <w:contextualSpacing/>
        <w:rPr>
          <w:rFonts w:ascii="Calibri" w:eastAsia="Times New Roman" w:hAnsi="Calibri" w:cs="Calibri"/>
          <w:b/>
          <w:lang w:eastAsia="el-GR"/>
        </w:rPr>
      </w:pPr>
      <w:r w:rsidRPr="007307C4">
        <w:rPr>
          <w:rFonts w:ascii="Calibri" w:eastAsia="Times New Roman" w:hAnsi="Calibri" w:cs="Calibri"/>
          <w:b/>
          <w:lang w:eastAsia="el-GR"/>
        </w:rPr>
        <w:t xml:space="preserve">Ερώτημα </w:t>
      </w:r>
      <w:r>
        <w:rPr>
          <w:rFonts w:ascii="Calibri" w:eastAsia="Times New Roman" w:hAnsi="Calibri" w:cs="Calibri"/>
          <w:b/>
          <w:lang w:eastAsia="el-GR"/>
        </w:rPr>
        <w:t>2</w:t>
      </w:r>
      <w:r w:rsidRPr="007307C4">
        <w:rPr>
          <w:rFonts w:ascii="Calibri" w:eastAsia="Times New Roman" w:hAnsi="Calibri" w:cs="Calibri"/>
          <w:b/>
          <w:vertAlign w:val="superscript"/>
          <w:lang w:eastAsia="el-GR"/>
        </w:rPr>
        <w:t>ο</w:t>
      </w:r>
      <w:r w:rsidRPr="003E60EB">
        <w:rPr>
          <w:rFonts w:ascii="Calibri" w:eastAsia="Times New Roman" w:hAnsi="Calibri" w:cs="Calibri"/>
          <w:b/>
          <w:lang w:eastAsia="el-GR"/>
        </w:rPr>
        <w:t>(μονάδες 1</w:t>
      </w:r>
      <w:r>
        <w:rPr>
          <w:rFonts w:ascii="Calibri" w:eastAsia="Times New Roman" w:hAnsi="Calibri" w:cs="Calibri"/>
          <w:b/>
          <w:lang w:eastAsia="el-GR"/>
        </w:rPr>
        <w:t>0</w:t>
      </w:r>
      <w:r w:rsidRPr="003E60EB">
        <w:rPr>
          <w:rFonts w:ascii="Calibri" w:eastAsia="Times New Roman" w:hAnsi="Calibri" w:cs="Calibri"/>
          <w:b/>
          <w:lang w:eastAsia="el-GR"/>
        </w:rPr>
        <w:t>)</w:t>
      </w:r>
    </w:p>
    <w:p w14:paraId="76D51FE3" w14:textId="77777777" w:rsidR="00A33AC0" w:rsidRDefault="00A33AC0" w:rsidP="00A33AC0">
      <w:pPr>
        <w:spacing w:after="200" w:line="276" w:lineRule="auto"/>
        <w:rPr>
          <w:rFonts w:ascii="Calibri" w:eastAsia="Times New Roman" w:hAnsi="Calibri" w:cs="Calibri"/>
          <w:b/>
          <w:lang w:eastAsia="el-GR"/>
        </w:rPr>
      </w:pPr>
    </w:p>
    <w:p w14:paraId="69354857" w14:textId="77777777" w:rsidR="00A33AC0" w:rsidRPr="00673E0B" w:rsidRDefault="00673E0B" w:rsidP="00FD40DC">
      <w:pPr>
        <w:spacing w:after="200" w:line="360" w:lineRule="auto"/>
        <w:jc w:val="both"/>
        <w:rPr>
          <w:rFonts w:ascii="Calibri" w:eastAsia="Times New Roman" w:hAnsi="Calibri" w:cs="Calibri"/>
          <w:bCs/>
          <w:lang w:eastAsia="el-GR"/>
        </w:rPr>
      </w:pPr>
      <w:r w:rsidRPr="0029393B">
        <w:rPr>
          <w:rFonts w:ascii="Calibri" w:eastAsia="Times New Roman" w:hAnsi="Calibri" w:cs="Calibri"/>
          <w:b/>
          <w:bCs/>
          <w:lang w:eastAsia="el-GR"/>
        </w:rPr>
        <w:t>Σκέλη αντίθεσης</w:t>
      </w:r>
      <w:r w:rsidRPr="00673E0B">
        <w:rPr>
          <w:rFonts w:ascii="Calibri" w:eastAsia="Times New Roman" w:hAnsi="Calibri" w:cs="Calibri"/>
          <w:bCs/>
          <w:lang w:eastAsia="el-GR"/>
        </w:rPr>
        <w:t xml:space="preserve">: επιστήμη ≠ </w:t>
      </w:r>
      <w:proofErr w:type="spellStart"/>
      <w:r w:rsidRPr="00673E0B">
        <w:rPr>
          <w:rFonts w:ascii="Calibri" w:eastAsia="Times New Roman" w:hAnsi="Calibri" w:cs="Calibri"/>
          <w:bCs/>
          <w:lang w:eastAsia="el-GR"/>
        </w:rPr>
        <w:t>ψευδοεπιστήμη</w:t>
      </w:r>
      <w:proofErr w:type="spellEnd"/>
      <w:r w:rsidRPr="00673E0B">
        <w:rPr>
          <w:rFonts w:ascii="Calibri" w:eastAsia="Times New Roman" w:hAnsi="Calibri" w:cs="Calibri"/>
          <w:bCs/>
          <w:lang w:eastAsia="el-GR"/>
        </w:rPr>
        <w:t xml:space="preserve"> </w:t>
      </w:r>
    </w:p>
    <w:p w14:paraId="3C251BA1" w14:textId="77777777" w:rsidR="00A33AC0" w:rsidRPr="00673E0B" w:rsidRDefault="00673E0B" w:rsidP="00FD40DC">
      <w:p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  <w:r w:rsidRPr="00673E0B">
        <w:rPr>
          <w:rFonts w:ascii="Calibri" w:eastAsia="Times New Roman" w:hAnsi="Calibri" w:cs="Calibri"/>
          <w:lang w:eastAsia="el-GR"/>
        </w:rPr>
        <w:t xml:space="preserve">Με </w:t>
      </w:r>
      <w:r>
        <w:rPr>
          <w:rFonts w:ascii="Calibri" w:eastAsia="Times New Roman" w:hAnsi="Calibri" w:cs="Calibri"/>
          <w:lang w:eastAsia="el-GR"/>
        </w:rPr>
        <w:t xml:space="preserve">τη συγκεκριμένη επιλογή πρόθεση του ομιλητή είναι </w:t>
      </w:r>
      <w:r w:rsidR="00FD40DC">
        <w:rPr>
          <w:rFonts w:ascii="Calibri" w:eastAsia="Times New Roman" w:hAnsi="Calibri" w:cs="Calibri"/>
          <w:lang w:eastAsia="el-GR"/>
        </w:rPr>
        <w:t>να φωτίσει το περιεχόμενο των δύο εννοιών</w:t>
      </w:r>
      <w:r w:rsidR="00444E28">
        <w:rPr>
          <w:rFonts w:ascii="Calibri" w:eastAsia="Times New Roman" w:hAnsi="Calibri" w:cs="Calibri"/>
          <w:lang w:eastAsia="el-GR"/>
        </w:rPr>
        <w:t>,</w:t>
      </w:r>
      <w:r w:rsidR="00FD40DC">
        <w:rPr>
          <w:rFonts w:ascii="Calibri" w:eastAsia="Times New Roman" w:hAnsi="Calibri" w:cs="Calibri"/>
          <w:lang w:eastAsia="el-GR"/>
        </w:rPr>
        <w:t xml:space="preserve"> ώστε να αποτραπεί η σύγχυση και η παρανόηση για τη σημασία τους. Παρουσιάζοντας την αξία της επιστημονικής γνώσης έναντι της </w:t>
      </w:r>
      <w:proofErr w:type="spellStart"/>
      <w:r w:rsidR="00FD40DC">
        <w:rPr>
          <w:rFonts w:ascii="Calibri" w:eastAsia="Times New Roman" w:hAnsi="Calibri" w:cs="Calibri"/>
          <w:lang w:eastAsia="el-GR"/>
        </w:rPr>
        <w:t>ψευδοεπιστήμης</w:t>
      </w:r>
      <w:proofErr w:type="spellEnd"/>
      <w:r w:rsidR="00FD40DC">
        <w:rPr>
          <w:rFonts w:ascii="Calibri" w:eastAsia="Times New Roman" w:hAnsi="Calibri" w:cs="Calibri"/>
          <w:lang w:eastAsia="el-GR"/>
        </w:rPr>
        <w:t xml:space="preserve"> αναδεικνύεται η εγκυρότητα και η αξιοπιστία της πρώτης.</w:t>
      </w:r>
    </w:p>
    <w:p w14:paraId="76A1CA26" w14:textId="77777777" w:rsidR="00673E0B" w:rsidRDefault="00673E0B" w:rsidP="00A33AC0">
      <w:pPr>
        <w:spacing w:after="200" w:line="276" w:lineRule="auto"/>
        <w:rPr>
          <w:rFonts w:ascii="Calibri" w:eastAsia="Times New Roman" w:hAnsi="Calibri" w:cs="Calibri"/>
          <w:b/>
          <w:lang w:eastAsia="el-GR"/>
        </w:rPr>
      </w:pPr>
    </w:p>
    <w:p w14:paraId="37D50BC4" w14:textId="77777777" w:rsidR="00A33AC0" w:rsidRPr="007307C4" w:rsidRDefault="00A33AC0" w:rsidP="00A33AC0">
      <w:pPr>
        <w:spacing w:after="0" w:line="360" w:lineRule="auto"/>
        <w:contextualSpacing/>
        <w:rPr>
          <w:rFonts w:ascii="Calibri" w:eastAsia="Times New Roman" w:hAnsi="Calibri" w:cs="Calibri"/>
          <w:b/>
          <w:lang w:eastAsia="el-GR"/>
        </w:rPr>
      </w:pPr>
      <w:r w:rsidRPr="007307C4">
        <w:rPr>
          <w:rFonts w:ascii="Calibri" w:eastAsia="Times New Roman" w:hAnsi="Calibri" w:cs="Calibri"/>
          <w:b/>
          <w:lang w:eastAsia="el-GR"/>
        </w:rPr>
        <w:t xml:space="preserve">Ερώτημα </w:t>
      </w:r>
      <w:r>
        <w:rPr>
          <w:rFonts w:ascii="Calibri" w:eastAsia="Times New Roman" w:hAnsi="Calibri" w:cs="Calibri"/>
          <w:b/>
          <w:lang w:eastAsia="el-GR"/>
        </w:rPr>
        <w:t>3</w:t>
      </w:r>
      <w:r w:rsidRPr="007307C4">
        <w:rPr>
          <w:rFonts w:ascii="Calibri" w:eastAsia="Times New Roman" w:hAnsi="Calibri" w:cs="Calibri"/>
          <w:b/>
          <w:vertAlign w:val="superscript"/>
          <w:lang w:eastAsia="el-GR"/>
        </w:rPr>
        <w:t>ο</w:t>
      </w:r>
      <w:r w:rsidRPr="003E60EB">
        <w:rPr>
          <w:rFonts w:ascii="Calibri" w:eastAsia="Times New Roman" w:hAnsi="Calibri" w:cs="Calibri"/>
          <w:b/>
          <w:lang w:eastAsia="el-GR"/>
        </w:rPr>
        <w:t>(μονάδες 1</w:t>
      </w:r>
      <w:r>
        <w:rPr>
          <w:rFonts w:ascii="Calibri" w:eastAsia="Times New Roman" w:hAnsi="Calibri" w:cs="Calibri"/>
          <w:b/>
          <w:lang w:eastAsia="el-GR"/>
        </w:rPr>
        <w:t>0</w:t>
      </w:r>
      <w:r w:rsidRPr="003E60EB">
        <w:rPr>
          <w:rFonts w:ascii="Calibri" w:eastAsia="Times New Roman" w:hAnsi="Calibri" w:cs="Calibri"/>
          <w:b/>
          <w:lang w:eastAsia="el-GR"/>
        </w:rPr>
        <w:t>)</w:t>
      </w:r>
    </w:p>
    <w:p w14:paraId="033130B4" w14:textId="77777777" w:rsidR="00A33AC0" w:rsidRDefault="00A33AC0" w:rsidP="00A33AC0">
      <w:pPr>
        <w:spacing w:after="200" w:line="276" w:lineRule="auto"/>
        <w:rPr>
          <w:rFonts w:ascii="Calibri" w:eastAsia="Times New Roman" w:hAnsi="Calibri" w:cs="Calibri"/>
          <w:b/>
          <w:lang w:eastAsia="el-GR"/>
        </w:rPr>
      </w:pPr>
    </w:p>
    <w:p w14:paraId="11261C58" w14:textId="77777777" w:rsidR="00FD40DC" w:rsidRPr="008B365F" w:rsidRDefault="00FD40DC" w:rsidP="00A33AC0">
      <w:pPr>
        <w:spacing w:after="0" w:line="360" w:lineRule="auto"/>
        <w:contextualSpacing/>
        <w:rPr>
          <w:rFonts w:ascii="Calibri" w:eastAsia="Times New Roman" w:hAnsi="Calibri" w:cs="Times New Roman"/>
          <w:lang w:eastAsia="el-GR"/>
        </w:rPr>
      </w:pPr>
      <w:r w:rsidRPr="0029393B">
        <w:rPr>
          <w:rFonts w:ascii="Calibri" w:eastAsia="Calibri" w:hAnsi="Calibri" w:cs="Times New Roman"/>
          <w:b/>
        </w:rPr>
        <w:lastRenderedPageBreak/>
        <w:t>α)</w:t>
      </w:r>
      <w:r w:rsidR="00444E28">
        <w:rPr>
          <w:rFonts w:ascii="Calibri" w:eastAsia="Calibri" w:hAnsi="Calibri" w:cs="Times New Roman"/>
        </w:rPr>
        <w:t xml:space="preserve"> </w:t>
      </w:r>
      <w:r w:rsidRPr="00FD40DC">
        <w:rPr>
          <w:rFonts w:ascii="Calibri" w:eastAsia="Times New Roman" w:hAnsi="Calibri" w:cs="Times New Roman"/>
          <w:lang w:eastAsia="el-GR"/>
        </w:rPr>
        <w:t xml:space="preserve">αμφισβήτηση: </w:t>
      </w:r>
      <w:r w:rsidR="008B365F" w:rsidRPr="008B365F">
        <w:rPr>
          <w:rFonts w:ascii="Calibri" w:eastAsia="Times New Roman" w:hAnsi="Calibri" w:cs="Calibri"/>
          <w:lang w:eastAsia="el-GR"/>
        </w:rPr>
        <w:t>Και φυσικά σε δήθεν εξειδικευμένες ιστοσελίδες</w:t>
      </w:r>
      <w:r w:rsidR="008B365F">
        <w:rPr>
          <w:rFonts w:ascii="Calibri" w:eastAsia="Times New Roman" w:hAnsi="Calibri" w:cs="Calibri"/>
          <w:lang w:eastAsia="el-GR"/>
        </w:rPr>
        <w:t>…</w:t>
      </w:r>
    </w:p>
    <w:p w14:paraId="7E1A2339" w14:textId="77777777" w:rsidR="00FD40DC" w:rsidRPr="008B365F" w:rsidRDefault="00FD40DC" w:rsidP="00A33AC0">
      <w:pPr>
        <w:spacing w:after="0" w:line="360" w:lineRule="auto"/>
        <w:contextualSpacing/>
        <w:rPr>
          <w:rFonts w:ascii="Calibri" w:eastAsia="Times New Roman" w:hAnsi="Calibri" w:cs="Times New Roman"/>
          <w:lang w:eastAsia="el-GR"/>
        </w:rPr>
      </w:pPr>
      <w:r w:rsidRPr="00FD40DC">
        <w:rPr>
          <w:rFonts w:ascii="Calibri" w:eastAsia="Times New Roman" w:hAnsi="Calibri" w:cs="Times New Roman"/>
          <w:lang w:eastAsia="el-GR"/>
        </w:rPr>
        <w:t>ειρωνεία:</w:t>
      </w:r>
      <w:r w:rsidR="00444E28">
        <w:rPr>
          <w:rFonts w:ascii="Calibri" w:eastAsia="Times New Roman" w:hAnsi="Calibri" w:cs="Times New Roman"/>
          <w:lang w:eastAsia="el-GR"/>
        </w:rPr>
        <w:t xml:space="preserve"> </w:t>
      </w:r>
      <w:r w:rsidR="008B365F" w:rsidRPr="008B365F">
        <w:rPr>
          <w:rFonts w:ascii="Calibri" w:eastAsia="Times New Roman" w:hAnsi="Calibri" w:cs="Calibri"/>
          <w:lang w:eastAsia="el-GR"/>
        </w:rPr>
        <w:t>αγνοώντας τους πάσης φύσεως «ειδικούς»</w:t>
      </w:r>
      <w:r w:rsidR="008B365F">
        <w:rPr>
          <w:rFonts w:ascii="Calibri" w:eastAsia="Times New Roman" w:hAnsi="Calibri" w:cs="Calibri"/>
          <w:lang w:eastAsia="el-GR"/>
        </w:rPr>
        <w:t>…</w:t>
      </w:r>
    </w:p>
    <w:p w14:paraId="4BC64EF2" w14:textId="77777777" w:rsidR="00FD40DC" w:rsidRPr="008B365F" w:rsidRDefault="00FD40DC" w:rsidP="00A33AC0">
      <w:pPr>
        <w:spacing w:after="0" w:line="360" w:lineRule="auto"/>
        <w:contextualSpacing/>
        <w:rPr>
          <w:rFonts w:ascii="Calibri" w:eastAsia="Calibri" w:hAnsi="Calibri" w:cs="Times New Roman"/>
        </w:rPr>
      </w:pPr>
      <w:r w:rsidRPr="00FD40DC">
        <w:rPr>
          <w:rFonts w:ascii="Calibri" w:eastAsia="Times New Roman" w:hAnsi="Calibri" w:cs="Times New Roman"/>
          <w:lang w:eastAsia="el-GR"/>
        </w:rPr>
        <w:t>αγανάκτησ</w:t>
      </w:r>
      <w:r>
        <w:rPr>
          <w:rFonts w:ascii="Calibri" w:eastAsia="Times New Roman" w:hAnsi="Calibri" w:cs="Times New Roman"/>
          <w:lang w:eastAsia="el-GR"/>
        </w:rPr>
        <w:t>η</w:t>
      </w:r>
      <w:r w:rsidRPr="00FD40DC">
        <w:rPr>
          <w:rFonts w:ascii="Calibri" w:eastAsia="Times New Roman" w:hAnsi="Calibri" w:cs="Times New Roman"/>
          <w:lang w:eastAsia="el-GR"/>
        </w:rPr>
        <w:t>:</w:t>
      </w:r>
      <w:r w:rsidR="00444E28">
        <w:rPr>
          <w:rFonts w:ascii="Calibri" w:eastAsia="Times New Roman" w:hAnsi="Calibri" w:cs="Times New Roman"/>
          <w:lang w:eastAsia="el-GR"/>
        </w:rPr>
        <w:t xml:space="preserve"> </w:t>
      </w:r>
      <w:r w:rsidR="008B365F" w:rsidRPr="008B365F">
        <w:rPr>
          <w:rFonts w:ascii="Calibri" w:eastAsia="Times New Roman" w:hAnsi="Calibri" w:cs="Calibri"/>
          <w:lang w:eastAsia="el-GR"/>
        </w:rPr>
        <w:t>Επιτέλους, ο ορθός λόγος δείχνει να επικρατεί των δοξασιών</w:t>
      </w:r>
      <w:r w:rsidR="008B365F">
        <w:rPr>
          <w:rFonts w:ascii="Calibri" w:eastAsia="Times New Roman" w:hAnsi="Calibri" w:cs="Calibri"/>
          <w:lang w:eastAsia="el-GR"/>
        </w:rPr>
        <w:t>…</w:t>
      </w:r>
    </w:p>
    <w:p w14:paraId="11CF82E4" w14:textId="77777777" w:rsidR="00FD40DC" w:rsidRDefault="00FD40DC" w:rsidP="00A33AC0">
      <w:pPr>
        <w:spacing w:after="0" w:line="360" w:lineRule="auto"/>
        <w:contextualSpacing/>
        <w:rPr>
          <w:rFonts w:ascii="Calibri" w:eastAsia="Calibri" w:hAnsi="Calibri" w:cs="Times New Roman"/>
        </w:rPr>
      </w:pPr>
    </w:p>
    <w:p w14:paraId="60DD2AA9" w14:textId="77777777" w:rsidR="00FD40DC" w:rsidRPr="0015013D" w:rsidRDefault="00FD40DC" w:rsidP="00A33AC0">
      <w:pPr>
        <w:spacing w:after="0" w:line="360" w:lineRule="auto"/>
        <w:contextualSpacing/>
        <w:rPr>
          <w:rFonts w:ascii="Calibri" w:eastAsia="Times New Roman" w:hAnsi="Calibri" w:cs="Calibri"/>
          <w:lang w:eastAsia="el-GR"/>
        </w:rPr>
      </w:pPr>
      <w:r w:rsidRPr="0029393B">
        <w:rPr>
          <w:rFonts w:ascii="Calibri" w:eastAsia="Calibri" w:hAnsi="Calibri" w:cs="Times New Roman"/>
          <w:b/>
        </w:rPr>
        <w:t>β)</w:t>
      </w:r>
      <w:r w:rsidR="00444E28">
        <w:rPr>
          <w:rFonts w:ascii="Calibri" w:eastAsia="Calibri" w:hAnsi="Calibri" w:cs="Times New Roman"/>
        </w:rPr>
        <w:t xml:space="preserve"> </w:t>
      </w:r>
      <w:r w:rsidR="00066689" w:rsidRPr="00066689">
        <w:rPr>
          <w:rFonts w:ascii="Calibri" w:eastAsia="Times New Roman" w:hAnsi="Calibri" w:cs="Times New Roman"/>
          <w:lang w:eastAsia="el-GR"/>
        </w:rPr>
        <w:t>χρήση της διπλής παύλας (</w:t>
      </w:r>
      <w:r w:rsidR="00066689" w:rsidRPr="00066689">
        <w:rPr>
          <w:rFonts w:ascii="Calibri" w:eastAsia="Times New Roman" w:hAnsi="Calibri" w:cs="Calibri"/>
          <w:lang w:eastAsia="el-GR"/>
        </w:rPr>
        <w:t>–ο «αγαπημένος εχθρός» πολλών –)</w:t>
      </w:r>
      <w:r w:rsidR="0015013D" w:rsidRPr="0015013D">
        <w:rPr>
          <w:rFonts w:ascii="Calibri" w:eastAsia="Times New Roman" w:hAnsi="Calibri" w:cs="Calibri"/>
          <w:lang w:eastAsia="el-GR"/>
        </w:rPr>
        <w:t xml:space="preserve"> : </w:t>
      </w:r>
      <w:r w:rsidR="0015013D">
        <w:rPr>
          <w:rFonts w:ascii="Calibri" w:eastAsia="Times New Roman" w:hAnsi="Calibri" w:cs="Calibri"/>
          <w:lang w:eastAsia="el-GR"/>
        </w:rPr>
        <w:t xml:space="preserve">προσθήκη </w:t>
      </w:r>
    </w:p>
    <w:p w14:paraId="1FBA7A53" w14:textId="77777777" w:rsidR="00066689" w:rsidRPr="00066689" w:rsidRDefault="00066689" w:rsidP="00A33AC0">
      <w:pPr>
        <w:spacing w:after="0" w:line="360" w:lineRule="auto"/>
        <w:contextualSpacing/>
        <w:rPr>
          <w:rFonts w:ascii="Calibri" w:eastAsia="Calibri" w:hAnsi="Calibri" w:cs="Times New Roman"/>
        </w:rPr>
      </w:pPr>
      <w:r w:rsidRPr="00066689">
        <w:rPr>
          <w:rFonts w:ascii="Calibri" w:eastAsia="Times New Roman" w:hAnsi="Calibri" w:cs="Times New Roman"/>
          <w:lang w:eastAsia="el-GR"/>
        </w:rPr>
        <w:t>χρήση</w:t>
      </w:r>
      <w:r w:rsidR="00444E28">
        <w:rPr>
          <w:rFonts w:ascii="Calibri" w:eastAsia="Times New Roman" w:hAnsi="Calibri" w:cs="Times New Roman"/>
          <w:lang w:eastAsia="el-GR"/>
        </w:rPr>
        <w:t xml:space="preserve"> </w:t>
      </w:r>
      <w:r>
        <w:rPr>
          <w:rFonts w:ascii="Calibri" w:eastAsia="Times New Roman" w:hAnsi="Calibri" w:cs="Times New Roman"/>
          <w:lang w:eastAsia="el-GR"/>
        </w:rPr>
        <w:t xml:space="preserve">εισαγωγικών </w:t>
      </w:r>
      <w:r w:rsidRPr="00066689">
        <w:rPr>
          <w:rFonts w:ascii="Calibri" w:eastAsia="Times New Roman" w:hAnsi="Calibri" w:cs="Calibri"/>
          <w:lang w:eastAsia="el-GR"/>
        </w:rPr>
        <w:t xml:space="preserve">«αγαπημένος εχθρός»: </w:t>
      </w:r>
      <w:r w:rsidR="0015013D">
        <w:rPr>
          <w:rFonts w:ascii="Calibri" w:eastAsia="Times New Roman" w:hAnsi="Calibri" w:cs="Calibri"/>
          <w:lang w:eastAsia="el-GR"/>
        </w:rPr>
        <w:t>ειρωνεία</w:t>
      </w:r>
    </w:p>
    <w:p w14:paraId="4FF38F54" w14:textId="77777777" w:rsidR="00FD40DC" w:rsidRPr="0015013D" w:rsidRDefault="00066689" w:rsidP="00A33AC0">
      <w:pPr>
        <w:spacing w:after="0" w:line="360" w:lineRule="auto"/>
        <w:contextualSpacing/>
        <w:rPr>
          <w:rFonts w:ascii="Calibri" w:eastAsia="Times New Roman" w:hAnsi="Calibri" w:cs="Times New Roman"/>
          <w:lang w:eastAsia="el-GR"/>
        </w:rPr>
      </w:pPr>
      <w:r w:rsidRPr="00066689">
        <w:rPr>
          <w:rFonts w:ascii="Calibri" w:eastAsia="Times New Roman" w:hAnsi="Calibri" w:cs="Times New Roman"/>
          <w:lang w:eastAsia="el-GR"/>
        </w:rPr>
        <w:t xml:space="preserve">χρήση </w:t>
      </w:r>
      <w:r>
        <w:rPr>
          <w:rFonts w:ascii="Calibri" w:eastAsia="Times New Roman" w:hAnsi="Calibri" w:cs="Times New Roman"/>
          <w:lang w:eastAsia="el-GR"/>
        </w:rPr>
        <w:t>εισαγωγικών</w:t>
      </w:r>
      <w:r w:rsidR="00444E28">
        <w:rPr>
          <w:rFonts w:ascii="Calibri" w:eastAsia="Times New Roman" w:hAnsi="Calibri" w:cs="Times New Roman"/>
          <w:lang w:eastAsia="el-GR"/>
        </w:rPr>
        <w:t xml:space="preserve"> </w:t>
      </w:r>
      <w:r w:rsidRPr="00066689">
        <w:rPr>
          <w:rFonts w:ascii="Calibri" w:eastAsia="Times New Roman" w:hAnsi="Calibri" w:cs="Calibri"/>
          <w:lang w:eastAsia="el-GR"/>
        </w:rPr>
        <w:t>«ατράνταχτα»</w:t>
      </w:r>
      <w:r w:rsidR="0015013D" w:rsidRPr="0015013D">
        <w:rPr>
          <w:rFonts w:ascii="Calibri" w:eastAsia="Times New Roman" w:hAnsi="Calibri" w:cs="Calibri"/>
          <w:lang w:eastAsia="el-GR"/>
        </w:rPr>
        <w:t xml:space="preserve"> : </w:t>
      </w:r>
      <w:r w:rsidR="0015013D">
        <w:rPr>
          <w:rFonts w:ascii="Calibri" w:eastAsia="Times New Roman" w:hAnsi="Calibri" w:cs="Calibri"/>
          <w:lang w:eastAsia="el-GR"/>
        </w:rPr>
        <w:t>μεταφορική σημασία, ειρωνεία</w:t>
      </w:r>
    </w:p>
    <w:p w14:paraId="4DCE66CD" w14:textId="77777777" w:rsidR="00066689" w:rsidRPr="0015013D" w:rsidRDefault="00066689" w:rsidP="00A33AC0">
      <w:pPr>
        <w:spacing w:after="0" w:line="360" w:lineRule="auto"/>
        <w:contextualSpacing/>
        <w:rPr>
          <w:rFonts w:ascii="Calibri" w:eastAsia="Calibri" w:hAnsi="Calibri" w:cs="Times New Roman"/>
        </w:rPr>
      </w:pPr>
      <w:r w:rsidRPr="00066689">
        <w:rPr>
          <w:rFonts w:ascii="Calibri" w:eastAsia="Times New Roman" w:hAnsi="Calibri" w:cs="Times New Roman"/>
          <w:lang w:eastAsia="el-GR"/>
        </w:rPr>
        <w:t xml:space="preserve">χρήση </w:t>
      </w:r>
      <w:r>
        <w:rPr>
          <w:rFonts w:ascii="Calibri" w:eastAsia="Times New Roman" w:hAnsi="Calibri" w:cs="Times New Roman"/>
          <w:lang w:eastAsia="el-GR"/>
        </w:rPr>
        <w:t>εισαγωγικών</w:t>
      </w:r>
      <w:r w:rsidR="00444E28">
        <w:rPr>
          <w:rFonts w:ascii="Calibri" w:eastAsia="Times New Roman" w:hAnsi="Calibri" w:cs="Times New Roman"/>
          <w:lang w:eastAsia="el-GR"/>
        </w:rPr>
        <w:t xml:space="preserve"> </w:t>
      </w:r>
      <w:r w:rsidR="0015013D" w:rsidRPr="0015013D">
        <w:rPr>
          <w:rFonts w:ascii="Calibri" w:eastAsia="Times New Roman" w:hAnsi="Calibri" w:cs="Calibri"/>
          <w:lang w:eastAsia="el-GR"/>
        </w:rPr>
        <w:t>«Σε ποιο επιστημονικό περιοδικό έχουν δημοσιευτεί όλα αυτά που λέτε και πού διδάσκονται;» :</w:t>
      </w:r>
      <w:r w:rsidR="0015013D">
        <w:rPr>
          <w:rFonts w:ascii="Calibri" w:eastAsia="Times New Roman" w:hAnsi="Calibri" w:cs="Calibri"/>
          <w:lang w:eastAsia="el-GR"/>
        </w:rPr>
        <w:t xml:space="preserve"> ευθύς λόγος (αυτούσια παράθεση λόγων κάποιου)</w:t>
      </w:r>
    </w:p>
    <w:p w14:paraId="024AA5C9" w14:textId="77777777" w:rsidR="00414B97" w:rsidRDefault="00414B97" w:rsidP="00A33AC0">
      <w:pPr>
        <w:spacing w:after="0" w:line="360" w:lineRule="auto"/>
        <w:contextualSpacing/>
        <w:rPr>
          <w:rFonts w:ascii="Calibri" w:eastAsia="Times New Roman" w:hAnsi="Calibri" w:cs="Calibri"/>
          <w:b/>
          <w:lang w:eastAsia="el-GR"/>
        </w:rPr>
      </w:pPr>
    </w:p>
    <w:p w14:paraId="04C6C54C" w14:textId="77777777" w:rsidR="00A33AC0" w:rsidRDefault="00A33AC0" w:rsidP="00A33AC0">
      <w:pPr>
        <w:spacing w:after="0" w:line="360" w:lineRule="auto"/>
        <w:contextualSpacing/>
        <w:rPr>
          <w:rFonts w:ascii="Calibri" w:eastAsia="Times New Roman" w:hAnsi="Calibri" w:cs="Calibri"/>
          <w:b/>
          <w:lang w:eastAsia="el-GR"/>
        </w:rPr>
      </w:pPr>
      <w:r w:rsidRPr="007307C4">
        <w:rPr>
          <w:rFonts w:ascii="Calibri" w:eastAsia="Times New Roman" w:hAnsi="Calibri" w:cs="Calibri"/>
          <w:b/>
          <w:lang w:eastAsia="el-GR"/>
        </w:rPr>
        <w:t>ΘΕΜΑ 3 (μονάδες 15)</w:t>
      </w:r>
    </w:p>
    <w:p w14:paraId="588BADB5" w14:textId="77777777" w:rsidR="00874323" w:rsidRPr="007307C4" w:rsidRDefault="00874323" w:rsidP="00A33AC0">
      <w:pPr>
        <w:spacing w:after="0" w:line="360" w:lineRule="auto"/>
        <w:contextualSpacing/>
        <w:rPr>
          <w:rFonts w:ascii="Calibri" w:eastAsia="Times New Roman" w:hAnsi="Calibri" w:cs="Calibri"/>
          <w:b/>
          <w:lang w:eastAsia="el-GR"/>
        </w:rPr>
      </w:pPr>
    </w:p>
    <w:p w14:paraId="0193D2F6" w14:textId="77777777" w:rsidR="00F105D9" w:rsidRPr="00721975" w:rsidRDefault="00F105D9" w:rsidP="00F105D9">
      <w:pPr>
        <w:pStyle w:val="Web"/>
        <w:spacing w:before="0" w:beforeAutospacing="0" w:after="0" w:afterAutospacing="0" w:line="360" w:lineRule="auto"/>
        <w:jc w:val="both"/>
        <w:rPr>
          <w:i/>
          <w:iCs/>
        </w:rPr>
      </w:pPr>
      <w:bookmarkStart w:id="1" w:name="_Hlk116552671"/>
      <w:r w:rsidRPr="00721975">
        <w:rPr>
          <w:rFonts w:ascii="Calibri" w:hAnsi="Calibri" w:cs="Calibri"/>
          <w:i/>
          <w:iCs/>
          <w:color w:val="000000"/>
          <w:sz w:val="22"/>
          <w:szCs w:val="22"/>
        </w:rPr>
        <w:t>Οποιαδήποτε άποψη διατυπώνεται από τους/τις μαθητές/-</w:t>
      </w:r>
      <w:proofErr w:type="spellStart"/>
      <w:r w:rsidRPr="00721975">
        <w:rPr>
          <w:rFonts w:ascii="Calibri" w:hAnsi="Calibri" w:cs="Calibri"/>
          <w:i/>
          <w:iCs/>
          <w:color w:val="000000"/>
          <w:sz w:val="22"/>
          <w:szCs w:val="22"/>
        </w:rPr>
        <w:t>τριες</w:t>
      </w:r>
      <w:proofErr w:type="spellEnd"/>
      <w:r w:rsidRPr="00721975">
        <w:rPr>
          <w:rFonts w:ascii="Calibri" w:hAnsi="Calibri" w:cs="Calibri"/>
          <w:i/>
          <w:iCs/>
          <w:color w:val="000000"/>
          <w:sz w:val="22"/>
          <w:szCs w:val="22"/>
        </w:rPr>
        <w:t xml:space="preserve"> θεωρείται αποδεκτή, εφόσον μπορεί να συσχετιστεί/ τεκμηριωθεί με στοιχεία/ χωρία του κειμένου, χωρίς να δίνεται με τρόπο αυθαίρετο.</w:t>
      </w:r>
    </w:p>
    <w:bookmarkEnd w:id="1"/>
    <w:p w14:paraId="1F10E63C" w14:textId="77777777" w:rsidR="00A33AC0" w:rsidRDefault="00A33AC0" w:rsidP="00A33AC0"/>
    <w:p w14:paraId="665D4E7B" w14:textId="77777777" w:rsidR="005A5D2A" w:rsidRDefault="005A5D2A" w:rsidP="00F84B66">
      <w:pPr>
        <w:spacing w:line="360" w:lineRule="auto"/>
        <w:jc w:val="both"/>
      </w:pPr>
      <w:r>
        <w:t>Οι λέξεις έχουν απωλέσει το</w:t>
      </w:r>
      <w:r w:rsidR="00F84B66">
        <w:t>ν</w:t>
      </w:r>
      <w:r>
        <w:t xml:space="preserve"> σημαίνοντα και λειτουργικό τους ρόλο. Δεν αποτελούν μέσο επικοινωνίας που βοηθά στο πλησίασμα και τη ρήξη με την ατομικότητα. </w:t>
      </w:r>
      <w:r w:rsidR="00F84B66">
        <w:t xml:space="preserve">Για αυτόν τον λόγο «εκλιπαρούν» για την απόκτηση μορφής με κάθε τρόπο. Αναζητούν την ταυτότητά τους – προφανώς τίθεται προς αμφισβήτηση- την ανάκτηση της αξίας , του </w:t>
      </w:r>
      <w:proofErr w:type="spellStart"/>
      <w:r w:rsidR="00F84B66">
        <w:t>κοινωνικοποιητικού</w:t>
      </w:r>
      <w:proofErr w:type="spellEnd"/>
      <w:r w:rsidR="00F84B66">
        <w:t xml:space="preserve"> τους ρόλου και του «ειδικού βάρους» που έχουν για την ανθρώπινη ύπαρξη. </w:t>
      </w:r>
    </w:p>
    <w:p w14:paraId="2498C35A" w14:textId="77777777" w:rsidR="00034BB9" w:rsidRPr="00034BB9" w:rsidRDefault="00034BB9" w:rsidP="00034BB9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CC3814">
        <w:rPr>
          <w:rFonts w:ascii="Calibri" w:hAnsi="Calibri" w:cs="Calibri"/>
          <w:b/>
          <w:bCs/>
          <w:color w:val="000000"/>
          <w:sz w:val="22"/>
          <w:szCs w:val="22"/>
        </w:rPr>
        <w:t>Κειμενικοί</w:t>
      </w:r>
      <w:proofErr w:type="spellEnd"/>
      <w:r w:rsidRPr="00CC3814">
        <w:rPr>
          <w:rFonts w:ascii="Calibri" w:hAnsi="Calibri" w:cs="Calibri"/>
          <w:b/>
          <w:bCs/>
          <w:color w:val="000000"/>
          <w:sz w:val="22"/>
          <w:szCs w:val="22"/>
        </w:rPr>
        <w:t xml:space="preserve"> δείκτες</w:t>
      </w:r>
      <w:r w:rsidRPr="00034BB9">
        <w:rPr>
          <w:rFonts w:ascii="Calibri" w:hAnsi="Calibri" w:cs="Calibri"/>
          <w:color w:val="000000"/>
          <w:sz w:val="22"/>
          <w:szCs w:val="22"/>
        </w:rPr>
        <w:t>: προσωποποίηση (οι λέξεις δεν αντέχουν…</w:t>
      </w:r>
      <w:r w:rsidR="00444E28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34BB9">
        <w:rPr>
          <w:rFonts w:ascii="Calibri" w:hAnsi="Calibri" w:cs="Calibri"/>
          <w:color w:val="000000"/>
          <w:sz w:val="22"/>
          <w:szCs w:val="22"/>
        </w:rPr>
        <w:t>εκλιπαρούν…</w:t>
      </w:r>
      <w:r w:rsidR="00444E28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34BB9">
        <w:rPr>
          <w:rFonts w:ascii="Calibri" w:hAnsi="Calibri" w:cs="Calibri"/>
          <w:color w:val="000000"/>
          <w:sz w:val="22"/>
          <w:szCs w:val="22"/>
        </w:rPr>
        <w:t>θέλουν να ζήσουν…</w:t>
      </w:r>
      <w:proofErr w:type="spellStart"/>
      <w:r w:rsidRPr="00034BB9">
        <w:rPr>
          <w:rFonts w:ascii="Calibri" w:hAnsi="Calibri" w:cs="Calibri"/>
          <w:color w:val="000000"/>
          <w:sz w:val="22"/>
          <w:szCs w:val="22"/>
        </w:rPr>
        <w:t>κ.ά</w:t>
      </w:r>
      <w:proofErr w:type="spellEnd"/>
      <w:r w:rsidRPr="00034BB9">
        <w:rPr>
          <w:rFonts w:ascii="Calibri" w:hAnsi="Calibri" w:cs="Calibri"/>
          <w:color w:val="000000"/>
          <w:sz w:val="22"/>
          <w:szCs w:val="22"/>
        </w:rPr>
        <w:t xml:space="preserve">), </w:t>
      </w:r>
      <w:r>
        <w:rPr>
          <w:rFonts w:ascii="Calibri" w:hAnsi="Calibri" w:cs="Calibri"/>
          <w:color w:val="000000"/>
          <w:sz w:val="22"/>
          <w:szCs w:val="22"/>
        </w:rPr>
        <w:t>μεταφορά(ο λόγος πνίγει), χρήση ειδικού λεξιλογίου (ειδικό βάρος), επανάληψη (έστω…</w:t>
      </w:r>
      <w:r w:rsidR="00444E28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έστω, θέλουν…</w:t>
      </w:r>
      <w:r w:rsidR="00444E28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θέλουν), χρήση ενεστώτα (δεν αντέχουν, πνίγει, εκλιπαρούν, τρομάζει…) κ.ά. </w:t>
      </w:r>
    </w:p>
    <w:p w14:paraId="138B1CD4" w14:textId="77777777" w:rsidR="00034BB9" w:rsidRDefault="00034BB9" w:rsidP="0092049B">
      <w:pPr>
        <w:rPr>
          <w:rFonts w:ascii="Calibri" w:hAnsi="Calibri" w:cs="Calibri"/>
          <w:color w:val="000000"/>
        </w:rPr>
      </w:pPr>
    </w:p>
    <w:p w14:paraId="5ADDAF48" w14:textId="77777777" w:rsidR="0092049B" w:rsidRDefault="00034BB9" w:rsidP="00034BB9">
      <w:pPr>
        <w:spacing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Στο δεύτερο ερώτημα </w:t>
      </w:r>
      <w:r w:rsidR="0092049B">
        <w:rPr>
          <w:rFonts w:ascii="Calibri" w:hAnsi="Calibri" w:cs="Calibri"/>
          <w:color w:val="000000"/>
        </w:rPr>
        <w:t>η προσωπική άποψη των μαθητών / μαθητριών διατυπώνεται ελεύθερα, ανάλογα με τον παραστατικό κύκλο και τα βιώματά τους.</w:t>
      </w:r>
    </w:p>
    <w:p w14:paraId="059A34D4" w14:textId="77777777" w:rsidR="00AB35CF" w:rsidRDefault="00AB35CF" w:rsidP="00034BB9">
      <w:pPr>
        <w:spacing w:line="360" w:lineRule="auto"/>
        <w:jc w:val="both"/>
      </w:pPr>
    </w:p>
    <w:sectPr w:rsidR="00AB35CF" w:rsidSect="007307C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722B"/>
    <w:multiLevelType w:val="hybridMultilevel"/>
    <w:tmpl w:val="70BEA6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209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C0"/>
    <w:rsid w:val="00034BB9"/>
    <w:rsid w:val="00066689"/>
    <w:rsid w:val="0015013D"/>
    <w:rsid w:val="001C4EB7"/>
    <w:rsid w:val="00274C45"/>
    <w:rsid w:val="0029393B"/>
    <w:rsid w:val="002F6C52"/>
    <w:rsid w:val="00414B97"/>
    <w:rsid w:val="00444E28"/>
    <w:rsid w:val="00484F8E"/>
    <w:rsid w:val="005A5D2A"/>
    <w:rsid w:val="00673E0B"/>
    <w:rsid w:val="00816C1F"/>
    <w:rsid w:val="00874323"/>
    <w:rsid w:val="008B365F"/>
    <w:rsid w:val="0092049B"/>
    <w:rsid w:val="00A33AC0"/>
    <w:rsid w:val="00A96BF0"/>
    <w:rsid w:val="00AB35CF"/>
    <w:rsid w:val="00CC3814"/>
    <w:rsid w:val="00F105D9"/>
    <w:rsid w:val="00F84B66"/>
    <w:rsid w:val="00FD40DC"/>
    <w:rsid w:val="00FF6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AFF43"/>
  <w15:docId w15:val="{5A27506D-A179-41A2-AA7D-B74C6721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AC0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92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ΤΖΑΝΝΕΤΙΝΑ ΠΟΡΙΚΟΥ</dc:creator>
  <cp:lastModifiedBy>ΤΖΑΝΝΕΤΙΝΑ ΠΟΡΙΚΟΥ</cp:lastModifiedBy>
  <cp:revision>5</cp:revision>
  <dcterms:created xsi:type="dcterms:W3CDTF">2022-10-15T17:54:00Z</dcterms:created>
  <dcterms:modified xsi:type="dcterms:W3CDTF">2022-10-15T18:08:00Z</dcterms:modified>
</cp:coreProperties>
</file>