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0C872" w14:textId="77777777" w:rsidR="007307C4" w:rsidRPr="007307C4" w:rsidRDefault="007307C4" w:rsidP="007307C4">
      <w:pPr>
        <w:spacing w:after="0" w:line="360" w:lineRule="auto"/>
        <w:contextualSpacing/>
        <w:jc w:val="both"/>
        <w:rPr>
          <w:rFonts w:ascii="Calibri" w:eastAsia="Times New Roman" w:hAnsi="Calibri" w:cs="Calibri"/>
          <w:lang w:eastAsia="el-GR"/>
        </w:rPr>
      </w:pPr>
      <w:r w:rsidRPr="007307C4">
        <w:rPr>
          <w:rFonts w:ascii="Calibri" w:eastAsia="Times New Roman" w:hAnsi="Calibri" w:cs="Calibri"/>
          <w:b/>
          <w:lang w:eastAsia="el-GR"/>
        </w:rPr>
        <w:t>ΕΛΛΗΝΙΚΗ ΓΛΩΣΣΑ (ΝΕΟΕΛΛΗΝΙΚΗ ΓΛΩΣΣΑ ΚΑΙ ΛΟΓΟΤΕΧΝΙΑ)</w:t>
      </w:r>
    </w:p>
    <w:p w14:paraId="64168CB0" w14:textId="77777777" w:rsidR="007307C4" w:rsidRPr="007307C4" w:rsidRDefault="007307C4" w:rsidP="007307C4">
      <w:pPr>
        <w:spacing w:after="0" w:line="360" w:lineRule="auto"/>
        <w:contextualSpacing/>
        <w:rPr>
          <w:rFonts w:ascii="Calibri" w:eastAsia="Times New Roman" w:hAnsi="Calibri" w:cs="Calibri"/>
          <w:lang w:eastAsia="el-GR"/>
        </w:rPr>
      </w:pPr>
      <w:r w:rsidRPr="007307C4">
        <w:rPr>
          <w:rFonts w:ascii="Calibri" w:eastAsia="Times New Roman" w:hAnsi="Calibri" w:cs="Calibri"/>
          <w:b/>
          <w:lang w:eastAsia="el-GR"/>
        </w:rPr>
        <w:t>Γ΄ ΤΑΞΗ ΗΜΕΡΗΣΙΟΥ ΚΑΙ ΕΣΠΕΡΙΝΟΥ ΓΕΝΙΚΟΥ ΛΥΚΕΙΟΥ</w:t>
      </w:r>
    </w:p>
    <w:p w14:paraId="50201C85" w14:textId="77777777" w:rsidR="007307C4" w:rsidRPr="003E60EB" w:rsidRDefault="007307C4" w:rsidP="007307C4">
      <w:pPr>
        <w:spacing w:after="200" w:line="276" w:lineRule="auto"/>
        <w:rPr>
          <w:rFonts w:ascii="Calibri" w:eastAsia="Times New Roman" w:hAnsi="Calibri" w:cs="Calibri"/>
          <w:lang w:eastAsia="el-GR"/>
        </w:rPr>
      </w:pPr>
    </w:p>
    <w:p w14:paraId="7AF2F952" w14:textId="77777777" w:rsidR="007307C4" w:rsidRPr="003E60EB" w:rsidRDefault="007307C4" w:rsidP="007307C4">
      <w:pPr>
        <w:spacing w:after="200" w:line="276" w:lineRule="auto"/>
        <w:jc w:val="center"/>
        <w:rPr>
          <w:rFonts w:ascii="Calibri" w:eastAsia="Times New Roman" w:hAnsi="Calibri" w:cs="Calibri"/>
          <w:b/>
          <w:lang w:eastAsia="el-GR"/>
        </w:rPr>
      </w:pPr>
      <w:r w:rsidRPr="003E60EB">
        <w:rPr>
          <w:rFonts w:ascii="Calibri" w:eastAsia="Times New Roman" w:hAnsi="Calibri" w:cs="Calibri"/>
          <w:b/>
          <w:lang w:eastAsia="el-GR"/>
        </w:rPr>
        <w:t>ΕΝΔΕΙΚΤΙΚΕΣ ΑΠΑΝΤΗΣΕΙΣ</w:t>
      </w:r>
    </w:p>
    <w:p w14:paraId="5653CB47" w14:textId="77777777" w:rsidR="007307C4" w:rsidRPr="003E60EB" w:rsidRDefault="007307C4" w:rsidP="007307C4">
      <w:pPr>
        <w:spacing w:after="0" w:line="360" w:lineRule="auto"/>
        <w:jc w:val="both"/>
        <w:rPr>
          <w:rFonts w:ascii="Calibri" w:eastAsia="Calibri" w:hAnsi="Calibri" w:cs="Calibri"/>
          <w:i/>
          <w:lang w:eastAsia="el-GR"/>
        </w:rPr>
      </w:pPr>
      <w:r w:rsidRPr="003E60EB">
        <w:rPr>
          <w:rFonts w:ascii="Calibri" w:eastAsia="Times New Roman" w:hAnsi="Calibri" w:cs="Calibri"/>
          <w:i/>
          <w:iCs/>
          <w:lang w:eastAsia="el-GR"/>
        </w:rPr>
        <w:t xml:space="preserve">(Επισημαίνεται ότι οι απαντήσεις που προτείνονται για τα θέματα είναι ενδεικτικές. </w:t>
      </w:r>
      <w:r w:rsidRPr="003E60EB">
        <w:rPr>
          <w:rFonts w:ascii="Calibri" w:eastAsia="Calibri" w:hAnsi="Calibri" w:cs="Calibri"/>
          <w:i/>
          <w:lang w:eastAsia="el-GR"/>
        </w:rPr>
        <w:t>Κάθε άλλη απάντηση, κατάλληλα τεκμηριωμένη, θεωρείται αποδεκτή.)</w:t>
      </w:r>
    </w:p>
    <w:p w14:paraId="67AA52CF" w14:textId="77777777" w:rsidR="007307C4" w:rsidRDefault="007307C4" w:rsidP="007307C4">
      <w:pPr>
        <w:spacing w:after="0" w:line="360" w:lineRule="auto"/>
        <w:contextualSpacing/>
        <w:rPr>
          <w:rFonts w:ascii="Calibri" w:eastAsia="Times New Roman" w:hAnsi="Calibri" w:cs="Calibri"/>
          <w:b/>
          <w:lang w:eastAsia="el-GR"/>
        </w:rPr>
      </w:pPr>
    </w:p>
    <w:p w14:paraId="0C37BE3F" w14:textId="77777777" w:rsidR="007307C4" w:rsidRDefault="007307C4" w:rsidP="007307C4">
      <w:pPr>
        <w:spacing w:after="0" w:line="360" w:lineRule="auto"/>
        <w:contextualSpacing/>
        <w:rPr>
          <w:rFonts w:ascii="Calibri" w:eastAsia="Times New Roman" w:hAnsi="Calibri" w:cs="Calibri"/>
          <w:b/>
          <w:lang w:eastAsia="el-GR"/>
        </w:rPr>
      </w:pPr>
      <w:r w:rsidRPr="007307C4">
        <w:rPr>
          <w:rFonts w:ascii="Calibri" w:eastAsia="Times New Roman" w:hAnsi="Calibri" w:cs="Calibri"/>
          <w:b/>
          <w:lang w:eastAsia="el-GR"/>
        </w:rPr>
        <w:t>ΘΕΜΑ 2 (μονάδες 35)</w:t>
      </w:r>
    </w:p>
    <w:p w14:paraId="518A31B4" w14:textId="77777777" w:rsidR="007307C4" w:rsidRPr="007307C4" w:rsidRDefault="007307C4" w:rsidP="007307C4">
      <w:pPr>
        <w:spacing w:after="0" w:line="360" w:lineRule="auto"/>
        <w:contextualSpacing/>
        <w:rPr>
          <w:rFonts w:ascii="Calibri" w:eastAsia="Times New Roman" w:hAnsi="Calibri" w:cs="Calibri"/>
          <w:b/>
          <w:lang w:eastAsia="el-GR"/>
        </w:rPr>
      </w:pPr>
    </w:p>
    <w:p w14:paraId="3DA1B6C9" w14:textId="6EF094B0" w:rsidR="007307C4" w:rsidRDefault="007307C4" w:rsidP="007307C4">
      <w:pPr>
        <w:spacing w:after="0" w:line="360" w:lineRule="auto"/>
        <w:contextualSpacing/>
        <w:rPr>
          <w:rFonts w:ascii="Calibri" w:eastAsia="Times New Roman" w:hAnsi="Calibri" w:cs="Calibri"/>
          <w:b/>
          <w:lang w:eastAsia="el-GR"/>
        </w:rPr>
      </w:pPr>
      <w:r w:rsidRPr="007307C4">
        <w:rPr>
          <w:rFonts w:ascii="Calibri" w:eastAsia="Times New Roman" w:hAnsi="Calibri" w:cs="Calibri"/>
          <w:b/>
          <w:lang w:eastAsia="el-GR"/>
        </w:rPr>
        <w:t>Ερώτημα 1</w:t>
      </w:r>
      <w:r w:rsidRPr="007307C4">
        <w:rPr>
          <w:rFonts w:ascii="Calibri" w:eastAsia="Times New Roman" w:hAnsi="Calibri" w:cs="Calibri"/>
          <w:b/>
          <w:vertAlign w:val="superscript"/>
          <w:lang w:eastAsia="el-GR"/>
        </w:rPr>
        <w:t>ο</w:t>
      </w:r>
      <w:r w:rsidRPr="003E60EB">
        <w:rPr>
          <w:rFonts w:ascii="Calibri" w:eastAsia="Times New Roman" w:hAnsi="Calibri" w:cs="Calibri"/>
          <w:b/>
          <w:lang w:eastAsia="el-GR"/>
        </w:rPr>
        <w:t>(μονάδες 1</w:t>
      </w:r>
      <w:r>
        <w:rPr>
          <w:rFonts w:ascii="Calibri" w:eastAsia="Times New Roman" w:hAnsi="Calibri" w:cs="Calibri"/>
          <w:b/>
          <w:lang w:eastAsia="el-GR"/>
        </w:rPr>
        <w:t>5</w:t>
      </w:r>
      <w:r w:rsidRPr="003E60EB">
        <w:rPr>
          <w:rFonts w:ascii="Calibri" w:eastAsia="Times New Roman" w:hAnsi="Calibri" w:cs="Calibri"/>
          <w:b/>
          <w:lang w:eastAsia="el-GR"/>
        </w:rPr>
        <w:t>)</w:t>
      </w:r>
    </w:p>
    <w:p w14:paraId="1E851B27" w14:textId="77777777" w:rsidR="005766E2" w:rsidRDefault="005766E2" w:rsidP="007307C4">
      <w:pPr>
        <w:spacing w:after="0" w:line="360" w:lineRule="auto"/>
        <w:contextualSpacing/>
        <w:rPr>
          <w:rFonts w:ascii="Calibri" w:eastAsia="Times New Roman" w:hAnsi="Calibri" w:cs="Calibri"/>
          <w:b/>
          <w:lang w:eastAsia="el-GR"/>
        </w:rPr>
      </w:pPr>
    </w:p>
    <w:p w14:paraId="7FEE022D" w14:textId="77777777" w:rsidR="00DE242A" w:rsidRPr="007307C4" w:rsidRDefault="00DE242A" w:rsidP="000719B0">
      <w:pPr>
        <w:spacing w:after="0" w:line="360" w:lineRule="auto"/>
        <w:contextualSpacing/>
        <w:jc w:val="both"/>
        <w:rPr>
          <w:rFonts w:ascii="Calibri" w:eastAsia="Times New Roman" w:hAnsi="Calibri" w:cs="Calibri"/>
          <w:bCs/>
          <w:lang w:eastAsia="el-GR"/>
        </w:rPr>
      </w:pPr>
      <w:r w:rsidRPr="000719B0">
        <w:rPr>
          <w:rFonts w:ascii="Calibri" w:eastAsia="Times New Roman" w:hAnsi="Calibri" w:cs="Calibri"/>
          <w:bCs/>
          <w:lang w:eastAsia="el-GR"/>
        </w:rPr>
        <w:t xml:space="preserve">Η φιλία είναι συνυφασμένη με την κοινωνικότητα του ανθρώπου που αποτελεί φυσικό χαρακτηριστικό του. Επιδρά καταλυτικά στον ψυχισμό του έχοντας θεραπευτικό ρόλο και προσφέροντας αδιέξοδα από τον ψυχικό πόνο. Πρόκειται για μια διαδικασία ανάλογη </w:t>
      </w:r>
      <w:r w:rsidR="000719B0" w:rsidRPr="000719B0">
        <w:rPr>
          <w:rFonts w:ascii="Calibri" w:eastAsia="Times New Roman" w:hAnsi="Calibri" w:cs="Calibri"/>
          <w:bCs/>
          <w:lang w:eastAsia="el-GR"/>
        </w:rPr>
        <w:t>με την ανάγνωση ενός βιβλίου</w:t>
      </w:r>
      <w:r w:rsidR="003E588C">
        <w:rPr>
          <w:rFonts w:ascii="Calibri" w:eastAsia="Times New Roman" w:hAnsi="Calibri" w:cs="Calibri"/>
          <w:bCs/>
          <w:lang w:eastAsia="el-GR"/>
        </w:rPr>
        <w:t>,</w:t>
      </w:r>
      <w:r w:rsidR="000719B0" w:rsidRPr="000719B0">
        <w:rPr>
          <w:rFonts w:ascii="Calibri" w:eastAsia="Times New Roman" w:hAnsi="Calibri" w:cs="Calibri"/>
          <w:bCs/>
          <w:lang w:eastAsia="el-GR"/>
        </w:rPr>
        <w:t xml:space="preserve"> καθώς και σε αυτήν την περίπτωση ένας ήρωας ενδέχεται να γνωρίσει την επίπονη πλευρά της ζωής. Ωστόσο, η σχέση με τον φίλο υπερτερεί</w:t>
      </w:r>
      <w:r w:rsidR="003E588C">
        <w:rPr>
          <w:rFonts w:ascii="Calibri" w:eastAsia="Times New Roman" w:hAnsi="Calibri" w:cs="Calibri"/>
          <w:bCs/>
          <w:lang w:eastAsia="el-GR"/>
        </w:rPr>
        <w:t>,</w:t>
      </w:r>
      <w:r w:rsidR="000719B0" w:rsidRPr="000719B0">
        <w:rPr>
          <w:rFonts w:ascii="Calibri" w:eastAsia="Times New Roman" w:hAnsi="Calibri" w:cs="Calibri"/>
          <w:bCs/>
          <w:lang w:eastAsia="el-GR"/>
        </w:rPr>
        <w:t xml:space="preserve"> γιατί υπάρχει </w:t>
      </w:r>
      <w:r w:rsidR="00FE1DD4">
        <w:rPr>
          <w:rFonts w:ascii="Calibri" w:eastAsia="Times New Roman" w:hAnsi="Calibri" w:cs="Calibri"/>
          <w:bCs/>
          <w:lang w:eastAsia="el-GR"/>
        </w:rPr>
        <w:t>συνεκτικός δεσμός στη σκέψη και την αντίληψη.</w:t>
      </w:r>
    </w:p>
    <w:p w14:paraId="68D66B49" w14:textId="77777777" w:rsidR="007307C4" w:rsidRPr="003E60EB" w:rsidRDefault="007307C4" w:rsidP="007307C4">
      <w:pPr>
        <w:spacing w:after="200" w:line="276" w:lineRule="auto"/>
        <w:rPr>
          <w:rFonts w:ascii="Calibri" w:eastAsia="Times New Roman" w:hAnsi="Calibri" w:cs="Calibri"/>
          <w:lang w:eastAsia="el-GR"/>
        </w:rPr>
      </w:pPr>
    </w:p>
    <w:p w14:paraId="04DEC1F0" w14:textId="736F5A57" w:rsidR="007307C4" w:rsidRDefault="007307C4" w:rsidP="007307C4">
      <w:pPr>
        <w:spacing w:after="0" w:line="360" w:lineRule="auto"/>
        <w:contextualSpacing/>
        <w:rPr>
          <w:rFonts w:ascii="Calibri" w:eastAsia="Times New Roman" w:hAnsi="Calibri" w:cs="Calibri"/>
          <w:b/>
          <w:lang w:eastAsia="el-GR"/>
        </w:rPr>
      </w:pPr>
      <w:r w:rsidRPr="007307C4">
        <w:rPr>
          <w:rFonts w:ascii="Calibri" w:eastAsia="Times New Roman" w:hAnsi="Calibri" w:cs="Calibri"/>
          <w:b/>
          <w:lang w:eastAsia="el-GR"/>
        </w:rPr>
        <w:t xml:space="preserve">Ερώτημα </w:t>
      </w:r>
      <w:r>
        <w:rPr>
          <w:rFonts w:ascii="Calibri" w:eastAsia="Times New Roman" w:hAnsi="Calibri" w:cs="Calibri"/>
          <w:b/>
          <w:lang w:eastAsia="el-GR"/>
        </w:rPr>
        <w:t>2</w:t>
      </w:r>
      <w:r w:rsidRPr="007307C4">
        <w:rPr>
          <w:rFonts w:ascii="Calibri" w:eastAsia="Times New Roman" w:hAnsi="Calibri" w:cs="Calibri"/>
          <w:b/>
          <w:vertAlign w:val="superscript"/>
          <w:lang w:eastAsia="el-GR"/>
        </w:rPr>
        <w:t>ο</w:t>
      </w:r>
      <w:r w:rsidRPr="003E60EB">
        <w:rPr>
          <w:rFonts w:ascii="Calibri" w:eastAsia="Times New Roman" w:hAnsi="Calibri" w:cs="Calibri"/>
          <w:b/>
          <w:lang w:eastAsia="el-GR"/>
        </w:rPr>
        <w:t>(μονάδες 1</w:t>
      </w:r>
      <w:r>
        <w:rPr>
          <w:rFonts w:ascii="Calibri" w:eastAsia="Times New Roman" w:hAnsi="Calibri" w:cs="Calibri"/>
          <w:b/>
          <w:lang w:eastAsia="el-GR"/>
        </w:rPr>
        <w:t>0</w:t>
      </w:r>
      <w:r w:rsidRPr="003E60EB">
        <w:rPr>
          <w:rFonts w:ascii="Calibri" w:eastAsia="Times New Roman" w:hAnsi="Calibri" w:cs="Calibri"/>
          <w:b/>
          <w:lang w:eastAsia="el-GR"/>
        </w:rPr>
        <w:t>)</w:t>
      </w:r>
    </w:p>
    <w:p w14:paraId="11E9BE22" w14:textId="77777777" w:rsidR="005766E2" w:rsidRDefault="005766E2" w:rsidP="007307C4">
      <w:pPr>
        <w:spacing w:after="0" w:line="360" w:lineRule="auto"/>
        <w:contextualSpacing/>
        <w:rPr>
          <w:rFonts w:ascii="Calibri" w:eastAsia="Times New Roman" w:hAnsi="Calibri" w:cs="Calibri"/>
          <w:b/>
          <w:lang w:eastAsia="el-GR"/>
        </w:rPr>
      </w:pPr>
    </w:p>
    <w:p w14:paraId="70C2D5AC" w14:textId="77777777" w:rsidR="00FE1DD4" w:rsidRPr="007307C4" w:rsidRDefault="00FE1DD4" w:rsidP="00FE1DD4">
      <w:pPr>
        <w:spacing w:after="0" w:line="360" w:lineRule="auto"/>
        <w:contextualSpacing/>
        <w:jc w:val="both"/>
        <w:rPr>
          <w:rFonts w:ascii="Calibri" w:eastAsia="Times New Roman" w:hAnsi="Calibri" w:cs="Calibri"/>
          <w:bCs/>
          <w:lang w:eastAsia="el-GR"/>
        </w:rPr>
      </w:pPr>
      <w:r>
        <w:rPr>
          <w:rFonts w:ascii="Calibri" w:eastAsia="Times New Roman" w:hAnsi="Calibri" w:cs="Calibri"/>
          <w:bCs/>
          <w:lang w:eastAsia="el-GR"/>
        </w:rPr>
        <w:t>Οι παράγραφοι 3 και 4 συνδέονται με σχέση προσθήκης. Στη θεματική πρόταση της 3</w:t>
      </w:r>
      <w:r w:rsidRPr="00FE1DD4">
        <w:rPr>
          <w:rFonts w:ascii="Calibri" w:eastAsia="Times New Roman" w:hAnsi="Calibri" w:cs="Calibri"/>
          <w:bCs/>
          <w:vertAlign w:val="superscript"/>
          <w:lang w:eastAsia="el-GR"/>
        </w:rPr>
        <w:t>ης</w:t>
      </w:r>
      <w:r>
        <w:rPr>
          <w:rFonts w:ascii="Calibri" w:eastAsia="Times New Roman" w:hAnsi="Calibri" w:cs="Calibri"/>
          <w:bCs/>
          <w:lang w:eastAsia="el-GR"/>
        </w:rPr>
        <w:t xml:space="preserve"> παραγράφου γίνεται η διάκριση των τριών ειδών της φιλίας. Ειδικότερα στις λεπτομέρειες της ίδιας</w:t>
      </w:r>
      <w:r w:rsidR="003E588C">
        <w:rPr>
          <w:rFonts w:ascii="Calibri" w:eastAsia="Times New Roman" w:hAnsi="Calibri" w:cs="Calibri"/>
          <w:bCs/>
          <w:lang w:eastAsia="el-GR"/>
        </w:rPr>
        <w:t xml:space="preserve"> παραγράφου αναφέρονται τα δύο είδη </w:t>
      </w:r>
      <w:r>
        <w:rPr>
          <w:rFonts w:ascii="Calibri" w:eastAsia="Times New Roman" w:hAnsi="Calibri" w:cs="Calibri"/>
          <w:bCs/>
          <w:lang w:eastAsia="el-GR"/>
        </w:rPr>
        <w:t>των φιλικών σχέσεων (</w:t>
      </w:r>
      <w:r w:rsidRPr="00FE1DD4">
        <w:rPr>
          <w:rFonts w:ascii="Calibri" w:eastAsia="Times New Roman" w:hAnsi="Calibri" w:cs="Calibri"/>
          <w:lang w:eastAsia="el-GR"/>
        </w:rPr>
        <w:t xml:space="preserve">«διά το </w:t>
      </w:r>
      <w:proofErr w:type="spellStart"/>
      <w:r w:rsidRPr="00FE1DD4">
        <w:rPr>
          <w:rFonts w:ascii="Calibri" w:eastAsia="Times New Roman" w:hAnsi="Calibri" w:cs="Calibri"/>
          <w:lang w:eastAsia="el-GR"/>
        </w:rPr>
        <w:t>χρήσιμον</w:t>
      </w:r>
      <w:proofErr w:type="spellEnd"/>
      <w:r w:rsidRPr="00FE1DD4">
        <w:rPr>
          <w:rFonts w:ascii="Calibri" w:eastAsia="Times New Roman" w:hAnsi="Calibri" w:cs="Calibri"/>
          <w:lang w:eastAsia="el-GR"/>
        </w:rPr>
        <w:t xml:space="preserve">», «δι’ </w:t>
      </w:r>
      <w:proofErr w:type="spellStart"/>
      <w:r w:rsidRPr="00FE1DD4">
        <w:rPr>
          <w:rFonts w:ascii="Calibri" w:eastAsia="Times New Roman" w:hAnsi="Calibri" w:cs="Calibri"/>
          <w:lang w:eastAsia="el-GR"/>
        </w:rPr>
        <w:t>ηδονήν</w:t>
      </w:r>
      <w:proofErr w:type="spellEnd"/>
      <w:r w:rsidRPr="00FE1DD4">
        <w:rPr>
          <w:rFonts w:ascii="Calibri" w:eastAsia="Times New Roman" w:hAnsi="Calibri" w:cs="Calibri"/>
          <w:lang w:eastAsia="el-GR"/>
        </w:rPr>
        <w:t>»</w:t>
      </w:r>
      <w:r>
        <w:rPr>
          <w:rFonts w:ascii="Calibri" w:eastAsia="Times New Roman" w:hAnsi="Calibri" w:cs="Calibri"/>
          <w:lang w:eastAsia="el-GR"/>
        </w:rPr>
        <w:t xml:space="preserve">) </w:t>
      </w:r>
      <w:r>
        <w:rPr>
          <w:rFonts w:ascii="Calibri" w:eastAsia="Times New Roman" w:hAnsi="Calibri" w:cs="Calibri"/>
          <w:bCs/>
          <w:lang w:eastAsia="el-GR"/>
        </w:rPr>
        <w:t>και διευκρινίζεται η προσφορά τους στο άτομο με παραδείγματα. Η 4</w:t>
      </w:r>
      <w:r w:rsidRPr="00FE1DD4">
        <w:rPr>
          <w:rFonts w:ascii="Calibri" w:eastAsia="Times New Roman" w:hAnsi="Calibri" w:cs="Calibri"/>
          <w:bCs/>
          <w:vertAlign w:val="superscript"/>
          <w:lang w:eastAsia="el-GR"/>
        </w:rPr>
        <w:t>η</w:t>
      </w:r>
      <w:r>
        <w:rPr>
          <w:rFonts w:ascii="Calibri" w:eastAsia="Times New Roman" w:hAnsi="Calibri" w:cs="Calibri"/>
          <w:bCs/>
          <w:lang w:eastAsia="el-GR"/>
        </w:rPr>
        <w:t xml:space="preserve"> παράγραφος συμπληρώνει την προηγούμενη</w:t>
      </w:r>
      <w:r w:rsidR="003E588C">
        <w:rPr>
          <w:rFonts w:ascii="Calibri" w:eastAsia="Times New Roman" w:hAnsi="Calibri" w:cs="Calibri"/>
          <w:bCs/>
          <w:lang w:eastAsia="el-GR"/>
        </w:rPr>
        <w:t>,</w:t>
      </w:r>
      <w:r>
        <w:rPr>
          <w:rFonts w:ascii="Calibri" w:eastAsia="Times New Roman" w:hAnsi="Calibri" w:cs="Calibri"/>
          <w:bCs/>
          <w:lang w:eastAsia="el-GR"/>
        </w:rPr>
        <w:t xml:space="preserve"> αφού αναφέρεται στο τρίτο είδος </w:t>
      </w:r>
      <w:r>
        <w:rPr>
          <w:rFonts w:ascii="Calibri" w:eastAsia="Times New Roman" w:hAnsi="Calibri" w:cs="Calibri"/>
          <w:lang w:eastAsia="el-GR"/>
        </w:rPr>
        <w:t>(</w:t>
      </w:r>
      <w:r w:rsidRPr="00FE1DD4">
        <w:rPr>
          <w:rFonts w:ascii="Calibri" w:eastAsia="Times New Roman" w:hAnsi="Calibri" w:cs="Calibri"/>
          <w:lang w:eastAsia="el-GR"/>
        </w:rPr>
        <w:t>«διά το αγαθόν»</w:t>
      </w:r>
      <w:r>
        <w:rPr>
          <w:rFonts w:ascii="Calibri" w:eastAsia="Times New Roman" w:hAnsi="Calibri" w:cs="Calibri"/>
          <w:bCs/>
          <w:lang w:eastAsia="el-GR"/>
        </w:rPr>
        <w:t xml:space="preserve">) και επεξηγείται η αξία της με παραδείγματα. </w:t>
      </w:r>
      <w:r w:rsidR="003E588C">
        <w:rPr>
          <w:rFonts w:ascii="Calibri" w:eastAsia="Times New Roman" w:hAnsi="Calibri" w:cs="Calibri"/>
          <w:bCs/>
          <w:lang w:eastAsia="el-GR"/>
        </w:rPr>
        <w:t>Οι δύο παράγραφοι αποτελούν έτσι την ευρύτερη ενότητα της διαίρεσης, η οποία ξεκινά από την 3</w:t>
      </w:r>
      <w:r w:rsidR="003E588C" w:rsidRPr="003E588C">
        <w:rPr>
          <w:rFonts w:ascii="Calibri" w:eastAsia="Times New Roman" w:hAnsi="Calibri" w:cs="Calibri"/>
          <w:bCs/>
          <w:vertAlign w:val="superscript"/>
          <w:lang w:eastAsia="el-GR"/>
        </w:rPr>
        <w:t>η</w:t>
      </w:r>
      <w:r w:rsidR="003E588C">
        <w:rPr>
          <w:rFonts w:ascii="Calibri" w:eastAsia="Times New Roman" w:hAnsi="Calibri" w:cs="Calibri"/>
          <w:bCs/>
          <w:lang w:eastAsia="el-GR"/>
        </w:rPr>
        <w:t xml:space="preserve"> παράγραφο και ολοκληρώνεται στην 4</w:t>
      </w:r>
      <w:r w:rsidR="003E588C" w:rsidRPr="003E588C">
        <w:rPr>
          <w:rFonts w:ascii="Calibri" w:eastAsia="Times New Roman" w:hAnsi="Calibri" w:cs="Calibri"/>
          <w:bCs/>
          <w:vertAlign w:val="superscript"/>
          <w:lang w:eastAsia="el-GR"/>
        </w:rPr>
        <w:t>η</w:t>
      </w:r>
      <w:r w:rsidR="003E588C">
        <w:rPr>
          <w:rFonts w:ascii="Calibri" w:eastAsia="Times New Roman" w:hAnsi="Calibri" w:cs="Calibri"/>
          <w:bCs/>
          <w:lang w:eastAsia="el-GR"/>
        </w:rPr>
        <w:t>.</w:t>
      </w:r>
    </w:p>
    <w:p w14:paraId="7D8C1E3E" w14:textId="77777777" w:rsidR="007307C4" w:rsidRDefault="007307C4" w:rsidP="007307C4">
      <w:pPr>
        <w:spacing w:after="200" w:line="276" w:lineRule="auto"/>
        <w:rPr>
          <w:rFonts w:ascii="Calibri" w:eastAsia="Times New Roman" w:hAnsi="Calibri" w:cs="Calibri"/>
          <w:b/>
          <w:lang w:eastAsia="el-GR"/>
        </w:rPr>
      </w:pPr>
    </w:p>
    <w:p w14:paraId="27D767C9" w14:textId="4F2FE203" w:rsidR="007307C4" w:rsidRDefault="007307C4" w:rsidP="007D00BF">
      <w:pPr>
        <w:spacing w:after="0" w:line="360" w:lineRule="auto"/>
        <w:contextualSpacing/>
        <w:rPr>
          <w:rFonts w:ascii="Calibri" w:eastAsia="Times New Roman" w:hAnsi="Calibri" w:cs="Calibri"/>
          <w:b/>
          <w:lang w:eastAsia="el-GR"/>
        </w:rPr>
      </w:pPr>
      <w:r w:rsidRPr="007307C4">
        <w:rPr>
          <w:rFonts w:ascii="Calibri" w:eastAsia="Times New Roman" w:hAnsi="Calibri" w:cs="Calibri"/>
          <w:b/>
          <w:lang w:eastAsia="el-GR"/>
        </w:rPr>
        <w:t xml:space="preserve">Ερώτημα </w:t>
      </w:r>
      <w:r>
        <w:rPr>
          <w:rFonts w:ascii="Calibri" w:eastAsia="Times New Roman" w:hAnsi="Calibri" w:cs="Calibri"/>
          <w:b/>
          <w:lang w:eastAsia="el-GR"/>
        </w:rPr>
        <w:t>3</w:t>
      </w:r>
      <w:r w:rsidRPr="007307C4">
        <w:rPr>
          <w:rFonts w:ascii="Calibri" w:eastAsia="Times New Roman" w:hAnsi="Calibri" w:cs="Calibri"/>
          <w:b/>
          <w:vertAlign w:val="superscript"/>
          <w:lang w:eastAsia="el-GR"/>
        </w:rPr>
        <w:t>ο</w:t>
      </w:r>
      <w:r w:rsidRPr="003E60EB">
        <w:rPr>
          <w:rFonts w:ascii="Calibri" w:eastAsia="Times New Roman" w:hAnsi="Calibri" w:cs="Calibri"/>
          <w:b/>
          <w:lang w:eastAsia="el-GR"/>
        </w:rPr>
        <w:t>(μονάδες 1</w:t>
      </w:r>
      <w:r>
        <w:rPr>
          <w:rFonts w:ascii="Calibri" w:eastAsia="Times New Roman" w:hAnsi="Calibri" w:cs="Calibri"/>
          <w:b/>
          <w:lang w:eastAsia="el-GR"/>
        </w:rPr>
        <w:t>0</w:t>
      </w:r>
      <w:r w:rsidRPr="003E60EB">
        <w:rPr>
          <w:rFonts w:ascii="Calibri" w:eastAsia="Times New Roman" w:hAnsi="Calibri" w:cs="Calibri"/>
          <w:b/>
          <w:lang w:eastAsia="el-GR"/>
        </w:rPr>
        <w:t>)</w:t>
      </w:r>
    </w:p>
    <w:p w14:paraId="7AFE67C0" w14:textId="77777777" w:rsidR="005766E2" w:rsidRDefault="005766E2" w:rsidP="007D00BF">
      <w:pPr>
        <w:spacing w:after="0" w:line="360" w:lineRule="auto"/>
        <w:contextualSpacing/>
        <w:rPr>
          <w:rFonts w:ascii="Calibri" w:eastAsia="Times New Roman" w:hAnsi="Calibri" w:cs="Calibri"/>
          <w:b/>
          <w:lang w:eastAsia="el-GR"/>
        </w:rPr>
      </w:pPr>
    </w:p>
    <w:p w14:paraId="0DB55241" w14:textId="77777777" w:rsidR="00FE1DD4" w:rsidRPr="00B9570E" w:rsidRDefault="00B9570E" w:rsidP="007307C4">
      <w:pPr>
        <w:spacing w:after="200" w:line="276" w:lineRule="auto"/>
        <w:rPr>
          <w:rFonts w:ascii="Calibri" w:eastAsia="Times New Roman" w:hAnsi="Calibri" w:cs="Calibri"/>
          <w:bCs/>
          <w:lang w:eastAsia="el-GR"/>
        </w:rPr>
      </w:pPr>
      <w:r>
        <w:rPr>
          <w:rFonts w:ascii="Calibri" w:eastAsia="Times New Roman" w:hAnsi="Calibri" w:cs="Calibri"/>
          <w:bCs/>
          <w:lang w:eastAsia="el-GR"/>
        </w:rPr>
        <w:t>α</w:t>
      </w:r>
      <w:r w:rsidR="00FE1DD4">
        <w:rPr>
          <w:rFonts w:ascii="Calibri" w:eastAsia="Times New Roman" w:hAnsi="Calibri" w:cs="Calibri"/>
          <w:bCs/>
          <w:lang w:eastAsia="el-GR"/>
        </w:rPr>
        <w:t xml:space="preserve">) </w:t>
      </w:r>
      <w:r w:rsidR="00FE1DD4" w:rsidRPr="00FE1DD4">
        <w:rPr>
          <w:rFonts w:ascii="Calibri" w:eastAsia="Times New Roman" w:hAnsi="Calibri" w:cs="Calibri"/>
          <w:bCs/>
          <w:lang w:eastAsia="el-GR"/>
        </w:rPr>
        <w:t xml:space="preserve">Παραδείγματα </w:t>
      </w:r>
      <w:proofErr w:type="spellStart"/>
      <w:r w:rsidR="00FE1DD4" w:rsidRPr="00FE1DD4">
        <w:rPr>
          <w:rFonts w:ascii="Calibri" w:eastAsia="Times New Roman" w:hAnsi="Calibri" w:cs="Calibri"/>
          <w:bCs/>
          <w:lang w:eastAsia="el-GR"/>
        </w:rPr>
        <w:t>συνυποδηλωτικής</w:t>
      </w:r>
      <w:proofErr w:type="spellEnd"/>
      <w:r w:rsidR="00FE1DD4" w:rsidRPr="00FE1DD4">
        <w:rPr>
          <w:rFonts w:ascii="Calibri" w:eastAsia="Times New Roman" w:hAnsi="Calibri" w:cs="Calibri"/>
          <w:bCs/>
          <w:lang w:eastAsia="el-GR"/>
        </w:rPr>
        <w:t xml:space="preserve"> χρήσης της γλώσσας στο Κείμενο 1</w:t>
      </w:r>
      <w:r w:rsidRPr="00B9570E">
        <w:rPr>
          <w:rFonts w:ascii="Calibri" w:eastAsia="Times New Roman" w:hAnsi="Calibri" w:cs="Calibri"/>
          <w:bCs/>
          <w:lang w:eastAsia="el-GR"/>
        </w:rPr>
        <w:t xml:space="preserve"> :</w:t>
      </w:r>
    </w:p>
    <w:p w14:paraId="00213EFD" w14:textId="77777777" w:rsidR="00B9570E" w:rsidRPr="00B9570E" w:rsidRDefault="00B9570E" w:rsidP="00B9570E">
      <w:pPr>
        <w:pStyle w:val="a3"/>
        <w:numPr>
          <w:ilvl w:val="0"/>
          <w:numId w:val="2"/>
        </w:numPr>
        <w:spacing w:after="200" w:line="360" w:lineRule="auto"/>
        <w:rPr>
          <w:rFonts w:ascii="Calibri" w:eastAsia="Times New Roman" w:hAnsi="Calibri" w:cs="Calibri"/>
          <w:b/>
          <w:lang w:eastAsia="el-GR"/>
        </w:rPr>
      </w:pPr>
      <w:r w:rsidRPr="00B9570E">
        <w:rPr>
          <w:rFonts w:ascii="Calibri" w:eastAsia="Times New Roman" w:hAnsi="Calibri" w:cs="Calibri"/>
          <w:lang w:eastAsia="el-GR"/>
        </w:rPr>
        <w:t>να γυρεύει βάλσαμο</w:t>
      </w:r>
    </w:p>
    <w:p w14:paraId="167A2C4E" w14:textId="77777777" w:rsidR="00B9570E" w:rsidRPr="00B9570E" w:rsidRDefault="00B9570E" w:rsidP="00B9570E">
      <w:pPr>
        <w:pStyle w:val="a3"/>
        <w:numPr>
          <w:ilvl w:val="0"/>
          <w:numId w:val="2"/>
        </w:numPr>
        <w:spacing w:after="200" w:line="360" w:lineRule="auto"/>
        <w:rPr>
          <w:rFonts w:ascii="Calibri" w:eastAsia="Times New Roman" w:hAnsi="Calibri" w:cs="Calibri"/>
          <w:b/>
          <w:lang w:eastAsia="el-GR"/>
        </w:rPr>
      </w:pPr>
      <w:r w:rsidRPr="00B9570E">
        <w:rPr>
          <w:rFonts w:ascii="Calibri" w:eastAsia="Times New Roman" w:hAnsi="Calibri" w:cs="Calibri"/>
          <w:lang w:eastAsia="el-GR"/>
        </w:rPr>
        <w:t>να δώσει γέννηση</w:t>
      </w:r>
    </w:p>
    <w:p w14:paraId="68026F3F" w14:textId="77777777" w:rsidR="00B9570E" w:rsidRPr="00B9570E" w:rsidRDefault="00B9570E" w:rsidP="00B9570E">
      <w:pPr>
        <w:pStyle w:val="a3"/>
        <w:numPr>
          <w:ilvl w:val="0"/>
          <w:numId w:val="2"/>
        </w:numPr>
        <w:spacing w:after="200" w:line="360" w:lineRule="auto"/>
        <w:rPr>
          <w:rFonts w:ascii="Calibri" w:eastAsia="Times New Roman" w:hAnsi="Calibri" w:cs="Calibri"/>
          <w:b/>
          <w:lang w:eastAsia="el-GR"/>
        </w:rPr>
      </w:pPr>
      <w:proofErr w:type="spellStart"/>
      <w:r w:rsidRPr="00B9570E">
        <w:rPr>
          <w:rFonts w:ascii="Calibri" w:eastAsia="Times New Roman" w:hAnsi="Calibri" w:cs="Calibri"/>
          <w:lang w:eastAsia="el-GR"/>
        </w:rPr>
        <w:lastRenderedPageBreak/>
        <w:t>πραγματικότερους</w:t>
      </w:r>
      <w:proofErr w:type="spellEnd"/>
      <w:r w:rsidRPr="00B9570E">
        <w:rPr>
          <w:rFonts w:ascii="Calibri" w:eastAsia="Times New Roman" w:hAnsi="Calibri" w:cs="Calibri"/>
          <w:lang w:eastAsia="el-GR"/>
        </w:rPr>
        <w:t xml:space="preserve"> καρπούς για το μέλλον</w:t>
      </w:r>
    </w:p>
    <w:p w14:paraId="4072B3F6" w14:textId="77777777" w:rsidR="00B9570E" w:rsidRPr="00B9570E" w:rsidRDefault="00B9570E" w:rsidP="00B9570E">
      <w:pPr>
        <w:pStyle w:val="a3"/>
        <w:numPr>
          <w:ilvl w:val="0"/>
          <w:numId w:val="2"/>
        </w:numPr>
        <w:spacing w:after="200" w:line="360" w:lineRule="auto"/>
        <w:rPr>
          <w:rFonts w:ascii="Calibri" w:eastAsia="Times New Roman" w:hAnsi="Calibri" w:cs="Calibri"/>
          <w:b/>
          <w:lang w:eastAsia="el-GR"/>
        </w:rPr>
      </w:pPr>
      <w:r w:rsidRPr="00B9570E">
        <w:rPr>
          <w:rFonts w:ascii="Calibri" w:eastAsia="Times New Roman" w:hAnsi="Calibri" w:cs="Calibri"/>
          <w:lang w:eastAsia="el-GR"/>
        </w:rPr>
        <w:t>πάρουν καινούριο αίμα μέσα τους οι πληγές</w:t>
      </w:r>
    </w:p>
    <w:p w14:paraId="0B6EBBE3" w14:textId="77777777" w:rsidR="00B9570E" w:rsidRDefault="00B9570E" w:rsidP="00B9570E">
      <w:pPr>
        <w:pStyle w:val="Web"/>
        <w:spacing w:before="0" w:beforeAutospacing="0" w:after="0" w:afterAutospacing="0" w:line="360" w:lineRule="auto"/>
        <w:jc w:val="both"/>
        <w:rPr>
          <w:rFonts w:ascii="Calibri" w:hAnsi="Calibri" w:cs="Calibri"/>
          <w:bCs/>
          <w:color w:val="000000"/>
          <w:sz w:val="22"/>
          <w:szCs w:val="22"/>
        </w:rPr>
      </w:pPr>
      <w:r w:rsidRPr="00B9570E">
        <w:rPr>
          <w:rFonts w:ascii="Calibri" w:hAnsi="Calibri" w:cs="Calibri"/>
          <w:bCs/>
          <w:sz w:val="22"/>
          <w:szCs w:val="22"/>
        </w:rPr>
        <w:t xml:space="preserve">Με τη χρήση της </w:t>
      </w:r>
      <w:proofErr w:type="spellStart"/>
      <w:r w:rsidRPr="00B9570E">
        <w:rPr>
          <w:rFonts w:ascii="Calibri" w:hAnsi="Calibri" w:cs="Calibri"/>
          <w:bCs/>
          <w:sz w:val="22"/>
          <w:szCs w:val="22"/>
        </w:rPr>
        <w:t>συνυποδήλωσης</w:t>
      </w:r>
      <w:proofErr w:type="spellEnd"/>
      <w:r w:rsidRPr="00B9570E">
        <w:rPr>
          <w:rFonts w:ascii="Calibri" w:hAnsi="Calibri" w:cs="Calibri"/>
          <w:bCs/>
          <w:sz w:val="22"/>
          <w:szCs w:val="22"/>
        </w:rPr>
        <w:t xml:space="preserve"> τονίζεται εναργέστερα ο θεραπευτικός ρόλος της φιλίας στον ψυχισμό του ατόμου. Η συντάκτρια της επιστολής απευθύνεται στο συναίσθημα, αποσκοπώντας στην πρόκληση συναισθημάτων και την αισθητική απόλαυση.</w:t>
      </w:r>
      <w:r w:rsidR="003E588C">
        <w:rPr>
          <w:rFonts w:ascii="Calibri" w:hAnsi="Calibri" w:cs="Calibri"/>
          <w:bCs/>
          <w:sz w:val="22"/>
          <w:szCs w:val="22"/>
        </w:rPr>
        <w:t xml:space="preserve"> </w:t>
      </w:r>
      <w:r w:rsidRPr="00B9570E">
        <w:rPr>
          <w:rFonts w:ascii="Calibri" w:hAnsi="Calibri" w:cs="Calibri"/>
          <w:bCs/>
          <w:color w:val="000000"/>
          <w:sz w:val="22"/>
          <w:szCs w:val="22"/>
        </w:rPr>
        <w:t>Καθιστά το κείμενο ζωντανό και παραστατικό και του προσδίδει λογοτεχνική απόχρωση, όπως ταιριάζει σε επιστολή. Γίνεται πιο ενδιαφέρον στην ανάγνωση, αλλά και προκλητικό, καθώς η μεταφορική λειτουργία δημιουργεί ερέθισμα για προβληματισμό (το μήνυμα προβάλλεται με έμμεσο τρόπο και όχι πληροφοριακά).</w:t>
      </w:r>
    </w:p>
    <w:p w14:paraId="322AACF0" w14:textId="77777777" w:rsidR="00391237" w:rsidRDefault="00391237" w:rsidP="00B9570E">
      <w:pPr>
        <w:pStyle w:val="Web"/>
        <w:spacing w:before="0" w:beforeAutospacing="0" w:after="0" w:afterAutospacing="0" w:line="360" w:lineRule="auto"/>
        <w:jc w:val="both"/>
        <w:rPr>
          <w:rFonts w:ascii="Calibri" w:hAnsi="Calibri" w:cs="Calibri"/>
          <w:bCs/>
          <w:color w:val="000000"/>
          <w:sz w:val="22"/>
          <w:szCs w:val="22"/>
        </w:rPr>
      </w:pPr>
    </w:p>
    <w:p w14:paraId="2A3932E1" w14:textId="77777777" w:rsidR="00391237" w:rsidRDefault="00391237" w:rsidP="00B9570E">
      <w:pPr>
        <w:pStyle w:val="Web"/>
        <w:spacing w:before="0" w:beforeAutospacing="0" w:after="0" w:afterAutospacing="0" w:line="360" w:lineRule="auto"/>
        <w:jc w:val="both"/>
        <w:rPr>
          <w:rFonts w:ascii="Calibri" w:hAnsi="Calibri" w:cs="Calibri"/>
          <w:bCs/>
          <w:sz w:val="22"/>
          <w:szCs w:val="22"/>
        </w:rPr>
      </w:pPr>
      <w:r>
        <w:rPr>
          <w:rFonts w:ascii="Calibri" w:hAnsi="Calibri" w:cs="Calibri"/>
          <w:bCs/>
          <w:color w:val="000000"/>
          <w:sz w:val="22"/>
          <w:szCs w:val="22"/>
        </w:rPr>
        <w:t>β)</w:t>
      </w:r>
      <w:r w:rsidR="003E588C">
        <w:rPr>
          <w:rFonts w:ascii="Calibri" w:hAnsi="Calibri" w:cs="Calibri"/>
          <w:bCs/>
          <w:color w:val="000000"/>
          <w:sz w:val="22"/>
          <w:szCs w:val="22"/>
        </w:rPr>
        <w:t xml:space="preserve"> </w:t>
      </w:r>
      <w:r>
        <w:rPr>
          <w:rFonts w:ascii="Calibri" w:hAnsi="Calibri" w:cs="Calibri"/>
          <w:bCs/>
          <w:sz w:val="22"/>
          <w:szCs w:val="22"/>
        </w:rPr>
        <w:t>Ο</w:t>
      </w:r>
      <w:r w:rsidRPr="00391237">
        <w:rPr>
          <w:rFonts w:ascii="Calibri" w:hAnsi="Calibri" w:cs="Calibri"/>
          <w:bCs/>
          <w:sz w:val="22"/>
          <w:szCs w:val="22"/>
        </w:rPr>
        <w:t xml:space="preserve"> δοκιμιογράφος στο Κείμενο 2 με τα ερωτήματα που θέτει στην τελευταία παράγραφο</w:t>
      </w:r>
      <w:r w:rsidR="00895711" w:rsidRPr="00895711">
        <w:rPr>
          <w:rFonts w:ascii="Calibri" w:hAnsi="Calibri" w:cs="Calibri"/>
          <w:bCs/>
          <w:sz w:val="22"/>
          <w:szCs w:val="22"/>
        </w:rPr>
        <w:t>:</w:t>
      </w:r>
    </w:p>
    <w:p w14:paraId="6F61A459" w14:textId="77777777" w:rsidR="00895711" w:rsidRDefault="00895711" w:rsidP="00895711">
      <w:pPr>
        <w:pStyle w:val="Web"/>
        <w:numPr>
          <w:ilvl w:val="0"/>
          <w:numId w:val="3"/>
        </w:numPr>
        <w:spacing w:before="0" w:beforeAutospacing="0" w:after="0" w:afterAutospacing="0" w:line="360" w:lineRule="auto"/>
        <w:jc w:val="both"/>
        <w:rPr>
          <w:rFonts w:asciiTheme="minorHAnsi" w:hAnsiTheme="minorHAnsi" w:cstheme="minorHAnsi"/>
          <w:bCs/>
          <w:sz w:val="22"/>
          <w:szCs w:val="22"/>
        </w:rPr>
      </w:pPr>
      <w:r w:rsidRPr="00895711">
        <w:rPr>
          <w:rFonts w:asciiTheme="minorHAnsi" w:hAnsiTheme="minorHAnsi" w:cstheme="minorHAnsi"/>
          <w:bCs/>
          <w:sz w:val="22"/>
          <w:szCs w:val="22"/>
        </w:rPr>
        <w:t>εκφράζει τη γ</w:t>
      </w:r>
      <w:r>
        <w:rPr>
          <w:rFonts w:asciiTheme="minorHAnsi" w:hAnsiTheme="minorHAnsi" w:cstheme="minorHAnsi"/>
          <w:bCs/>
          <w:sz w:val="22"/>
          <w:szCs w:val="22"/>
        </w:rPr>
        <w:t>νώμη του σε ερωτηματική μορφή και ολοκληρώνει το σκεπτικό της παραγράφου για τη συμβολή του φίλου στη ζωή του ατόμου</w:t>
      </w:r>
    </w:p>
    <w:p w14:paraId="0FEAD688" w14:textId="77777777" w:rsidR="00895711" w:rsidRDefault="00895711" w:rsidP="00895711">
      <w:pPr>
        <w:pStyle w:val="Web"/>
        <w:numPr>
          <w:ilvl w:val="0"/>
          <w:numId w:val="3"/>
        </w:numPr>
        <w:spacing w:before="0" w:beforeAutospacing="0" w:after="0" w:afterAutospacing="0" w:line="360" w:lineRule="auto"/>
        <w:jc w:val="both"/>
        <w:rPr>
          <w:rFonts w:asciiTheme="minorHAnsi" w:hAnsiTheme="minorHAnsi" w:cstheme="minorHAnsi"/>
          <w:bCs/>
          <w:sz w:val="22"/>
          <w:szCs w:val="22"/>
        </w:rPr>
      </w:pPr>
      <w:r>
        <w:rPr>
          <w:rFonts w:asciiTheme="minorHAnsi" w:hAnsiTheme="minorHAnsi" w:cstheme="minorHAnsi"/>
          <w:bCs/>
          <w:sz w:val="22"/>
          <w:szCs w:val="22"/>
        </w:rPr>
        <w:t>ενδυναμώνει την επιχειρηματολογία του, αφού ισοδυναμούν με ισχυρή κατάφαση και στόχος του είναι η αποδοχή της άποψής του από τον αναγνώστη</w:t>
      </w:r>
    </w:p>
    <w:p w14:paraId="3F34DDF9" w14:textId="77777777" w:rsidR="00895711" w:rsidRDefault="00895711" w:rsidP="00895711">
      <w:pPr>
        <w:pStyle w:val="Web"/>
        <w:numPr>
          <w:ilvl w:val="0"/>
          <w:numId w:val="3"/>
        </w:numPr>
        <w:spacing w:before="0" w:beforeAutospacing="0" w:after="0" w:afterAutospacing="0" w:line="360" w:lineRule="auto"/>
        <w:jc w:val="both"/>
        <w:rPr>
          <w:rFonts w:asciiTheme="minorHAnsi" w:hAnsiTheme="minorHAnsi" w:cstheme="minorHAnsi"/>
          <w:bCs/>
          <w:sz w:val="22"/>
          <w:szCs w:val="22"/>
        </w:rPr>
      </w:pPr>
      <w:r>
        <w:rPr>
          <w:rFonts w:asciiTheme="minorHAnsi" w:hAnsiTheme="minorHAnsi" w:cstheme="minorHAnsi"/>
          <w:bCs/>
          <w:sz w:val="22"/>
          <w:szCs w:val="22"/>
        </w:rPr>
        <w:t>κεντρίζει και διεγείρει το ενδιαφέρον</w:t>
      </w:r>
      <w:r w:rsidR="003E588C">
        <w:rPr>
          <w:rFonts w:asciiTheme="minorHAnsi" w:hAnsiTheme="minorHAnsi" w:cstheme="minorHAnsi"/>
          <w:bCs/>
          <w:sz w:val="22"/>
          <w:szCs w:val="22"/>
        </w:rPr>
        <w:t>,</w:t>
      </w:r>
      <w:r>
        <w:rPr>
          <w:rFonts w:asciiTheme="minorHAnsi" w:hAnsiTheme="minorHAnsi" w:cstheme="minorHAnsi"/>
          <w:bCs/>
          <w:sz w:val="22"/>
          <w:szCs w:val="22"/>
        </w:rPr>
        <w:t xml:space="preserve"> καθώς τα ερωτήματα αποτελούν ισχυρό επικοινωνιακό μέσο</w:t>
      </w:r>
    </w:p>
    <w:p w14:paraId="6A3466A2" w14:textId="77777777" w:rsidR="00895711" w:rsidRPr="00895711" w:rsidRDefault="003E588C" w:rsidP="00895711">
      <w:pPr>
        <w:pStyle w:val="Web"/>
        <w:numPr>
          <w:ilvl w:val="0"/>
          <w:numId w:val="3"/>
        </w:numPr>
        <w:spacing w:before="0" w:beforeAutospacing="0" w:after="0" w:afterAutospacing="0" w:line="360" w:lineRule="auto"/>
        <w:jc w:val="both"/>
        <w:rPr>
          <w:rFonts w:asciiTheme="minorHAnsi" w:hAnsiTheme="minorHAnsi" w:cstheme="minorHAnsi"/>
          <w:bCs/>
          <w:sz w:val="22"/>
          <w:szCs w:val="22"/>
        </w:rPr>
      </w:pPr>
      <w:r>
        <w:rPr>
          <w:rFonts w:asciiTheme="minorHAnsi" w:hAnsiTheme="minorHAnsi" w:cstheme="minorHAnsi"/>
          <w:bCs/>
          <w:sz w:val="22"/>
          <w:szCs w:val="22"/>
        </w:rPr>
        <w:t>κινητοποιεί τη σκέψη του αναγνώστη και μετά την ανάγνωση του κειμένου.</w:t>
      </w:r>
    </w:p>
    <w:p w14:paraId="77523222" w14:textId="77777777" w:rsidR="00DE242A" w:rsidRDefault="00DE242A" w:rsidP="007307C4">
      <w:pPr>
        <w:spacing w:after="0" w:line="360" w:lineRule="auto"/>
        <w:contextualSpacing/>
        <w:rPr>
          <w:rFonts w:ascii="Calibri" w:eastAsia="Calibri" w:hAnsi="Calibri" w:cs="Times New Roman"/>
        </w:rPr>
      </w:pPr>
    </w:p>
    <w:p w14:paraId="0E0132B4" w14:textId="0CDF28B7" w:rsidR="007D00BF" w:rsidRDefault="007307C4" w:rsidP="007307C4">
      <w:pPr>
        <w:spacing w:after="0" w:line="360" w:lineRule="auto"/>
        <w:contextualSpacing/>
        <w:rPr>
          <w:rFonts w:ascii="Calibri" w:eastAsia="Times New Roman" w:hAnsi="Calibri" w:cs="Calibri"/>
          <w:b/>
          <w:lang w:eastAsia="el-GR"/>
        </w:rPr>
      </w:pPr>
      <w:r w:rsidRPr="007307C4">
        <w:rPr>
          <w:rFonts w:ascii="Calibri" w:eastAsia="Times New Roman" w:hAnsi="Calibri" w:cs="Calibri"/>
          <w:b/>
          <w:lang w:eastAsia="el-GR"/>
        </w:rPr>
        <w:t>ΘΕΜΑ 3 (μονάδες 15)</w:t>
      </w:r>
    </w:p>
    <w:p w14:paraId="6829A09C" w14:textId="77777777" w:rsidR="005766E2" w:rsidRDefault="005766E2" w:rsidP="007307C4">
      <w:pPr>
        <w:spacing w:after="0" w:line="360" w:lineRule="auto"/>
        <w:contextualSpacing/>
        <w:rPr>
          <w:rFonts w:ascii="Calibri" w:eastAsia="Times New Roman" w:hAnsi="Calibri" w:cs="Calibri"/>
          <w:b/>
          <w:lang w:eastAsia="el-GR"/>
        </w:rPr>
      </w:pPr>
    </w:p>
    <w:p w14:paraId="3EDBD663" w14:textId="77777777" w:rsidR="00DE242A" w:rsidRPr="00721975" w:rsidRDefault="00DE242A" w:rsidP="00721975">
      <w:pPr>
        <w:pStyle w:val="Web"/>
        <w:spacing w:before="0" w:beforeAutospacing="0" w:after="0" w:afterAutospacing="0" w:line="360" w:lineRule="auto"/>
        <w:jc w:val="both"/>
        <w:rPr>
          <w:i/>
          <w:iCs/>
        </w:rPr>
      </w:pPr>
      <w:bookmarkStart w:id="0" w:name="_Hlk116552505"/>
      <w:r w:rsidRPr="00721975">
        <w:rPr>
          <w:rFonts w:ascii="Calibri" w:hAnsi="Calibri" w:cs="Calibri"/>
          <w:i/>
          <w:iCs/>
          <w:color w:val="000000"/>
          <w:sz w:val="22"/>
          <w:szCs w:val="22"/>
        </w:rPr>
        <w:t>Οποιαδήποτε άποψη διατυπώνεται από τους/τις μαθητές/-</w:t>
      </w:r>
      <w:proofErr w:type="spellStart"/>
      <w:r w:rsidRPr="00721975">
        <w:rPr>
          <w:rFonts w:ascii="Calibri" w:hAnsi="Calibri" w:cs="Calibri"/>
          <w:i/>
          <w:iCs/>
          <w:color w:val="000000"/>
          <w:sz w:val="22"/>
          <w:szCs w:val="22"/>
        </w:rPr>
        <w:t>τριες</w:t>
      </w:r>
      <w:proofErr w:type="spellEnd"/>
      <w:r w:rsidRPr="00721975">
        <w:rPr>
          <w:rFonts w:ascii="Calibri" w:hAnsi="Calibri" w:cs="Calibri"/>
          <w:i/>
          <w:iCs/>
          <w:color w:val="000000"/>
          <w:sz w:val="22"/>
          <w:szCs w:val="22"/>
        </w:rPr>
        <w:t xml:space="preserve"> θεωρείται αποδεκτή, εφόσον μπορεί να συσχετιστεί/ τεκμηριωθεί με στοιχεία/ χωρία του κειμένου, χωρίς να δίνεται με τρόπο αυθαίρετο.</w:t>
      </w:r>
    </w:p>
    <w:bookmarkEnd w:id="0"/>
    <w:p w14:paraId="12BC572E" w14:textId="77777777" w:rsidR="00DE242A" w:rsidRDefault="00DE242A" w:rsidP="007307C4">
      <w:pPr>
        <w:spacing w:after="0" w:line="360" w:lineRule="auto"/>
        <w:contextualSpacing/>
        <w:rPr>
          <w:rFonts w:ascii="Calibri" w:eastAsia="Times New Roman" w:hAnsi="Calibri" w:cs="Calibri"/>
          <w:b/>
          <w:lang w:eastAsia="el-GR"/>
        </w:rPr>
      </w:pPr>
    </w:p>
    <w:p w14:paraId="5E693090" w14:textId="77777777" w:rsidR="00DE242A" w:rsidRPr="000B37EB" w:rsidRDefault="000B37EB" w:rsidP="000B37EB">
      <w:pPr>
        <w:spacing w:line="360" w:lineRule="auto"/>
        <w:jc w:val="both"/>
        <w:rPr>
          <w:rFonts w:ascii="Calibri" w:hAnsi="Calibri" w:cs="Calibri"/>
          <w:bCs/>
          <w:color w:val="000000"/>
        </w:rPr>
      </w:pPr>
      <w:r>
        <w:rPr>
          <w:rFonts w:ascii="Calibri" w:eastAsia="Times New Roman" w:hAnsi="Calibri" w:cs="Calibri"/>
          <w:bCs/>
          <w:lang w:eastAsia="el-GR"/>
        </w:rPr>
        <w:t>Τα κίνητρα της φιλικής σχέσης που περιγράφεται στο απόσπασμα είναι ιδιοτελή και απορρέουν από το συμφέρον των ηρώων</w:t>
      </w:r>
      <w:r w:rsidR="003E588C">
        <w:rPr>
          <w:rFonts w:ascii="Calibri" w:eastAsia="Times New Roman" w:hAnsi="Calibri" w:cs="Calibri"/>
          <w:bCs/>
          <w:lang w:eastAsia="el-GR"/>
        </w:rPr>
        <w:t>,</w:t>
      </w:r>
      <w:r>
        <w:rPr>
          <w:rFonts w:ascii="Calibri" w:eastAsia="Times New Roman" w:hAnsi="Calibri" w:cs="Calibri"/>
          <w:bCs/>
          <w:lang w:eastAsia="el-GR"/>
        </w:rPr>
        <w:t xml:space="preserve"> καθώς η έγχρωμη κοπέλα με την οποία συνδέονται φιλικά είναι η αγαπημένη ενός μέλους της κυβέρνησης και προφανώς καλού πελάτη του ξενοδοχείου.</w:t>
      </w:r>
    </w:p>
    <w:p w14:paraId="0478EEA4" w14:textId="77777777" w:rsidR="000B37EB" w:rsidRPr="000B37EB" w:rsidRDefault="000B37EB" w:rsidP="000B37EB">
      <w:pPr>
        <w:spacing w:line="360" w:lineRule="auto"/>
        <w:jc w:val="both"/>
        <w:rPr>
          <w:rFonts w:ascii="Calibri" w:eastAsia="Times New Roman" w:hAnsi="Calibri" w:cs="Calibri"/>
          <w:lang w:eastAsia="el-GR"/>
        </w:rPr>
      </w:pPr>
      <w:proofErr w:type="spellStart"/>
      <w:r w:rsidRPr="003E588C">
        <w:rPr>
          <w:rFonts w:ascii="Calibri" w:eastAsia="Times New Roman" w:hAnsi="Calibri" w:cs="Calibri"/>
          <w:b/>
          <w:color w:val="000000"/>
          <w:lang w:eastAsia="el-GR"/>
        </w:rPr>
        <w:t>Κειμενικοί</w:t>
      </w:r>
      <w:proofErr w:type="spellEnd"/>
      <w:r w:rsidRPr="003E588C">
        <w:rPr>
          <w:rFonts w:ascii="Calibri" w:eastAsia="Times New Roman" w:hAnsi="Calibri" w:cs="Calibri"/>
          <w:b/>
          <w:color w:val="000000"/>
          <w:lang w:eastAsia="el-GR"/>
        </w:rPr>
        <w:t xml:space="preserve"> δείκτες:</w:t>
      </w:r>
      <w:r w:rsidR="003E588C">
        <w:rPr>
          <w:rFonts w:ascii="Calibri" w:eastAsia="Times New Roman" w:hAnsi="Calibri" w:cs="Calibri"/>
          <w:color w:val="000000"/>
          <w:lang w:eastAsia="el-GR"/>
        </w:rPr>
        <w:t xml:space="preserve"> Ο</w:t>
      </w:r>
      <w:r>
        <w:rPr>
          <w:rFonts w:ascii="Calibri" w:eastAsia="Times New Roman" w:hAnsi="Calibri" w:cs="Calibri"/>
          <w:color w:val="000000"/>
          <w:lang w:eastAsia="el-GR"/>
        </w:rPr>
        <w:t xml:space="preserve"> διάλογος ανάμεσα στον </w:t>
      </w:r>
      <w:r w:rsidRPr="000B37EB">
        <w:rPr>
          <w:rFonts w:ascii="Calibri" w:eastAsia="Times New Roman" w:hAnsi="Calibri" w:cs="Calibri"/>
          <w:lang w:eastAsia="el-GR"/>
        </w:rPr>
        <w:t xml:space="preserve">Νικία </w:t>
      </w:r>
      <w:proofErr w:type="spellStart"/>
      <w:r w:rsidRPr="000B37EB">
        <w:rPr>
          <w:rFonts w:ascii="Calibri" w:eastAsia="Times New Roman" w:hAnsi="Calibri" w:cs="Calibri"/>
          <w:lang w:eastAsia="el-GR"/>
        </w:rPr>
        <w:t>Ζαβόλη</w:t>
      </w:r>
      <w:proofErr w:type="spellEnd"/>
      <w:r>
        <w:rPr>
          <w:rFonts w:ascii="Calibri" w:eastAsia="Times New Roman" w:hAnsi="Calibri" w:cs="Calibri"/>
          <w:lang w:eastAsia="el-GR"/>
        </w:rPr>
        <w:t xml:space="preserve"> και την </w:t>
      </w:r>
      <w:r w:rsidRPr="000B37EB">
        <w:rPr>
          <w:rFonts w:ascii="Calibri" w:eastAsia="Times New Roman" w:hAnsi="Calibri" w:cs="Calibri"/>
          <w:lang w:eastAsia="el-GR"/>
        </w:rPr>
        <w:t>Αγγελίνα</w:t>
      </w:r>
      <w:r>
        <w:rPr>
          <w:rFonts w:ascii="Calibri" w:eastAsia="Times New Roman" w:hAnsi="Calibri" w:cs="Calibri"/>
          <w:lang w:eastAsia="el-GR"/>
        </w:rPr>
        <w:t>, η μεταφορά και η παρομοίωση (</w:t>
      </w:r>
      <w:r w:rsidRPr="000B37EB">
        <w:rPr>
          <w:rFonts w:ascii="Calibri" w:eastAsia="Times New Roman" w:hAnsi="Calibri" w:cs="Calibri"/>
          <w:lang w:eastAsia="el-GR"/>
        </w:rPr>
        <w:t>το ‘βλεπες αμέσως στα μάτια του. Είχαν μια έξαψη, μια φλογίτσα μυτερή στη μέση της κόρης, σαν εκείνη της γάτας</w:t>
      </w:r>
      <w:r>
        <w:rPr>
          <w:rFonts w:ascii="Calibri" w:eastAsia="Times New Roman" w:hAnsi="Calibri" w:cs="Calibri"/>
          <w:lang w:eastAsia="el-GR"/>
        </w:rPr>
        <w:t>), ειρωνεία (</w:t>
      </w:r>
      <w:r w:rsidRPr="000B37EB">
        <w:rPr>
          <w:rFonts w:ascii="Calibri" w:eastAsia="Times New Roman" w:hAnsi="Calibri" w:cs="Calibri"/>
          <w:lang w:eastAsia="el-GR"/>
        </w:rPr>
        <w:t>- Κι έδειξες αμέσως τόση προθυμία! Φυσικό δεν ήταν λοιπόν να υποθέσω πως με είχες καταλάβει; Αν όχι, θα πρέπει να υπήρχε κάποιο δικό σου ενδιαφέρον, γιατί να σ’ ενοχλεί</w:t>
      </w:r>
      <w:r>
        <w:rPr>
          <w:rFonts w:ascii="Calibri" w:eastAsia="Times New Roman" w:hAnsi="Calibri" w:cs="Calibri"/>
          <w:lang w:eastAsia="el-GR"/>
        </w:rPr>
        <w:t xml:space="preserve">; ) κ.ά. </w:t>
      </w:r>
    </w:p>
    <w:p w14:paraId="2E67B364" w14:textId="77777777" w:rsidR="00DE242A" w:rsidRDefault="00DE242A" w:rsidP="00721975">
      <w:pPr>
        <w:pStyle w:val="Web"/>
        <w:spacing w:before="0" w:beforeAutospacing="0" w:after="0" w:afterAutospacing="0" w:line="360" w:lineRule="auto"/>
        <w:jc w:val="both"/>
        <w:rPr>
          <w:rFonts w:ascii="Calibri" w:hAnsi="Calibri" w:cs="Calibri"/>
          <w:color w:val="000000"/>
          <w:sz w:val="22"/>
          <w:szCs w:val="22"/>
        </w:rPr>
      </w:pPr>
      <w:r>
        <w:rPr>
          <w:rFonts w:ascii="Calibri" w:hAnsi="Calibri" w:cs="Calibri"/>
          <w:color w:val="000000"/>
          <w:sz w:val="22"/>
          <w:szCs w:val="22"/>
        </w:rPr>
        <w:lastRenderedPageBreak/>
        <w:t xml:space="preserve">Τέλος, ο μαθητής/ η μαθήτρια, ανάλογα με </w:t>
      </w:r>
      <w:r w:rsidR="00721975" w:rsidRPr="00DE242A">
        <w:rPr>
          <w:rFonts w:ascii="Calibri" w:hAnsi="Calibri" w:cs="Calibri"/>
          <w:color w:val="000000"/>
        </w:rPr>
        <w:t>τα βιώματα που συνιστούν τον παραστατικό του/της κύκλο και τον βαθμό αναγνωστικής ανταπόκρισης</w:t>
      </w:r>
      <w:r w:rsidR="00721975">
        <w:rPr>
          <w:rFonts w:ascii="Calibri" w:hAnsi="Calibri" w:cs="Calibri"/>
          <w:color w:val="000000"/>
          <w:sz w:val="22"/>
          <w:szCs w:val="22"/>
        </w:rPr>
        <w:t xml:space="preserve">, </w:t>
      </w:r>
      <w:r>
        <w:rPr>
          <w:rFonts w:ascii="Calibri" w:hAnsi="Calibri" w:cs="Calibri"/>
          <w:color w:val="000000"/>
          <w:sz w:val="22"/>
          <w:szCs w:val="22"/>
        </w:rPr>
        <w:t>μπορεί να τοποθετηθεί ως προς την επικαιρική διάσταση του θέματος του Κειμένου 3</w:t>
      </w:r>
      <w:r w:rsidR="00721975">
        <w:rPr>
          <w:rFonts w:ascii="Calibri" w:hAnsi="Calibri" w:cs="Calibri"/>
          <w:color w:val="000000"/>
          <w:sz w:val="22"/>
          <w:szCs w:val="22"/>
        </w:rPr>
        <w:t xml:space="preserve">. </w:t>
      </w:r>
    </w:p>
    <w:p w14:paraId="49DAAE4F" w14:textId="77777777" w:rsidR="00DE242A" w:rsidRDefault="00DE242A"/>
    <w:sectPr w:rsidR="00DE242A" w:rsidSect="007307C4">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722B"/>
    <w:multiLevelType w:val="hybridMultilevel"/>
    <w:tmpl w:val="70BEA6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AD538D5"/>
    <w:multiLevelType w:val="hybridMultilevel"/>
    <w:tmpl w:val="0ED2DC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77584E86"/>
    <w:multiLevelType w:val="hybridMultilevel"/>
    <w:tmpl w:val="6EE264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997660218">
    <w:abstractNumId w:val="0"/>
  </w:num>
  <w:num w:numId="2" w16cid:durableId="855735156">
    <w:abstractNumId w:val="2"/>
  </w:num>
  <w:num w:numId="3" w16cid:durableId="2115518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C4"/>
    <w:rsid w:val="00033769"/>
    <w:rsid w:val="000719B0"/>
    <w:rsid w:val="000B37EB"/>
    <w:rsid w:val="00391237"/>
    <w:rsid w:val="003E588C"/>
    <w:rsid w:val="005766E2"/>
    <w:rsid w:val="00592AE2"/>
    <w:rsid w:val="006C2F1F"/>
    <w:rsid w:val="00721975"/>
    <w:rsid w:val="007307C4"/>
    <w:rsid w:val="007D00BF"/>
    <w:rsid w:val="00895711"/>
    <w:rsid w:val="008A518B"/>
    <w:rsid w:val="00934989"/>
    <w:rsid w:val="00A02975"/>
    <w:rsid w:val="00AB35CF"/>
    <w:rsid w:val="00B9570E"/>
    <w:rsid w:val="00DE242A"/>
    <w:rsid w:val="00E956CA"/>
    <w:rsid w:val="00FA2A79"/>
    <w:rsid w:val="00FE1DD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445C9"/>
  <w15:docId w15:val="{5A27506D-A179-41A2-AA7D-B74C6721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07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07C4"/>
    <w:pPr>
      <w:ind w:left="720"/>
      <w:contextualSpacing/>
    </w:pPr>
  </w:style>
  <w:style w:type="paragraph" w:styleId="Web">
    <w:name w:val="Normal (Web)"/>
    <w:basedOn w:val="a"/>
    <w:uiPriority w:val="99"/>
    <w:semiHidden/>
    <w:unhideWhenUsed/>
    <w:rsid w:val="00DE242A"/>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58947">
      <w:bodyDiv w:val="1"/>
      <w:marLeft w:val="0"/>
      <w:marRight w:val="0"/>
      <w:marTop w:val="0"/>
      <w:marBottom w:val="0"/>
      <w:divBdr>
        <w:top w:val="none" w:sz="0" w:space="0" w:color="auto"/>
        <w:left w:val="none" w:sz="0" w:space="0" w:color="auto"/>
        <w:bottom w:val="none" w:sz="0" w:space="0" w:color="auto"/>
        <w:right w:val="none" w:sz="0" w:space="0" w:color="auto"/>
      </w:divBdr>
    </w:div>
    <w:div w:id="192959748">
      <w:bodyDiv w:val="1"/>
      <w:marLeft w:val="0"/>
      <w:marRight w:val="0"/>
      <w:marTop w:val="0"/>
      <w:marBottom w:val="0"/>
      <w:divBdr>
        <w:top w:val="none" w:sz="0" w:space="0" w:color="auto"/>
        <w:left w:val="none" w:sz="0" w:space="0" w:color="auto"/>
        <w:bottom w:val="none" w:sz="0" w:space="0" w:color="auto"/>
        <w:right w:val="none" w:sz="0" w:space="0" w:color="auto"/>
      </w:divBdr>
    </w:div>
    <w:div w:id="1635910319">
      <w:bodyDiv w:val="1"/>
      <w:marLeft w:val="0"/>
      <w:marRight w:val="0"/>
      <w:marTop w:val="0"/>
      <w:marBottom w:val="0"/>
      <w:divBdr>
        <w:top w:val="none" w:sz="0" w:space="0" w:color="auto"/>
        <w:left w:val="none" w:sz="0" w:space="0" w:color="auto"/>
        <w:bottom w:val="none" w:sz="0" w:space="0" w:color="auto"/>
        <w:right w:val="none" w:sz="0" w:space="0" w:color="auto"/>
      </w:divBdr>
    </w:div>
    <w:div w:id="1643273756">
      <w:bodyDiv w:val="1"/>
      <w:marLeft w:val="0"/>
      <w:marRight w:val="0"/>
      <w:marTop w:val="0"/>
      <w:marBottom w:val="0"/>
      <w:divBdr>
        <w:top w:val="none" w:sz="0" w:space="0" w:color="auto"/>
        <w:left w:val="none" w:sz="0" w:space="0" w:color="auto"/>
        <w:bottom w:val="none" w:sz="0" w:space="0" w:color="auto"/>
        <w:right w:val="none" w:sz="0" w:space="0" w:color="auto"/>
      </w:divBdr>
    </w:div>
    <w:div w:id="196780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589</Words>
  <Characters>3184</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ΤΖΑΝΝΕΤΙΝΑ ΠΟΡΙΚΟΥ</dc:creator>
  <cp:lastModifiedBy>ΤΖΑΝΝΕΤΙΝΑ ΠΟΡΙΚΟΥ</cp:lastModifiedBy>
  <cp:revision>5</cp:revision>
  <dcterms:created xsi:type="dcterms:W3CDTF">2022-10-15T17:55:00Z</dcterms:created>
  <dcterms:modified xsi:type="dcterms:W3CDTF">2022-10-15T18:05:00Z</dcterms:modified>
</cp:coreProperties>
</file>