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1A8" w:rsidRPr="00EB5D81" w:rsidRDefault="002651A8" w:rsidP="002651A8">
      <w:pPr>
        <w:spacing w:after="0" w:line="360" w:lineRule="auto"/>
        <w:jc w:val="both"/>
        <w:rPr>
          <w:b/>
        </w:rPr>
      </w:pPr>
      <w:r w:rsidRPr="00EB5D81">
        <w:rPr>
          <w:b/>
        </w:rPr>
        <w:t>ΕΛΛΗΝΙΚΗ ΓΛΩΣΣΑ (ΝΕΟΕΛΛΗΝΙΚΗ ΓΛΩΣΣΑ ΚΑΙ ΛΟΓΟΤΕΧΝΙΑ)</w:t>
      </w:r>
    </w:p>
    <w:p w:rsidR="002651A8" w:rsidRDefault="002651A8" w:rsidP="002651A8">
      <w:pPr>
        <w:spacing w:after="0" w:line="360" w:lineRule="auto"/>
        <w:jc w:val="both"/>
        <w:rPr>
          <w:b/>
        </w:rPr>
      </w:pPr>
      <w:r>
        <w:rPr>
          <w:b/>
        </w:rPr>
        <w:t>Γ</w:t>
      </w:r>
      <w:r w:rsidRPr="00EB5D81">
        <w:rPr>
          <w:b/>
        </w:rPr>
        <w:t xml:space="preserve">΄ ΤΑΞΗ ΗΜΕΡΗΣΙΟΥ ΚΑΙ ΕΣΠΕΡΙΝΟΥ ΓΕΛ  </w:t>
      </w:r>
    </w:p>
    <w:p w:rsidR="002651A8" w:rsidRDefault="002651A8" w:rsidP="002651A8">
      <w:pPr>
        <w:spacing w:line="360" w:lineRule="auto"/>
        <w:jc w:val="both"/>
        <w:rPr>
          <w:rFonts w:cstheme="minorHAnsi"/>
          <w:b/>
        </w:rPr>
      </w:pPr>
    </w:p>
    <w:p w:rsidR="002651A8" w:rsidRPr="00EB5D81" w:rsidRDefault="002651A8" w:rsidP="002F1249">
      <w:pPr>
        <w:spacing w:line="360" w:lineRule="auto"/>
        <w:jc w:val="center"/>
        <w:rPr>
          <w:rFonts w:cstheme="minorHAnsi"/>
          <w:b/>
        </w:rPr>
      </w:pPr>
      <w:r w:rsidRPr="00EB5D81">
        <w:rPr>
          <w:rFonts w:cstheme="minorHAnsi"/>
          <w:b/>
        </w:rPr>
        <w:t>ΕΝΔΕΙΚΤΙΚΕΣ ΑΠΑΝΤΗΣΕΙΣ</w:t>
      </w:r>
    </w:p>
    <w:p w:rsidR="002651A8" w:rsidRPr="00EB5D81" w:rsidRDefault="002651A8" w:rsidP="002651A8">
      <w:pPr>
        <w:spacing w:after="0" w:line="360" w:lineRule="auto"/>
        <w:jc w:val="both"/>
        <w:rPr>
          <w:rFonts w:ascii="Calibri" w:eastAsia="Calibri" w:hAnsi="Calibri" w:cs="Calibri"/>
          <w:i/>
        </w:rPr>
      </w:pPr>
      <w:r w:rsidRPr="00EB5D81">
        <w:rPr>
          <w:rFonts w:cstheme="minorHAnsi"/>
          <w:i/>
          <w:iCs/>
        </w:rPr>
        <w:t xml:space="preserve">(Επισημαίνεται ότι οι απαντήσεις που προτείνονται για τα θέματα είναι ενδεικτικές. </w:t>
      </w:r>
      <w:r w:rsidRPr="00EB5D81">
        <w:rPr>
          <w:rFonts w:ascii="Calibri" w:eastAsia="Calibri" w:hAnsi="Calibri" w:cs="Calibri"/>
          <w:i/>
        </w:rPr>
        <w:t>Κάθε άλλη απάντηση, κατάλληλα τεκμηριωμένη, θεωρείται αποδεκτή)</w:t>
      </w:r>
    </w:p>
    <w:p w:rsidR="002651A8" w:rsidRPr="00EB5D81" w:rsidRDefault="002651A8" w:rsidP="002651A8">
      <w:pPr>
        <w:spacing w:line="360" w:lineRule="auto"/>
        <w:jc w:val="both"/>
        <w:rPr>
          <w:rFonts w:cstheme="minorHAnsi"/>
        </w:rPr>
      </w:pPr>
    </w:p>
    <w:p w:rsidR="002651A8" w:rsidRDefault="002651A8" w:rsidP="002651A8">
      <w:pPr>
        <w:spacing w:line="360" w:lineRule="auto"/>
        <w:jc w:val="both"/>
        <w:rPr>
          <w:rFonts w:cstheme="minorHAnsi"/>
          <w:b/>
        </w:rPr>
      </w:pPr>
      <w:r w:rsidRPr="00EB5D81">
        <w:rPr>
          <w:rFonts w:cstheme="minorHAnsi"/>
          <w:b/>
        </w:rPr>
        <w:t xml:space="preserve">ΘΕΜΑ </w:t>
      </w:r>
      <w:r w:rsidR="001E3AAE">
        <w:rPr>
          <w:rFonts w:cstheme="minorHAnsi"/>
          <w:b/>
        </w:rPr>
        <w:t>2</w:t>
      </w:r>
      <w:r w:rsidRPr="00EB5D81">
        <w:rPr>
          <w:rFonts w:cstheme="minorHAnsi"/>
          <w:b/>
        </w:rPr>
        <w:t xml:space="preserve"> (μονάδες 35)</w:t>
      </w:r>
    </w:p>
    <w:p w:rsidR="002651A8" w:rsidRPr="00EB5D81" w:rsidRDefault="002F1249" w:rsidP="002651A8">
      <w:pPr>
        <w:spacing w:line="360" w:lineRule="auto"/>
        <w:jc w:val="both"/>
        <w:rPr>
          <w:rFonts w:cstheme="minorHAnsi"/>
          <w:b/>
        </w:rPr>
      </w:pPr>
      <w:r>
        <w:rPr>
          <w:rFonts w:cstheme="minorHAnsi"/>
          <w:b/>
        </w:rPr>
        <w:t>Ε</w:t>
      </w:r>
      <w:r w:rsidR="002651A8" w:rsidRPr="00EB5D81">
        <w:rPr>
          <w:rFonts w:cstheme="minorHAnsi"/>
          <w:b/>
        </w:rPr>
        <w:t xml:space="preserve">ρώτημα </w:t>
      </w:r>
      <w:r>
        <w:rPr>
          <w:rFonts w:cstheme="minorHAnsi"/>
          <w:b/>
        </w:rPr>
        <w:t>1</w:t>
      </w:r>
      <w:r w:rsidRPr="002F1249">
        <w:rPr>
          <w:rFonts w:cstheme="minorHAnsi"/>
          <w:b/>
          <w:vertAlign w:val="superscript"/>
        </w:rPr>
        <w:t>ο</w:t>
      </w:r>
      <w:r>
        <w:rPr>
          <w:rFonts w:cstheme="minorHAnsi"/>
          <w:b/>
        </w:rPr>
        <w:t xml:space="preserve"> </w:t>
      </w:r>
      <w:r w:rsidR="002651A8" w:rsidRPr="00EB5D81">
        <w:rPr>
          <w:rFonts w:cstheme="minorHAnsi"/>
          <w:b/>
        </w:rPr>
        <w:t>(μονάδες 1</w:t>
      </w:r>
      <w:r w:rsidR="002651A8">
        <w:rPr>
          <w:rFonts w:cstheme="minorHAnsi"/>
          <w:b/>
        </w:rPr>
        <w:t>5</w:t>
      </w:r>
      <w:r w:rsidR="002651A8" w:rsidRPr="00EB5D81">
        <w:rPr>
          <w:rFonts w:cstheme="minorHAnsi"/>
          <w:b/>
        </w:rPr>
        <w:t>)</w:t>
      </w:r>
    </w:p>
    <w:p w:rsidR="002651A8" w:rsidRDefault="002651A8" w:rsidP="002651A8">
      <w:pPr>
        <w:spacing w:after="0" w:line="360" w:lineRule="auto"/>
        <w:jc w:val="both"/>
        <w:rPr>
          <w:bCs/>
        </w:rPr>
      </w:pPr>
      <w:r w:rsidRPr="00A8773D">
        <w:rPr>
          <w:b/>
          <w:bCs/>
        </w:rPr>
        <w:t>1</w:t>
      </w:r>
      <w:r w:rsidR="00A8773D" w:rsidRPr="00A8773D">
        <w:rPr>
          <w:b/>
          <w:bCs/>
        </w:rPr>
        <w:t>.</w:t>
      </w:r>
      <w:r w:rsidR="002F1249" w:rsidRPr="00A8773D">
        <w:rPr>
          <w:b/>
          <w:bCs/>
        </w:rPr>
        <w:t xml:space="preserve"> </w:t>
      </w:r>
      <w:r w:rsidR="0043663E" w:rsidRPr="00A8773D">
        <w:rPr>
          <w:b/>
          <w:bCs/>
        </w:rPr>
        <w:t>Σ</w:t>
      </w:r>
      <w:r>
        <w:rPr>
          <w:bCs/>
        </w:rPr>
        <w:t xml:space="preserve"> </w:t>
      </w:r>
      <w:r w:rsidR="00A8773D">
        <w:rPr>
          <w:bCs/>
        </w:rPr>
        <w:t>«</w:t>
      </w:r>
      <w:r w:rsidR="00A8773D">
        <w:rPr>
          <w:rFonts w:cstheme="minorHAnsi"/>
        </w:rPr>
        <w:t>Σ</w:t>
      </w:r>
      <w:r w:rsidR="00A8773D" w:rsidRPr="00185FA6">
        <w:rPr>
          <w:rFonts w:cstheme="minorHAnsi"/>
        </w:rPr>
        <w:t>τερεότυπ</w:t>
      </w:r>
      <w:r w:rsidR="00A8773D">
        <w:rPr>
          <w:rFonts w:cstheme="minorHAnsi"/>
        </w:rPr>
        <w:t>α αντιπαρατίθεται</w:t>
      </w:r>
      <w:r w:rsidR="00A8773D" w:rsidRPr="00185FA6">
        <w:rPr>
          <w:rFonts w:cstheme="minorHAnsi"/>
        </w:rPr>
        <w:t xml:space="preserve"> </w:t>
      </w:r>
      <w:r w:rsidR="00A8773D">
        <w:rPr>
          <w:rFonts w:cstheme="minorHAnsi"/>
        </w:rPr>
        <w:t>…</w:t>
      </w:r>
      <w:r w:rsidR="00A8773D" w:rsidRPr="00185FA6">
        <w:rPr>
          <w:rFonts w:cstheme="minorHAnsi"/>
        </w:rPr>
        <w:t>αξιολογικής κρίση</w:t>
      </w:r>
      <w:r w:rsidR="00A8773D">
        <w:rPr>
          <w:rFonts w:cstheme="minorHAnsi"/>
        </w:rPr>
        <w:t>ς πάντοτε.»,</w:t>
      </w:r>
      <w:r w:rsidR="00A8773D">
        <w:rPr>
          <w:bCs/>
        </w:rPr>
        <w:t xml:space="preserve"> </w:t>
      </w:r>
      <w:r>
        <w:rPr>
          <w:bCs/>
        </w:rPr>
        <w:t>«</w:t>
      </w:r>
      <w:r w:rsidR="0043663E">
        <w:rPr>
          <w:bCs/>
        </w:rPr>
        <w:t>Το παλιό είναι καλό … όχι ως ιστορική εξέλιξη</w:t>
      </w:r>
      <w:r>
        <w:rPr>
          <w:rFonts w:cstheme="minorHAnsi"/>
        </w:rPr>
        <w:t>» (</w:t>
      </w:r>
      <w:r w:rsidR="00A8773D">
        <w:rPr>
          <w:rFonts w:cstheme="minorHAnsi"/>
        </w:rPr>
        <w:t>1</w:t>
      </w:r>
      <w:r w:rsidR="00A8773D" w:rsidRPr="00A8773D">
        <w:rPr>
          <w:rFonts w:cstheme="minorHAnsi"/>
          <w:vertAlign w:val="superscript"/>
        </w:rPr>
        <w:t>η</w:t>
      </w:r>
      <w:r w:rsidR="00A8773D">
        <w:rPr>
          <w:rFonts w:cstheme="minorHAnsi"/>
        </w:rPr>
        <w:t xml:space="preserve"> </w:t>
      </w:r>
      <w:r>
        <w:rPr>
          <w:rFonts w:cstheme="minorHAnsi"/>
        </w:rPr>
        <w:t xml:space="preserve">παράγραφος) </w:t>
      </w:r>
    </w:p>
    <w:p w:rsidR="002651A8" w:rsidRDefault="002651A8" w:rsidP="002651A8">
      <w:pPr>
        <w:spacing w:after="0" w:line="360" w:lineRule="auto"/>
        <w:jc w:val="both"/>
        <w:rPr>
          <w:bCs/>
        </w:rPr>
      </w:pPr>
      <w:r w:rsidRPr="00A8773D">
        <w:rPr>
          <w:b/>
          <w:bCs/>
        </w:rPr>
        <w:t>2</w:t>
      </w:r>
      <w:r w:rsidR="00A8773D" w:rsidRPr="00A8773D">
        <w:rPr>
          <w:b/>
          <w:bCs/>
        </w:rPr>
        <w:t>.</w:t>
      </w:r>
      <w:r w:rsidR="002F1249" w:rsidRPr="00A8773D">
        <w:rPr>
          <w:b/>
          <w:bCs/>
        </w:rPr>
        <w:t xml:space="preserve"> </w:t>
      </w:r>
      <w:r w:rsidRPr="00A8773D">
        <w:rPr>
          <w:b/>
          <w:bCs/>
        </w:rPr>
        <w:t>Λ</w:t>
      </w:r>
      <w:r w:rsidR="00A8773D">
        <w:rPr>
          <w:bCs/>
        </w:rPr>
        <w:t xml:space="preserve"> </w:t>
      </w:r>
      <w:r>
        <w:rPr>
          <w:bCs/>
        </w:rPr>
        <w:t>«</w:t>
      </w:r>
      <w:r w:rsidR="0043663E">
        <w:rPr>
          <w:bCs/>
        </w:rPr>
        <w:t>Ας αναρωτηθούμε ωστόσο … η πραγματική ζωή τους</w:t>
      </w:r>
      <w:r w:rsidR="00A8773D">
        <w:rPr>
          <w:bCs/>
        </w:rPr>
        <w:t>». (2</w:t>
      </w:r>
      <w:r w:rsidR="00A8773D" w:rsidRPr="00A8773D">
        <w:rPr>
          <w:bCs/>
          <w:vertAlign w:val="superscript"/>
        </w:rPr>
        <w:t>η</w:t>
      </w:r>
      <w:r w:rsidR="00A8773D">
        <w:rPr>
          <w:bCs/>
        </w:rPr>
        <w:t xml:space="preserve"> </w:t>
      </w:r>
      <w:r>
        <w:rPr>
          <w:bCs/>
        </w:rPr>
        <w:t xml:space="preserve">παράγραφος) </w:t>
      </w:r>
    </w:p>
    <w:p w:rsidR="002651A8" w:rsidRDefault="002651A8" w:rsidP="002651A8">
      <w:pPr>
        <w:spacing w:after="0" w:line="360" w:lineRule="auto"/>
        <w:jc w:val="both"/>
        <w:rPr>
          <w:bCs/>
        </w:rPr>
      </w:pPr>
      <w:r w:rsidRPr="00A8773D">
        <w:rPr>
          <w:b/>
          <w:bCs/>
        </w:rPr>
        <w:t>3</w:t>
      </w:r>
      <w:r w:rsidR="00A8773D" w:rsidRPr="00A8773D">
        <w:rPr>
          <w:b/>
          <w:bCs/>
        </w:rPr>
        <w:t>.</w:t>
      </w:r>
      <w:r w:rsidR="002F1249" w:rsidRPr="00A8773D">
        <w:rPr>
          <w:b/>
          <w:bCs/>
        </w:rPr>
        <w:t xml:space="preserve"> </w:t>
      </w:r>
      <w:r w:rsidRPr="00A8773D">
        <w:rPr>
          <w:b/>
          <w:bCs/>
        </w:rPr>
        <w:t>Λ</w:t>
      </w:r>
      <w:r>
        <w:rPr>
          <w:bCs/>
        </w:rPr>
        <w:t xml:space="preserve"> «</w:t>
      </w:r>
      <w:r w:rsidR="0043663E">
        <w:rPr>
          <w:bCs/>
        </w:rPr>
        <w:t>Πάνω από όλα, η παράδοση – τρόπος ζωής …. Μηχανισμούς του κράτους</w:t>
      </w:r>
      <w:r>
        <w:rPr>
          <w:bCs/>
        </w:rPr>
        <w:t>». (</w:t>
      </w:r>
      <w:r w:rsidR="00A8773D">
        <w:rPr>
          <w:bCs/>
        </w:rPr>
        <w:t>3</w:t>
      </w:r>
      <w:r w:rsidR="00A8773D" w:rsidRPr="00A8773D">
        <w:rPr>
          <w:bCs/>
          <w:vertAlign w:val="superscript"/>
        </w:rPr>
        <w:t>η</w:t>
      </w:r>
      <w:r w:rsidR="00A8773D">
        <w:rPr>
          <w:bCs/>
        </w:rPr>
        <w:t xml:space="preserve"> </w:t>
      </w:r>
      <w:r>
        <w:rPr>
          <w:bCs/>
        </w:rPr>
        <w:t xml:space="preserve">παράγραφος) </w:t>
      </w:r>
    </w:p>
    <w:p w:rsidR="002651A8" w:rsidRDefault="002651A8" w:rsidP="002651A8">
      <w:pPr>
        <w:spacing w:after="0" w:line="360" w:lineRule="auto"/>
        <w:jc w:val="both"/>
        <w:rPr>
          <w:bCs/>
        </w:rPr>
      </w:pPr>
      <w:r w:rsidRPr="00A8773D">
        <w:rPr>
          <w:b/>
          <w:bCs/>
        </w:rPr>
        <w:t>4</w:t>
      </w:r>
      <w:r w:rsidR="00A8773D" w:rsidRPr="00A8773D">
        <w:rPr>
          <w:b/>
          <w:bCs/>
        </w:rPr>
        <w:t>.</w:t>
      </w:r>
      <w:r w:rsidR="002F1249" w:rsidRPr="00A8773D">
        <w:rPr>
          <w:b/>
          <w:bCs/>
        </w:rPr>
        <w:t xml:space="preserve"> </w:t>
      </w:r>
      <w:r w:rsidRPr="00A8773D">
        <w:rPr>
          <w:b/>
          <w:bCs/>
        </w:rPr>
        <w:t>Σ</w:t>
      </w:r>
      <w:r>
        <w:rPr>
          <w:bCs/>
        </w:rPr>
        <w:t xml:space="preserve"> «</w:t>
      </w:r>
      <w:r w:rsidR="0043663E">
        <w:rPr>
          <w:bCs/>
        </w:rPr>
        <w:t>Έτσι άρχισαν οι αναβιώσεις … με νέα νοήματα</w:t>
      </w:r>
      <w:r>
        <w:rPr>
          <w:bCs/>
        </w:rPr>
        <w:t>». (</w:t>
      </w:r>
      <w:r w:rsidR="00A8773D">
        <w:rPr>
          <w:bCs/>
        </w:rPr>
        <w:t>4</w:t>
      </w:r>
      <w:r w:rsidR="00A8773D" w:rsidRPr="00A8773D">
        <w:rPr>
          <w:bCs/>
          <w:vertAlign w:val="superscript"/>
        </w:rPr>
        <w:t>η</w:t>
      </w:r>
      <w:r w:rsidR="00A8773D">
        <w:rPr>
          <w:bCs/>
        </w:rPr>
        <w:t xml:space="preserve"> </w:t>
      </w:r>
      <w:r>
        <w:rPr>
          <w:bCs/>
        </w:rPr>
        <w:t>παράγραφος)</w:t>
      </w:r>
    </w:p>
    <w:p w:rsidR="002651A8" w:rsidRDefault="002651A8" w:rsidP="002651A8">
      <w:pPr>
        <w:spacing w:after="0" w:line="360" w:lineRule="auto"/>
        <w:jc w:val="both"/>
        <w:rPr>
          <w:bCs/>
        </w:rPr>
      </w:pPr>
      <w:r w:rsidRPr="00A8773D">
        <w:rPr>
          <w:b/>
          <w:bCs/>
        </w:rPr>
        <w:t>5</w:t>
      </w:r>
      <w:r w:rsidR="00A8773D" w:rsidRPr="00A8773D">
        <w:rPr>
          <w:b/>
          <w:bCs/>
        </w:rPr>
        <w:t>.</w:t>
      </w:r>
      <w:r w:rsidR="002F1249" w:rsidRPr="00A8773D">
        <w:rPr>
          <w:b/>
          <w:bCs/>
        </w:rPr>
        <w:t xml:space="preserve"> Σ</w:t>
      </w:r>
      <w:r w:rsidR="002F1249">
        <w:rPr>
          <w:bCs/>
        </w:rPr>
        <w:t xml:space="preserve"> </w:t>
      </w:r>
      <w:r>
        <w:rPr>
          <w:bCs/>
        </w:rPr>
        <w:t>«</w:t>
      </w:r>
      <w:r w:rsidR="00835E33">
        <w:rPr>
          <w:bCs/>
        </w:rPr>
        <w:t>Ένα «μετά» που μας επιστρέφει … στα αδιέξοδα της μ</w:t>
      </w:r>
      <w:r w:rsidR="00251A84">
        <w:rPr>
          <w:bCs/>
        </w:rPr>
        <w:t>ε</w:t>
      </w:r>
      <w:r w:rsidR="00835E33">
        <w:rPr>
          <w:bCs/>
        </w:rPr>
        <w:t>ταβιομηχανικής εποχής</w:t>
      </w:r>
      <w:r w:rsidR="00A8773D">
        <w:rPr>
          <w:bCs/>
        </w:rPr>
        <w:t>». (5</w:t>
      </w:r>
      <w:r w:rsidR="00A8773D" w:rsidRPr="00A8773D">
        <w:rPr>
          <w:bCs/>
          <w:vertAlign w:val="superscript"/>
        </w:rPr>
        <w:t>η</w:t>
      </w:r>
      <w:r w:rsidR="00A8773D">
        <w:rPr>
          <w:bCs/>
        </w:rPr>
        <w:t xml:space="preserve"> </w:t>
      </w:r>
      <w:r>
        <w:rPr>
          <w:bCs/>
        </w:rPr>
        <w:t xml:space="preserve">παράγραφος) </w:t>
      </w:r>
    </w:p>
    <w:p w:rsidR="00756048" w:rsidRPr="00933FC5" w:rsidRDefault="00756048" w:rsidP="002651A8">
      <w:pPr>
        <w:spacing w:after="0" w:line="360" w:lineRule="auto"/>
        <w:jc w:val="both"/>
        <w:rPr>
          <w:bCs/>
        </w:rPr>
      </w:pPr>
    </w:p>
    <w:p w:rsidR="002651A8" w:rsidRDefault="002F1249" w:rsidP="002651A8">
      <w:pPr>
        <w:spacing w:after="0" w:line="360" w:lineRule="auto"/>
        <w:jc w:val="both"/>
        <w:rPr>
          <w:b/>
        </w:rPr>
      </w:pPr>
      <w:r>
        <w:rPr>
          <w:b/>
        </w:rPr>
        <w:t>Ε</w:t>
      </w:r>
      <w:r w:rsidR="002651A8" w:rsidRPr="00EB5D81">
        <w:rPr>
          <w:b/>
        </w:rPr>
        <w:t xml:space="preserve">ρώτημα </w:t>
      </w:r>
      <w:r>
        <w:rPr>
          <w:b/>
        </w:rPr>
        <w:t>2</w:t>
      </w:r>
      <w:r w:rsidRPr="002F1249">
        <w:rPr>
          <w:b/>
          <w:vertAlign w:val="superscript"/>
        </w:rPr>
        <w:t>ο</w:t>
      </w:r>
      <w:r>
        <w:rPr>
          <w:b/>
        </w:rPr>
        <w:t xml:space="preserve"> </w:t>
      </w:r>
      <w:r w:rsidR="002651A8" w:rsidRPr="00EB5D81">
        <w:rPr>
          <w:b/>
        </w:rPr>
        <w:t>(μονάδες 10)</w:t>
      </w:r>
    </w:p>
    <w:p w:rsidR="002651A8" w:rsidRDefault="008844EC" w:rsidP="002651A8">
      <w:pPr>
        <w:spacing w:after="0" w:line="360" w:lineRule="auto"/>
        <w:jc w:val="both"/>
        <w:rPr>
          <w:bCs/>
        </w:rPr>
      </w:pPr>
      <w:r w:rsidRPr="008844EC">
        <w:rPr>
          <w:bCs/>
          <w:u w:val="single"/>
        </w:rPr>
        <w:t>Γλωσσικά σχόλια</w:t>
      </w:r>
      <w:r>
        <w:rPr>
          <w:bCs/>
        </w:rPr>
        <w:t xml:space="preserve">: </w:t>
      </w:r>
    </w:p>
    <w:p w:rsidR="008844EC" w:rsidRPr="005D7C4B" w:rsidRDefault="008844EC" w:rsidP="00F83999">
      <w:pPr>
        <w:pStyle w:val="a3"/>
        <w:numPr>
          <w:ilvl w:val="0"/>
          <w:numId w:val="5"/>
        </w:numPr>
        <w:spacing w:after="0" w:line="360" w:lineRule="auto"/>
        <w:jc w:val="both"/>
        <w:rPr>
          <w:bCs/>
        </w:rPr>
      </w:pPr>
      <w:r w:rsidRPr="005D7C4B">
        <w:rPr>
          <w:bCs/>
        </w:rPr>
        <w:t>την ταπεινή μας κ</w:t>
      </w:r>
      <w:r w:rsidR="00A8773D">
        <w:rPr>
          <w:bCs/>
        </w:rPr>
        <w:t>αταγωγή</w:t>
      </w:r>
      <w:r w:rsidRPr="005D7C4B">
        <w:rPr>
          <w:rFonts w:cstheme="minorHAnsi"/>
          <w:bCs/>
        </w:rPr>
        <w:t>·</w:t>
      </w:r>
    </w:p>
    <w:p w:rsidR="008844EC" w:rsidRPr="005D7C4B" w:rsidRDefault="008844EC" w:rsidP="00F83999">
      <w:pPr>
        <w:pStyle w:val="a3"/>
        <w:numPr>
          <w:ilvl w:val="0"/>
          <w:numId w:val="5"/>
        </w:numPr>
        <w:spacing w:after="0" w:line="360" w:lineRule="auto"/>
        <w:jc w:val="both"/>
        <w:rPr>
          <w:bCs/>
        </w:rPr>
      </w:pPr>
      <w:r w:rsidRPr="005D7C4B">
        <w:rPr>
          <w:bCs/>
        </w:rPr>
        <w:t>τον σκ</w:t>
      </w:r>
      <w:r w:rsidR="00A8773D">
        <w:rPr>
          <w:bCs/>
        </w:rPr>
        <w:t>ληρό και υποτιμημένο τρόπο ζωής</w:t>
      </w:r>
      <w:r w:rsidRPr="005D7C4B">
        <w:rPr>
          <w:rFonts w:cstheme="minorHAnsi"/>
          <w:bCs/>
        </w:rPr>
        <w:t>·</w:t>
      </w:r>
    </w:p>
    <w:p w:rsidR="008844EC" w:rsidRPr="005D7C4B" w:rsidRDefault="00A8773D" w:rsidP="00F83999">
      <w:pPr>
        <w:pStyle w:val="a3"/>
        <w:numPr>
          <w:ilvl w:val="0"/>
          <w:numId w:val="5"/>
        </w:numPr>
        <w:spacing w:after="0" w:line="360" w:lineRule="auto"/>
        <w:jc w:val="both"/>
        <w:rPr>
          <w:bCs/>
        </w:rPr>
      </w:pPr>
      <w:r>
        <w:rPr>
          <w:bCs/>
        </w:rPr>
        <w:t>το αστικό σύνθημα</w:t>
      </w:r>
      <w:r w:rsidR="008844EC" w:rsidRPr="005D7C4B">
        <w:rPr>
          <w:rFonts w:cstheme="minorHAnsi"/>
          <w:bCs/>
        </w:rPr>
        <w:t>·</w:t>
      </w:r>
    </w:p>
    <w:p w:rsidR="008844EC" w:rsidRPr="005D7C4B" w:rsidRDefault="008844EC" w:rsidP="00F83999">
      <w:pPr>
        <w:pStyle w:val="a3"/>
        <w:numPr>
          <w:ilvl w:val="0"/>
          <w:numId w:val="5"/>
        </w:numPr>
        <w:spacing w:after="0" w:line="360" w:lineRule="auto"/>
        <w:jc w:val="both"/>
        <w:rPr>
          <w:bCs/>
        </w:rPr>
      </w:pPr>
      <w:r w:rsidRPr="005D7C4B">
        <w:rPr>
          <w:bCs/>
        </w:rPr>
        <w:t>οι ρίζες ήταν πια ξεραμένες και έπρεπε να τ</w:t>
      </w:r>
      <w:r w:rsidR="00A8773D">
        <w:rPr>
          <w:bCs/>
        </w:rPr>
        <w:t>ις ξαναφυτέψουμε (συνυποδήλωση)</w:t>
      </w:r>
      <w:r w:rsidRPr="005D7C4B">
        <w:rPr>
          <w:rFonts w:cstheme="minorHAnsi"/>
          <w:bCs/>
        </w:rPr>
        <w:t>·</w:t>
      </w:r>
    </w:p>
    <w:p w:rsidR="008844EC" w:rsidRPr="005D7C4B" w:rsidRDefault="00A8773D" w:rsidP="00F83999">
      <w:pPr>
        <w:pStyle w:val="a3"/>
        <w:numPr>
          <w:ilvl w:val="0"/>
          <w:numId w:val="5"/>
        </w:numPr>
        <w:spacing w:after="0" w:line="360" w:lineRule="auto"/>
        <w:jc w:val="both"/>
        <w:rPr>
          <w:bCs/>
        </w:rPr>
      </w:pPr>
      <w:r>
        <w:rPr>
          <w:bCs/>
        </w:rPr>
        <w:t>πλαίσιο ωραιοποίησης</w:t>
      </w:r>
      <w:r w:rsidR="008844EC" w:rsidRPr="005D7C4B">
        <w:rPr>
          <w:rFonts w:cstheme="minorHAnsi"/>
          <w:bCs/>
        </w:rPr>
        <w:t>·</w:t>
      </w:r>
    </w:p>
    <w:p w:rsidR="008844EC" w:rsidRPr="005D7C4B" w:rsidRDefault="008844EC" w:rsidP="00F83999">
      <w:pPr>
        <w:pStyle w:val="a3"/>
        <w:numPr>
          <w:ilvl w:val="0"/>
          <w:numId w:val="5"/>
        </w:numPr>
        <w:spacing w:after="0" w:line="360" w:lineRule="auto"/>
        <w:jc w:val="both"/>
        <w:rPr>
          <w:bCs/>
        </w:rPr>
      </w:pPr>
      <w:r w:rsidRPr="005D7C4B">
        <w:rPr>
          <w:bCs/>
        </w:rPr>
        <w:t>μια ολόκληρη βιομηχανία</w:t>
      </w:r>
      <w:r w:rsidR="00F83999" w:rsidRPr="005D7C4B">
        <w:rPr>
          <w:rFonts w:cstheme="minorHAnsi"/>
          <w:bCs/>
        </w:rPr>
        <w:t>·</w:t>
      </w:r>
    </w:p>
    <w:p w:rsidR="008844EC" w:rsidRPr="005D7C4B" w:rsidRDefault="008844EC" w:rsidP="00F83999">
      <w:pPr>
        <w:pStyle w:val="a3"/>
        <w:numPr>
          <w:ilvl w:val="0"/>
          <w:numId w:val="5"/>
        </w:numPr>
        <w:spacing w:after="0" w:line="360" w:lineRule="auto"/>
        <w:jc w:val="both"/>
        <w:rPr>
          <w:bCs/>
        </w:rPr>
      </w:pPr>
      <w:r w:rsidRPr="005D7C4B">
        <w:rPr>
          <w:bCs/>
        </w:rPr>
        <w:t xml:space="preserve">νέο ψευτο-ρομαντισμό.  </w:t>
      </w:r>
    </w:p>
    <w:p w:rsidR="00F83999" w:rsidRPr="005D7C4B" w:rsidRDefault="00F83999" w:rsidP="002651A8">
      <w:pPr>
        <w:spacing w:after="0" w:line="360" w:lineRule="auto"/>
        <w:jc w:val="both"/>
        <w:rPr>
          <w:bCs/>
        </w:rPr>
      </w:pPr>
    </w:p>
    <w:p w:rsidR="00F83999" w:rsidRPr="005D7C4B" w:rsidRDefault="00F83999" w:rsidP="002651A8">
      <w:pPr>
        <w:spacing w:after="0" w:line="360" w:lineRule="auto"/>
        <w:jc w:val="both"/>
        <w:rPr>
          <w:bCs/>
        </w:rPr>
      </w:pPr>
      <w:r w:rsidRPr="005D7C4B">
        <w:rPr>
          <w:bCs/>
          <w:u w:val="single"/>
        </w:rPr>
        <w:t>Σχόλια στίξης (χρήση των εισαγωγικών)</w:t>
      </w:r>
      <w:r w:rsidRPr="005D7C4B">
        <w:rPr>
          <w:bCs/>
        </w:rPr>
        <w:t xml:space="preserve">: </w:t>
      </w:r>
    </w:p>
    <w:p w:rsidR="006C0FA9" w:rsidRPr="00A8773D" w:rsidRDefault="006C0FA9" w:rsidP="00A8773D">
      <w:pPr>
        <w:pStyle w:val="a3"/>
        <w:numPr>
          <w:ilvl w:val="0"/>
          <w:numId w:val="6"/>
        </w:numPr>
        <w:spacing w:after="0" w:line="360" w:lineRule="auto"/>
        <w:jc w:val="both"/>
        <w:rPr>
          <w:bCs/>
        </w:rPr>
      </w:pPr>
      <w:r w:rsidRPr="005D7C4B">
        <w:rPr>
          <w:bCs/>
        </w:rPr>
        <w:t xml:space="preserve">«χωριάτικο» τρόπο ζωής (υποτιμητικός χαρακτηρισμός, χρησιμοποιούμενος ειρωνικά) </w:t>
      </w:r>
      <w:r w:rsidRPr="005D7C4B">
        <w:rPr>
          <w:rFonts w:cstheme="minorHAnsi"/>
          <w:bCs/>
        </w:rPr>
        <w:t>·</w:t>
      </w:r>
    </w:p>
    <w:p w:rsidR="00DA1D7B" w:rsidRPr="00DA1D7B" w:rsidRDefault="00A8773D" w:rsidP="00DA1D7B">
      <w:pPr>
        <w:pStyle w:val="a3"/>
        <w:numPr>
          <w:ilvl w:val="0"/>
          <w:numId w:val="6"/>
        </w:numPr>
        <w:spacing w:after="0" w:line="360" w:lineRule="auto"/>
        <w:jc w:val="both"/>
        <w:rPr>
          <w:bCs/>
        </w:rPr>
      </w:pPr>
      <w:r w:rsidRPr="00DA1D7B">
        <w:rPr>
          <w:bCs/>
        </w:rPr>
        <w:lastRenderedPageBreak/>
        <w:t xml:space="preserve"> </w:t>
      </w:r>
      <w:r w:rsidR="00DA1D7B" w:rsidRPr="00DA1D7B">
        <w:rPr>
          <w:bCs/>
        </w:rPr>
        <w:t xml:space="preserve">«μετά» (στερεότυπος περιληπτικός δείκτης που αναφέρεται σε όλα όσα εκπροσωπεί η παράδοση για τον σύγχρονο, μεταβιομηχανικό άνθρωπο). </w:t>
      </w:r>
    </w:p>
    <w:p w:rsidR="00DA1D7B" w:rsidRDefault="00DA1D7B" w:rsidP="002651A8">
      <w:pPr>
        <w:spacing w:after="0" w:line="360" w:lineRule="auto"/>
        <w:jc w:val="both"/>
        <w:rPr>
          <w:bCs/>
        </w:rPr>
      </w:pPr>
      <w:r>
        <w:rPr>
          <w:bCs/>
        </w:rPr>
        <w:t xml:space="preserve">[Προσοχή, για την πλήρη απάντηση, απαραίτητα μόνο 5] </w:t>
      </w:r>
    </w:p>
    <w:p w:rsidR="00DA1D7B" w:rsidRDefault="00DA1D7B" w:rsidP="002651A8">
      <w:pPr>
        <w:spacing w:after="0" w:line="360" w:lineRule="auto"/>
        <w:jc w:val="both"/>
        <w:rPr>
          <w:bCs/>
        </w:rPr>
      </w:pPr>
    </w:p>
    <w:p w:rsidR="008844EC" w:rsidRDefault="00DA1D7B" w:rsidP="002651A8">
      <w:pPr>
        <w:spacing w:after="0" w:line="360" w:lineRule="auto"/>
        <w:jc w:val="both"/>
        <w:rPr>
          <w:bCs/>
        </w:rPr>
      </w:pPr>
      <w:r>
        <w:rPr>
          <w:bCs/>
        </w:rPr>
        <w:t xml:space="preserve">Όλα τα σχόλια, γλωσσικά και στίξης, συν-διαμορφώνουν το δηκτικό και ειρωνικό ύφος του αποσπάσματος. </w:t>
      </w:r>
    </w:p>
    <w:p w:rsidR="008844EC" w:rsidRDefault="008844EC" w:rsidP="002651A8">
      <w:pPr>
        <w:spacing w:after="0" w:line="360" w:lineRule="auto"/>
        <w:jc w:val="both"/>
        <w:rPr>
          <w:bCs/>
        </w:rPr>
      </w:pPr>
    </w:p>
    <w:p w:rsidR="002651A8" w:rsidRDefault="002F1249" w:rsidP="002651A8">
      <w:pPr>
        <w:spacing w:after="0" w:line="360" w:lineRule="auto"/>
        <w:jc w:val="both"/>
        <w:rPr>
          <w:b/>
        </w:rPr>
      </w:pPr>
      <w:r>
        <w:rPr>
          <w:b/>
        </w:rPr>
        <w:t>Ε</w:t>
      </w:r>
      <w:r w:rsidR="002651A8" w:rsidRPr="00EB5D81">
        <w:rPr>
          <w:b/>
        </w:rPr>
        <w:t xml:space="preserve">ρώτημα </w:t>
      </w:r>
      <w:r>
        <w:rPr>
          <w:b/>
        </w:rPr>
        <w:t>3</w:t>
      </w:r>
      <w:r w:rsidRPr="002F1249">
        <w:rPr>
          <w:b/>
          <w:vertAlign w:val="superscript"/>
        </w:rPr>
        <w:t>ο</w:t>
      </w:r>
      <w:r>
        <w:rPr>
          <w:b/>
        </w:rPr>
        <w:t xml:space="preserve"> </w:t>
      </w:r>
      <w:r w:rsidR="002651A8" w:rsidRPr="00EB5D81">
        <w:rPr>
          <w:b/>
        </w:rPr>
        <w:t>(μονάδες 1</w:t>
      </w:r>
      <w:r w:rsidR="002651A8">
        <w:rPr>
          <w:b/>
        </w:rPr>
        <w:t>0</w:t>
      </w:r>
      <w:r w:rsidR="002651A8" w:rsidRPr="00EB5D81">
        <w:rPr>
          <w:b/>
        </w:rPr>
        <w:t>)</w:t>
      </w:r>
    </w:p>
    <w:p w:rsidR="005D7C4B" w:rsidRDefault="005D7C4B" w:rsidP="002651A8">
      <w:pPr>
        <w:spacing w:after="0" w:line="360" w:lineRule="auto"/>
        <w:jc w:val="both"/>
        <w:rPr>
          <w:bCs/>
        </w:rPr>
      </w:pPr>
      <w:r w:rsidRPr="005D7C4B">
        <w:rPr>
          <w:b/>
        </w:rPr>
        <w:t>α.</w:t>
      </w:r>
      <w:r>
        <w:rPr>
          <w:bCs/>
        </w:rPr>
        <w:t xml:space="preserve"> Ο αρθρογράφος χρησιμοποιεί α΄ πληθυντικό πρόσωπο στην τελευταία φράση του Κειμένου 2</w:t>
      </w:r>
      <w:r w:rsidR="00A116E4">
        <w:rPr>
          <w:bCs/>
        </w:rPr>
        <w:t>,</w:t>
      </w:r>
      <w:r>
        <w:rPr>
          <w:bCs/>
        </w:rPr>
        <w:t xml:space="preserve"> επειδή επιδιώκει να εντάξει και τον εαυτό του στο συλλογικό υποκείμενο των Νεοελλήνων, για τους οποίους </w:t>
      </w:r>
      <w:r w:rsidR="00251A84">
        <w:rPr>
          <w:bCs/>
        </w:rPr>
        <w:t xml:space="preserve">υποστηρίζει ότι το σημαντικότερο είναι να νικήσουν όχι τους άλλους, αλλά τον εαυτό τους, τις δικές τους ιδεοληψίες και αυταπάτες. Στο πλαίσιο της πρόθεσής του να καταγγείλει τους εθνικούς μύθους, που κατακλύζουν το θυμικό του ελληνικού λαού και αναστέλλουν την πρόοδό του, η χρήση του α΄ πληθυντικού απαλύνει το </w:t>
      </w:r>
      <w:r w:rsidR="00A116E4">
        <w:rPr>
          <w:bCs/>
        </w:rPr>
        <w:t>επικριτικ</w:t>
      </w:r>
      <w:r w:rsidR="00251A84">
        <w:rPr>
          <w:bCs/>
        </w:rPr>
        <w:t>ό ύφος και</w:t>
      </w:r>
      <w:r w:rsidR="00A27F1C">
        <w:rPr>
          <w:bCs/>
        </w:rPr>
        <w:t xml:space="preserve"> δημιουργεί προβληματισμό (για ενδοσκόπηση και αυτοκριτική όλων), στοχεύει στην ευαισθητοποίηση του δέκτη σε θέματα ορθής νοοτροπίας και στάσης απέναντι στην ιστορία και στο έθνος</w:t>
      </w:r>
      <w:r w:rsidR="00A116E4">
        <w:rPr>
          <w:bCs/>
        </w:rPr>
        <w:t xml:space="preserve">. </w:t>
      </w:r>
    </w:p>
    <w:p w:rsidR="00F651BC" w:rsidRDefault="00F651BC" w:rsidP="002651A8">
      <w:pPr>
        <w:spacing w:after="0" w:line="360" w:lineRule="auto"/>
        <w:jc w:val="both"/>
        <w:rPr>
          <w:bCs/>
        </w:rPr>
      </w:pPr>
    </w:p>
    <w:p w:rsidR="00F651BC" w:rsidRDefault="00F651BC" w:rsidP="002651A8">
      <w:pPr>
        <w:spacing w:after="0" w:line="360" w:lineRule="auto"/>
        <w:jc w:val="both"/>
        <w:rPr>
          <w:bCs/>
        </w:rPr>
      </w:pPr>
      <w:r w:rsidRPr="00F651BC">
        <w:rPr>
          <w:b/>
        </w:rPr>
        <w:t>β.</w:t>
      </w:r>
      <w:r w:rsidR="002F1249">
        <w:rPr>
          <w:b/>
        </w:rPr>
        <w:t xml:space="preserve"> </w:t>
      </w:r>
      <w:r w:rsidRPr="00F651BC">
        <w:rPr>
          <w:bCs/>
          <w:u w:val="single"/>
        </w:rPr>
        <w:t>Στοιχεία προφορικότητας</w:t>
      </w:r>
      <w:r>
        <w:rPr>
          <w:bCs/>
        </w:rPr>
        <w:t xml:space="preserve"> (για πλήρη απάντηση απαραίτητα μόνο 3): </w:t>
      </w:r>
    </w:p>
    <w:p w:rsidR="00F651BC" w:rsidRPr="000E72D3" w:rsidRDefault="000E72D3" w:rsidP="000E72D3">
      <w:pPr>
        <w:pStyle w:val="a3"/>
        <w:numPr>
          <w:ilvl w:val="0"/>
          <w:numId w:val="7"/>
        </w:numPr>
        <w:spacing w:after="0" w:line="360" w:lineRule="auto"/>
        <w:jc w:val="both"/>
        <w:rPr>
          <w:bCs/>
        </w:rPr>
      </w:pPr>
      <w:r w:rsidRPr="000E72D3">
        <w:rPr>
          <w:bCs/>
        </w:rPr>
        <w:t xml:space="preserve">να ταΐζουμε με αυτούς τα σχολικά μας βιβλία </w:t>
      </w:r>
      <w:r w:rsidRPr="000E72D3">
        <w:rPr>
          <w:rFonts w:cstheme="minorHAnsi"/>
          <w:bCs/>
        </w:rPr>
        <w:t>·</w:t>
      </w:r>
    </w:p>
    <w:p w:rsidR="000E72D3" w:rsidRPr="000E72D3" w:rsidRDefault="000E72D3" w:rsidP="000E72D3">
      <w:pPr>
        <w:pStyle w:val="a3"/>
        <w:numPr>
          <w:ilvl w:val="0"/>
          <w:numId w:val="7"/>
        </w:numPr>
        <w:spacing w:after="0" w:line="360" w:lineRule="auto"/>
        <w:jc w:val="both"/>
        <w:rPr>
          <w:bCs/>
        </w:rPr>
      </w:pPr>
      <w:r w:rsidRPr="000E72D3">
        <w:rPr>
          <w:bCs/>
        </w:rPr>
        <w:t xml:space="preserve">το παραμύθι (περί «βαριάς βιομηχανίας») </w:t>
      </w:r>
      <w:r w:rsidRPr="000E72D3">
        <w:rPr>
          <w:rFonts w:cstheme="minorHAnsi"/>
          <w:bCs/>
        </w:rPr>
        <w:t>·</w:t>
      </w:r>
    </w:p>
    <w:p w:rsidR="000E72D3" w:rsidRPr="000E72D3" w:rsidRDefault="000E72D3" w:rsidP="000E72D3">
      <w:pPr>
        <w:pStyle w:val="a3"/>
        <w:numPr>
          <w:ilvl w:val="0"/>
          <w:numId w:val="7"/>
        </w:numPr>
        <w:spacing w:after="0" w:line="360" w:lineRule="auto"/>
        <w:jc w:val="both"/>
        <w:rPr>
          <w:bCs/>
        </w:rPr>
      </w:pPr>
      <w:r w:rsidRPr="000E72D3">
        <w:rPr>
          <w:bCs/>
        </w:rPr>
        <w:t xml:space="preserve">όσοι τρώνε πόρτες </w:t>
      </w:r>
      <w:r w:rsidRPr="000E72D3">
        <w:rPr>
          <w:rFonts w:cstheme="minorHAnsi"/>
          <w:bCs/>
        </w:rPr>
        <w:t>·</w:t>
      </w:r>
    </w:p>
    <w:p w:rsidR="000E72D3" w:rsidRPr="000E72D3" w:rsidRDefault="000E72D3" w:rsidP="000E72D3">
      <w:pPr>
        <w:pStyle w:val="a3"/>
        <w:numPr>
          <w:ilvl w:val="0"/>
          <w:numId w:val="7"/>
        </w:numPr>
        <w:spacing w:after="0" w:line="360" w:lineRule="auto"/>
        <w:jc w:val="both"/>
        <w:rPr>
          <w:bCs/>
        </w:rPr>
      </w:pPr>
      <w:r w:rsidRPr="000E72D3">
        <w:rPr>
          <w:bCs/>
        </w:rPr>
        <w:t xml:space="preserve">στα ζόρια μας </w:t>
      </w:r>
      <w:r w:rsidRPr="000E72D3">
        <w:rPr>
          <w:rFonts w:cstheme="minorHAnsi"/>
          <w:bCs/>
        </w:rPr>
        <w:t>·</w:t>
      </w:r>
    </w:p>
    <w:p w:rsidR="000E72D3" w:rsidRPr="000E72D3" w:rsidRDefault="000E72D3" w:rsidP="000E72D3">
      <w:pPr>
        <w:pStyle w:val="a3"/>
        <w:numPr>
          <w:ilvl w:val="0"/>
          <w:numId w:val="7"/>
        </w:numPr>
        <w:spacing w:after="0" w:line="360" w:lineRule="auto"/>
        <w:jc w:val="both"/>
        <w:rPr>
          <w:bCs/>
        </w:rPr>
      </w:pPr>
      <w:r w:rsidRPr="000E72D3">
        <w:rPr>
          <w:bCs/>
        </w:rPr>
        <w:t xml:space="preserve">έχουμε στήσει μια χαρά το παραμύθι μας </w:t>
      </w:r>
      <w:r w:rsidRPr="000E72D3">
        <w:rPr>
          <w:rFonts w:cstheme="minorHAnsi"/>
          <w:bCs/>
        </w:rPr>
        <w:t>·</w:t>
      </w:r>
    </w:p>
    <w:p w:rsidR="000E72D3" w:rsidRDefault="000E72D3" w:rsidP="000E72D3">
      <w:pPr>
        <w:pStyle w:val="a3"/>
        <w:numPr>
          <w:ilvl w:val="0"/>
          <w:numId w:val="7"/>
        </w:numPr>
        <w:spacing w:after="0" w:line="360" w:lineRule="auto"/>
        <w:jc w:val="both"/>
        <w:rPr>
          <w:bCs/>
        </w:rPr>
      </w:pPr>
      <w:r w:rsidRPr="000E72D3">
        <w:rPr>
          <w:bCs/>
        </w:rPr>
        <w:t xml:space="preserve">πάντα ζαχαρώνουμε τους απέναντι.  </w:t>
      </w:r>
    </w:p>
    <w:p w:rsidR="000E72D3" w:rsidRDefault="000E72D3" w:rsidP="000E72D3">
      <w:pPr>
        <w:spacing w:after="0" w:line="360" w:lineRule="auto"/>
        <w:jc w:val="both"/>
        <w:rPr>
          <w:bCs/>
        </w:rPr>
      </w:pPr>
    </w:p>
    <w:p w:rsidR="000E72D3" w:rsidRDefault="000E72D3" w:rsidP="000E72D3">
      <w:pPr>
        <w:spacing w:after="0" w:line="360" w:lineRule="auto"/>
        <w:jc w:val="both"/>
        <w:rPr>
          <w:bCs/>
        </w:rPr>
      </w:pPr>
      <w:r>
        <w:rPr>
          <w:bCs/>
        </w:rPr>
        <w:t xml:space="preserve">Τα στοιχεία προφορικότητας στο Κείμενο 2 </w:t>
      </w:r>
      <w:r w:rsidR="001150BD">
        <w:rPr>
          <w:bCs/>
        </w:rPr>
        <w:t>καθιστούν το ύφος οικείο και προσιτό, κάτι που υπηρετεί άριστα την πρόθεση του αρθρογράφου να προβληματίσει τον έλληνα αναγνώστη για τη διαβρωτική επίδραση των εθνικών μύθων στην οικονομική και κοινωνική του ανάπτυξη. Η επιλογή των συγκεκριμένων λέξεων και φράσεων – π.χ. η λέξη «παραμύθι» που αντιπροσωπεύει τη λανθασμένη συλλογική αντίληψη ή πεποίθηση,</w:t>
      </w:r>
      <w:r w:rsidR="008B63D6">
        <w:rPr>
          <w:bCs/>
        </w:rPr>
        <w:t xml:space="preserve"> αυτοί που «τρώνε πόρτες» αντί για όσους αποτυγχάνουν, «τα ζόρια» αντί για τις δυσκολίες, το «ζαχάρωμα» αντί για τη ζήλια ή τον φθόνο απέναντι σε όσα πιστεύουμε ότι διαθέτουν οι γείτονες και όχι </w:t>
      </w:r>
      <w:r w:rsidR="008B63D6">
        <w:rPr>
          <w:bCs/>
        </w:rPr>
        <w:lastRenderedPageBreak/>
        <w:t xml:space="preserve">εμείς – όλα τούτα φέρνουν πιο κοντά στον μέσο αναγνώστη έννοιες δύσπεπτες </w:t>
      </w:r>
      <w:r w:rsidR="00AE4765">
        <w:rPr>
          <w:bCs/>
        </w:rPr>
        <w:t xml:space="preserve">και καθιστούν ευχερέστερη την αποδοχή τους. </w:t>
      </w:r>
    </w:p>
    <w:p w:rsidR="00BF6ED0" w:rsidRPr="000E72D3" w:rsidRDefault="00BF6ED0" w:rsidP="000E72D3">
      <w:pPr>
        <w:spacing w:after="0" w:line="360" w:lineRule="auto"/>
        <w:jc w:val="both"/>
        <w:rPr>
          <w:bCs/>
        </w:rPr>
      </w:pPr>
    </w:p>
    <w:p w:rsidR="005D7C4B" w:rsidRPr="0069512C" w:rsidRDefault="005D7C4B" w:rsidP="002651A8">
      <w:pPr>
        <w:spacing w:after="0" w:line="360" w:lineRule="auto"/>
        <w:jc w:val="both"/>
        <w:rPr>
          <w:bCs/>
        </w:rPr>
      </w:pPr>
    </w:p>
    <w:p w:rsidR="002651A8" w:rsidRDefault="002651A8" w:rsidP="002651A8">
      <w:pPr>
        <w:spacing w:after="0" w:line="360" w:lineRule="auto"/>
        <w:jc w:val="both"/>
        <w:rPr>
          <w:b/>
        </w:rPr>
      </w:pPr>
      <w:r w:rsidRPr="00EB5D81">
        <w:rPr>
          <w:b/>
        </w:rPr>
        <w:t xml:space="preserve">ΘΕΜΑ </w:t>
      </w:r>
      <w:r>
        <w:rPr>
          <w:b/>
        </w:rPr>
        <w:t>3</w:t>
      </w:r>
      <w:r w:rsidRPr="00EB5D81">
        <w:rPr>
          <w:b/>
        </w:rPr>
        <w:t xml:space="preserve"> (μονάδες 15)</w:t>
      </w:r>
    </w:p>
    <w:p w:rsidR="002651A8" w:rsidRDefault="00BF6ED0" w:rsidP="00BF6ED0">
      <w:pPr>
        <w:spacing w:after="0" w:line="360" w:lineRule="auto"/>
        <w:ind w:firstLine="720"/>
        <w:jc w:val="both"/>
      </w:pPr>
      <w:r>
        <w:t xml:space="preserve">Το ποίημα του Γ. Παυλόπουλου «Ο ποιητής και το ποίημα» αποδίδει αλληγορικά τη στενή σχέση ανάμεσα στον δημιουργό και το δημιούργημά του. Με βασικούς κειμενικούς δείκτες τη χρήση γ΄ ενικού προσώπου και την προσωποποίηση του ποιήματος, που διατρέχουν ολόκληρο το κείμενο, </w:t>
      </w:r>
      <w:r w:rsidR="006E494F">
        <w:t xml:space="preserve">αισθητοποιείται η αλληλεξάρτηση δημιουργού και δημιουργήματος, μέχρι του σημείου η ύπαρξη του ενός να μη μπορεί να γίνει αντιληπτή χωρίς την ύπαρξη του άλλου. Στο πλαίσιο αυτό: </w:t>
      </w:r>
    </w:p>
    <w:p w:rsidR="00E4142D" w:rsidRDefault="00E4142D" w:rsidP="00776CF3">
      <w:pPr>
        <w:pStyle w:val="a3"/>
        <w:numPr>
          <w:ilvl w:val="0"/>
          <w:numId w:val="8"/>
        </w:numPr>
        <w:spacing w:after="0" w:line="360" w:lineRule="auto"/>
        <w:jc w:val="both"/>
      </w:pPr>
      <w:r>
        <w:t xml:space="preserve">Στην α΄ στροφική ενότητα </w:t>
      </w:r>
      <w:r w:rsidR="009E018F">
        <w:t xml:space="preserve">(στ. 1-6) </w:t>
      </w:r>
      <w:r>
        <w:t xml:space="preserve">εικονίζεται η αντανάκλαση του πλήγματος ή του πόνου του δημιουργήματος πάνω στον δημιουργό (προσοχή στην επαναφορά «πάνω στ’ αγκάθια», στ. 2 και «γεμάτο αγκάθια» στ. 6), εφόσον ο δημιουργός βλέπει τον εαυτό του στον καθρέφτη και αντικρίζει το δημιούργημά του. </w:t>
      </w:r>
    </w:p>
    <w:p w:rsidR="006E494F" w:rsidRDefault="00E4142D" w:rsidP="00776CF3">
      <w:pPr>
        <w:pStyle w:val="a3"/>
        <w:numPr>
          <w:ilvl w:val="0"/>
          <w:numId w:val="8"/>
        </w:numPr>
        <w:spacing w:after="0" w:line="360" w:lineRule="auto"/>
        <w:jc w:val="both"/>
      </w:pPr>
      <w:r>
        <w:t xml:space="preserve">Στη β΄ στροφική ενότητα </w:t>
      </w:r>
      <w:r w:rsidR="009E018F">
        <w:t xml:space="preserve">(στ. 7-12) υποδεικνύεται ότι η αλληλεξάρτηση μπορεί να λάβει και αρνητική χροιά, εφόσον η διατήρηση και η προστασία του δημιουργήματος μπορεί να πάρει και την απόχρωση της παγίδευσης και της τυραννίας του δημιουργού, όταν αυτό που έφτιαξε αυτονομείται και απειλεί να τον καταστρέψει (προσοχή στα ισχυρά μεταβατικά ρήματα </w:t>
      </w:r>
      <w:r w:rsidR="006B5FDC">
        <w:t>δράσης «τυλίγει» και «πνίγει», στ. 11 και 12)</w:t>
      </w:r>
      <w:r>
        <w:t xml:space="preserve">.  </w:t>
      </w:r>
    </w:p>
    <w:p w:rsidR="006B5FDC" w:rsidRDefault="006B5FDC" w:rsidP="00776CF3">
      <w:pPr>
        <w:pStyle w:val="a3"/>
        <w:numPr>
          <w:ilvl w:val="0"/>
          <w:numId w:val="8"/>
        </w:numPr>
        <w:spacing w:after="0" w:line="360" w:lineRule="auto"/>
        <w:jc w:val="both"/>
      </w:pPr>
      <w:r>
        <w:t xml:space="preserve">Στη γ΄ στροφική ενότητα (στ. 13-18) αισθητοποιείται μία άλλη πλευρά της σχέσης δημιουργού και δημιουργήματος: Ο δημιουργός αγαπά το έργο του με ειλικρίνεια, ωστόσο δεν του είναι πιστός διότι, αν είναι αληθινός δημιουργός, αισθάνεται την ανάγκη να δημιουργήσει και άλλα έργα και να διατηρήσει την ίδια ακριβώς σχέση μαζί τους. Το δημιούργημα το γνωρίζει αυτό και το αποδέχεται ως πραγματικότητα (ιδιαίτερη προσοχή </w:t>
      </w:r>
      <w:r w:rsidR="00776CF3">
        <w:t xml:space="preserve">στους ιστορικούς χρόνους των ρημάτων που διατρέχουν τους στίχους – </w:t>
      </w:r>
      <w:r w:rsidR="00776CF3" w:rsidRPr="005C3CCB">
        <w:rPr>
          <w:i/>
          <w:iCs/>
        </w:rPr>
        <w:t>αγκάλιασε, μίλησε, φίλησε, ξεχνούσε</w:t>
      </w:r>
      <w:r w:rsidR="00776CF3">
        <w:t xml:space="preserve"> – εμφανίζοντας τον κύκλο της αγάπης και της απόρριψης ως κάτι επαναλαμβανόμενο αλλά και ολοκληρωμένο στο παρελθόν).  </w:t>
      </w:r>
    </w:p>
    <w:p w:rsidR="00776CF3" w:rsidRDefault="00776CF3" w:rsidP="00776CF3">
      <w:pPr>
        <w:spacing w:after="0" w:line="360" w:lineRule="auto"/>
        <w:jc w:val="both"/>
      </w:pPr>
    </w:p>
    <w:p w:rsidR="00D25B67" w:rsidRDefault="00776CF3" w:rsidP="005C3CCB">
      <w:pPr>
        <w:spacing w:after="0" w:line="360" w:lineRule="auto"/>
        <w:jc w:val="both"/>
      </w:pPr>
      <w:r>
        <w:t xml:space="preserve">Στην ελεύθερη απάντηση οι μαθητές / οι μαθήτριες αναμένεται να εκφράσουν τις δικές τους απόψεις, για όποιο πεδίο της δημιουργικότητας του ανθρώπου επιθυμούν, με βάση τα ερεθίσματα και τα βιώματά τους. </w:t>
      </w:r>
    </w:p>
    <w:sectPr w:rsidR="00D25B67" w:rsidSect="00C5271D">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939" w:rsidRDefault="00E60939">
      <w:pPr>
        <w:spacing w:after="0" w:line="240" w:lineRule="auto"/>
      </w:pPr>
      <w:r>
        <w:separator/>
      </w:r>
    </w:p>
  </w:endnote>
  <w:endnote w:type="continuationSeparator" w:id="1">
    <w:p w:rsidR="00E60939" w:rsidRDefault="00E60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3F6" w:rsidRDefault="00E609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939" w:rsidRDefault="00E60939">
      <w:pPr>
        <w:spacing w:after="0" w:line="240" w:lineRule="auto"/>
      </w:pPr>
      <w:r>
        <w:separator/>
      </w:r>
    </w:p>
  </w:footnote>
  <w:footnote w:type="continuationSeparator" w:id="1">
    <w:p w:rsidR="00E60939" w:rsidRDefault="00E609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43B4"/>
    <w:multiLevelType w:val="hybridMultilevel"/>
    <w:tmpl w:val="0DA6E7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1ED72E2"/>
    <w:multiLevelType w:val="hybridMultilevel"/>
    <w:tmpl w:val="45DED0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FF64B1E"/>
    <w:multiLevelType w:val="hybridMultilevel"/>
    <w:tmpl w:val="E2244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5031974"/>
    <w:multiLevelType w:val="hybridMultilevel"/>
    <w:tmpl w:val="6C705C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2000FF6"/>
    <w:multiLevelType w:val="hybridMultilevel"/>
    <w:tmpl w:val="2620EE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6E3619B"/>
    <w:multiLevelType w:val="hybridMultilevel"/>
    <w:tmpl w:val="73F058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7694D8D"/>
    <w:multiLevelType w:val="hybridMultilevel"/>
    <w:tmpl w:val="D11C9C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AFC6EE8"/>
    <w:multiLevelType w:val="hybridMultilevel"/>
    <w:tmpl w:val="25548A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1"/>
  </w:num>
  <w:num w:numId="6">
    <w:abstractNumId w:val="3"/>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D33EE8"/>
    <w:rsid w:val="000E72D3"/>
    <w:rsid w:val="00107C87"/>
    <w:rsid w:val="001150BD"/>
    <w:rsid w:val="00154D88"/>
    <w:rsid w:val="001E3AAE"/>
    <w:rsid w:val="00251A84"/>
    <w:rsid w:val="002651A8"/>
    <w:rsid w:val="002F1249"/>
    <w:rsid w:val="0043663E"/>
    <w:rsid w:val="00496B4A"/>
    <w:rsid w:val="005C3CCB"/>
    <w:rsid w:val="005D7C4B"/>
    <w:rsid w:val="006348A5"/>
    <w:rsid w:val="006B5FDC"/>
    <w:rsid w:val="006C0FA9"/>
    <w:rsid w:val="006E494F"/>
    <w:rsid w:val="00706A2B"/>
    <w:rsid w:val="00756048"/>
    <w:rsid w:val="00757456"/>
    <w:rsid w:val="00776CF3"/>
    <w:rsid w:val="00835E33"/>
    <w:rsid w:val="008844EC"/>
    <w:rsid w:val="008B63D6"/>
    <w:rsid w:val="009E018F"/>
    <w:rsid w:val="00A116E4"/>
    <w:rsid w:val="00A27F1C"/>
    <w:rsid w:val="00A856EE"/>
    <w:rsid w:val="00A8773D"/>
    <w:rsid w:val="00AE4765"/>
    <w:rsid w:val="00BF6ED0"/>
    <w:rsid w:val="00CC52E6"/>
    <w:rsid w:val="00D25B67"/>
    <w:rsid w:val="00D33EE8"/>
    <w:rsid w:val="00DA1D7B"/>
    <w:rsid w:val="00E4142D"/>
    <w:rsid w:val="00E60939"/>
    <w:rsid w:val="00EB690D"/>
    <w:rsid w:val="00F651BC"/>
    <w:rsid w:val="00F82C5C"/>
    <w:rsid w:val="00F8399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1A8"/>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1A8"/>
    <w:pPr>
      <w:ind w:left="720"/>
      <w:contextualSpacing/>
    </w:pPr>
  </w:style>
  <w:style w:type="paragraph" w:styleId="a4">
    <w:name w:val="footer"/>
    <w:basedOn w:val="a"/>
    <w:link w:val="Char"/>
    <w:uiPriority w:val="99"/>
    <w:unhideWhenUsed/>
    <w:rsid w:val="002651A8"/>
    <w:pPr>
      <w:tabs>
        <w:tab w:val="center" w:pos="4153"/>
        <w:tab w:val="right" w:pos="8306"/>
      </w:tabs>
      <w:spacing w:after="0" w:line="240" w:lineRule="auto"/>
    </w:pPr>
  </w:style>
  <w:style w:type="character" w:customStyle="1" w:styleId="Char">
    <w:name w:val="Υποσέλιδο Char"/>
    <w:basedOn w:val="a0"/>
    <w:link w:val="a4"/>
    <w:uiPriority w:val="99"/>
    <w:rsid w:val="002651A8"/>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806</Words>
  <Characters>4353</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4</cp:revision>
  <dcterms:created xsi:type="dcterms:W3CDTF">2022-09-30T20:08:00Z</dcterms:created>
  <dcterms:modified xsi:type="dcterms:W3CDTF">2022-10-04T12:04:00Z</dcterms:modified>
</cp:coreProperties>
</file>