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CBF" w:rsidRDefault="00367CBF" w:rsidP="00367CBF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  <w:r w:rsidRPr="00EB2741">
        <w:rPr>
          <w:b/>
          <w:sz w:val="24"/>
          <w:szCs w:val="24"/>
        </w:rPr>
        <w:t>ΘΕΜΑ 2</w:t>
      </w:r>
      <w:r w:rsidRPr="00EB2741">
        <w:rPr>
          <w:b/>
          <w:sz w:val="24"/>
          <w:szCs w:val="24"/>
          <w:vertAlign w:val="superscript"/>
        </w:rPr>
        <w:t>ο</w:t>
      </w:r>
    </w:p>
    <w:p w:rsidR="00367CBF" w:rsidRDefault="00367CBF" w:rsidP="00367CBF">
      <w:pPr>
        <w:spacing w:after="0" w:line="360" w:lineRule="auto"/>
        <w:ind w:left="357" w:hanging="357"/>
        <w:jc w:val="both"/>
        <w:rPr>
          <w:b/>
          <w:sz w:val="24"/>
          <w:szCs w:val="24"/>
          <w:vertAlign w:val="superscript"/>
        </w:rPr>
      </w:pPr>
    </w:p>
    <w:p w:rsidR="00367CBF" w:rsidRPr="00367CBF" w:rsidRDefault="00367CBF" w:rsidP="00367CBF">
      <w:pPr>
        <w:spacing w:after="0" w:line="360" w:lineRule="auto"/>
        <w:jc w:val="both"/>
        <w:rPr>
          <w:sz w:val="24"/>
          <w:szCs w:val="24"/>
        </w:rPr>
      </w:pPr>
      <w:r w:rsidRPr="00E72DA0">
        <w:rPr>
          <w:b/>
          <w:sz w:val="24"/>
          <w:szCs w:val="24"/>
        </w:rPr>
        <w:t>α)</w:t>
      </w:r>
      <w:r w:rsidRPr="00E72DA0">
        <w:rPr>
          <w:sz w:val="24"/>
          <w:szCs w:val="24"/>
        </w:rPr>
        <w:t xml:space="preserve"> </w:t>
      </w:r>
      <w:r w:rsidRPr="00367CBF">
        <w:rPr>
          <w:sz w:val="24"/>
          <w:szCs w:val="24"/>
        </w:rPr>
        <w:t>Ορισμένα από τα αγαθά που βρίσκονται ελεύθερα στη φύση είναι,  το φως, η θερμότητα του ήλιου, κτλ. (μον. 2)</w:t>
      </w:r>
    </w:p>
    <w:p w:rsidR="00367CBF" w:rsidRPr="00367CBF" w:rsidRDefault="00367CBF" w:rsidP="00367CBF">
      <w:pPr>
        <w:spacing w:after="0" w:line="360" w:lineRule="auto"/>
        <w:jc w:val="both"/>
        <w:rPr>
          <w:sz w:val="24"/>
          <w:szCs w:val="24"/>
        </w:rPr>
      </w:pPr>
      <w:r w:rsidRPr="00367CBF">
        <w:rPr>
          <w:sz w:val="24"/>
          <w:szCs w:val="24"/>
        </w:rPr>
        <w:t xml:space="preserve"> Τα αγαθά αυτά συνήθως ονο</w:t>
      </w:r>
      <w:r w:rsidR="004F50B0">
        <w:rPr>
          <w:sz w:val="24"/>
          <w:szCs w:val="24"/>
        </w:rPr>
        <w:t>μάζονται ελεύθερα αγαθά</w:t>
      </w:r>
      <w:r w:rsidRPr="00367CBF">
        <w:rPr>
          <w:sz w:val="24"/>
          <w:szCs w:val="24"/>
        </w:rPr>
        <w:t xml:space="preserve"> και δεν αποτελούν αντικείμενο μελέτης της Οικονομικής Επιστήμης</w:t>
      </w:r>
      <w:r>
        <w:rPr>
          <w:sz w:val="24"/>
          <w:szCs w:val="24"/>
        </w:rPr>
        <w:t>.</w:t>
      </w:r>
      <w:r w:rsidR="004F50B0">
        <w:rPr>
          <w:sz w:val="24"/>
          <w:szCs w:val="24"/>
        </w:rPr>
        <w:t xml:space="preserve"> (μον. 3</w:t>
      </w:r>
      <w:bookmarkStart w:id="0" w:name="_GoBack"/>
      <w:bookmarkEnd w:id="0"/>
      <w:r>
        <w:rPr>
          <w:sz w:val="24"/>
          <w:szCs w:val="24"/>
        </w:rPr>
        <w:t xml:space="preserve">)                         </w:t>
      </w:r>
      <w:r w:rsidRPr="00367CBF">
        <w:rPr>
          <w:sz w:val="24"/>
          <w:szCs w:val="24"/>
        </w:rPr>
        <w:t xml:space="preserve"> </w:t>
      </w:r>
      <w:r w:rsidRPr="00367CBF">
        <w:rPr>
          <w:b/>
          <w:sz w:val="24"/>
          <w:szCs w:val="24"/>
        </w:rPr>
        <w:t>(Μονάδες 5)</w:t>
      </w:r>
    </w:p>
    <w:p w:rsidR="00367CBF" w:rsidRPr="00E72DA0" w:rsidRDefault="00367CBF" w:rsidP="00367C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67CBF" w:rsidRPr="00367CBF" w:rsidRDefault="00367CBF" w:rsidP="00367CBF">
      <w:pPr>
        <w:spacing w:after="0" w:line="360" w:lineRule="auto"/>
        <w:jc w:val="both"/>
        <w:rPr>
          <w:sz w:val="24"/>
          <w:szCs w:val="24"/>
        </w:rPr>
      </w:pPr>
      <w:r w:rsidRPr="00EB2741">
        <w:rPr>
          <w:b/>
          <w:sz w:val="24"/>
          <w:szCs w:val="24"/>
        </w:rPr>
        <w:t>β)</w:t>
      </w:r>
      <w:r w:rsidRPr="00EB2741">
        <w:rPr>
          <w:sz w:val="24"/>
          <w:szCs w:val="24"/>
        </w:rPr>
        <w:t xml:space="preserve"> </w:t>
      </w:r>
      <w:r w:rsidRPr="00367CBF">
        <w:rPr>
          <w:sz w:val="24"/>
          <w:szCs w:val="24"/>
        </w:rPr>
        <w:t>Η Οικονομική Επιστήμη μελετάει εκείνα τα αγαθά που είναι αποτέλεσμα της παραγωγικής προσπάθειας των ανθρώπων. (μον. 2)</w:t>
      </w:r>
    </w:p>
    <w:p w:rsidR="00367CBF" w:rsidRPr="00367CBF" w:rsidRDefault="00367CBF" w:rsidP="00367CBF">
      <w:pPr>
        <w:spacing w:after="0" w:line="360" w:lineRule="auto"/>
        <w:jc w:val="both"/>
        <w:rPr>
          <w:b/>
          <w:sz w:val="24"/>
          <w:szCs w:val="24"/>
        </w:rPr>
      </w:pPr>
      <w:r w:rsidRPr="00367CBF">
        <w:rPr>
          <w:sz w:val="24"/>
          <w:szCs w:val="24"/>
        </w:rPr>
        <w:t>Αυτά ονομάζονται οικονομικά αγαθά ή προϊόντα</w:t>
      </w:r>
      <w:r>
        <w:rPr>
          <w:sz w:val="24"/>
          <w:szCs w:val="24"/>
        </w:rPr>
        <w:t xml:space="preserve"> </w:t>
      </w:r>
      <w:r w:rsidRPr="00367CBF">
        <w:rPr>
          <w:sz w:val="24"/>
          <w:szCs w:val="24"/>
        </w:rPr>
        <w:t>(μον.</w:t>
      </w:r>
      <w:r>
        <w:rPr>
          <w:sz w:val="24"/>
          <w:szCs w:val="24"/>
        </w:rPr>
        <w:t xml:space="preserve"> 1</w:t>
      </w:r>
      <w:r w:rsidRPr="00367CBF">
        <w:rPr>
          <w:sz w:val="24"/>
          <w:szCs w:val="24"/>
        </w:rPr>
        <w:t>) (επειδή παράγονται με κάποια διαδικασία) (μον.</w:t>
      </w:r>
      <w:r>
        <w:rPr>
          <w:sz w:val="24"/>
          <w:szCs w:val="24"/>
        </w:rPr>
        <w:t xml:space="preserve"> 2</w:t>
      </w:r>
      <w:r w:rsidRPr="00367CB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367CBF">
        <w:rPr>
          <w:sz w:val="24"/>
          <w:szCs w:val="24"/>
        </w:rPr>
        <w:t>ή εμπορεύματα</w:t>
      </w:r>
      <w:r>
        <w:rPr>
          <w:sz w:val="24"/>
          <w:szCs w:val="24"/>
        </w:rPr>
        <w:t xml:space="preserve"> </w:t>
      </w:r>
      <w:r w:rsidRPr="00367CBF">
        <w:rPr>
          <w:sz w:val="24"/>
          <w:szCs w:val="24"/>
        </w:rPr>
        <w:t>(μον.</w:t>
      </w:r>
      <w:r>
        <w:rPr>
          <w:sz w:val="24"/>
          <w:szCs w:val="24"/>
        </w:rPr>
        <w:t xml:space="preserve"> 1</w:t>
      </w:r>
      <w:r w:rsidRPr="00367CBF">
        <w:rPr>
          <w:sz w:val="24"/>
          <w:szCs w:val="24"/>
        </w:rPr>
        <w:t>) (επειδή γίνονται αντικείμενα αγοράς και πώλησης). (μον.</w:t>
      </w:r>
      <w:r>
        <w:rPr>
          <w:sz w:val="24"/>
          <w:szCs w:val="24"/>
        </w:rPr>
        <w:t xml:space="preserve"> 2</w:t>
      </w:r>
      <w:r w:rsidRPr="00367CBF">
        <w:rPr>
          <w:sz w:val="24"/>
          <w:szCs w:val="24"/>
        </w:rPr>
        <w:t>)</w:t>
      </w:r>
      <w:r>
        <w:rPr>
          <w:sz w:val="24"/>
          <w:szCs w:val="24"/>
        </w:rPr>
        <w:t xml:space="preserve">                                                                          </w:t>
      </w:r>
      <w:r w:rsidRPr="00367CBF">
        <w:rPr>
          <w:sz w:val="24"/>
          <w:szCs w:val="24"/>
        </w:rPr>
        <w:t xml:space="preserve"> </w:t>
      </w:r>
      <w:r w:rsidRPr="00367CBF">
        <w:rPr>
          <w:b/>
          <w:sz w:val="24"/>
          <w:szCs w:val="24"/>
        </w:rPr>
        <w:t>(Μονάδες 8)</w:t>
      </w:r>
    </w:p>
    <w:p w:rsidR="00367CBF" w:rsidRPr="00BF4039" w:rsidRDefault="00367CBF" w:rsidP="00367CBF">
      <w:pPr>
        <w:spacing w:after="0" w:line="360" w:lineRule="auto"/>
        <w:jc w:val="both"/>
        <w:rPr>
          <w:sz w:val="24"/>
          <w:szCs w:val="24"/>
        </w:rPr>
      </w:pPr>
    </w:p>
    <w:p w:rsidR="00367CBF" w:rsidRDefault="00367CBF" w:rsidP="00367CBF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367CBF">
        <w:rPr>
          <w:sz w:val="24"/>
          <w:szCs w:val="24"/>
        </w:rPr>
        <w:t>Το κύριο χαρακτηριστικό των οικονομικών αγαθώ</w:t>
      </w:r>
      <w:r>
        <w:rPr>
          <w:sz w:val="24"/>
          <w:szCs w:val="24"/>
        </w:rPr>
        <w:t>ν είναι ότι βρίσκονται σε περιο</w:t>
      </w:r>
      <w:r w:rsidRPr="00367CBF">
        <w:rPr>
          <w:sz w:val="24"/>
          <w:szCs w:val="24"/>
        </w:rPr>
        <w:t>ρισμένες ποσότητες σε σχέση με τις ανάγκες που ικανοποιούν</w:t>
      </w:r>
      <w:r>
        <w:rPr>
          <w:sz w:val="24"/>
          <w:szCs w:val="24"/>
        </w:rPr>
        <w:t xml:space="preserve">.     </w:t>
      </w:r>
      <w:r>
        <w:rPr>
          <w:b/>
          <w:sz w:val="24"/>
          <w:szCs w:val="24"/>
        </w:rPr>
        <w:t xml:space="preserve"> (Μονάδες 6</w:t>
      </w:r>
      <w:r w:rsidRPr="00BF4039">
        <w:rPr>
          <w:b/>
          <w:sz w:val="24"/>
          <w:szCs w:val="24"/>
        </w:rPr>
        <w:t>)</w:t>
      </w:r>
    </w:p>
    <w:p w:rsidR="00367CBF" w:rsidRDefault="00367CBF" w:rsidP="00367CBF">
      <w:pPr>
        <w:spacing w:line="360" w:lineRule="auto"/>
        <w:jc w:val="both"/>
        <w:rPr>
          <w:sz w:val="24"/>
          <w:szCs w:val="24"/>
        </w:rPr>
      </w:pPr>
    </w:p>
    <w:p w:rsidR="00367CBF" w:rsidRDefault="00367CBF" w:rsidP="00367C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δ</w:t>
      </w:r>
      <w:r w:rsidRPr="00EB27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</w:p>
    <w:p w:rsidR="00367CBF" w:rsidRPr="00367CBF" w:rsidRDefault="00367CBF" w:rsidP="00367CBF">
      <w:pPr>
        <w:spacing w:line="360" w:lineRule="auto"/>
        <w:jc w:val="both"/>
        <w:rPr>
          <w:b/>
          <w:sz w:val="24"/>
          <w:szCs w:val="24"/>
        </w:rPr>
      </w:pPr>
      <w:r w:rsidRPr="00367CBF">
        <w:rPr>
          <w:sz w:val="24"/>
          <w:szCs w:val="24"/>
        </w:rPr>
        <w:t>(i) Υλικά και Άυλα αγαθά ή Υπηρεσίες</w:t>
      </w:r>
      <w:r w:rsidRPr="00367CBF">
        <w:rPr>
          <w:b/>
          <w:sz w:val="24"/>
          <w:szCs w:val="24"/>
        </w:rPr>
        <w:t xml:space="preserve"> </w:t>
      </w:r>
    </w:p>
    <w:p w:rsidR="00367CBF" w:rsidRPr="00367CBF" w:rsidRDefault="00367CBF" w:rsidP="00367CBF">
      <w:pPr>
        <w:spacing w:line="360" w:lineRule="auto"/>
        <w:jc w:val="both"/>
        <w:rPr>
          <w:b/>
          <w:sz w:val="24"/>
          <w:szCs w:val="24"/>
        </w:rPr>
      </w:pPr>
      <w:r w:rsidRPr="00367CBF">
        <w:rPr>
          <w:sz w:val="24"/>
          <w:szCs w:val="24"/>
        </w:rPr>
        <w:t>(ii) Διαρκή και Καταναλωτά Αγαθά</w:t>
      </w:r>
      <w:r w:rsidRPr="00367CBF">
        <w:rPr>
          <w:b/>
          <w:sz w:val="24"/>
          <w:szCs w:val="24"/>
        </w:rPr>
        <w:t xml:space="preserve"> </w:t>
      </w:r>
    </w:p>
    <w:p w:rsidR="00367CBF" w:rsidRDefault="00367CBF" w:rsidP="00367CBF">
      <w:pPr>
        <w:spacing w:line="360" w:lineRule="auto"/>
        <w:jc w:val="both"/>
        <w:rPr>
          <w:sz w:val="24"/>
          <w:szCs w:val="24"/>
        </w:rPr>
      </w:pPr>
      <w:r w:rsidRPr="00367CBF">
        <w:rPr>
          <w:sz w:val="24"/>
          <w:szCs w:val="24"/>
        </w:rPr>
        <w:t>(iii) Κεφαλαιουχικά και Καταναλωτικά Αγαθά</w:t>
      </w:r>
      <w:r w:rsidRPr="00367C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                     (Μονάδες 6</w:t>
      </w:r>
      <w:r w:rsidRPr="00BF4039">
        <w:rPr>
          <w:b/>
          <w:sz w:val="24"/>
          <w:szCs w:val="24"/>
        </w:rPr>
        <w:t>)</w:t>
      </w:r>
    </w:p>
    <w:p w:rsidR="00330E9D" w:rsidRDefault="00330E9D"/>
    <w:sectPr w:rsidR="00330E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CBF"/>
    <w:rsid w:val="00330E9D"/>
    <w:rsid w:val="00367CBF"/>
    <w:rsid w:val="003A14B9"/>
    <w:rsid w:val="003B04BB"/>
    <w:rsid w:val="004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67CBF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67CBF"/>
    <w:rPr>
      <w:rFonts w:ascii="Calibri" w:eastAsia="Calibri" w:hAnsi="Calibri" w:cs="Calibri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2022-10-15T15:12:00Z</cp:lastPrinted>
  <dcterms:created xsi:type="dcterms:W3CDTF">2022-10-15T18:44:00Z</dcterms:created>
  <dcterms:modified xsi:type="dcterms:W3CDTF">2022-10-15T18:44:00Z</dcterms:modified>
</cp:coreProperties>
</file>