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3880128A" w:rsidR="003C6629" w:rsidRPr="00740749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0D5D86" w:rsidRPr="00740749">
        <w:rPr>
          <w:rFonts w:asciiTheme="minorHAnsi" w:hAnsiTheme="minorHAnsi"/>
          <w:b/>
          <w:sz w:val="22"/>
          <w:szCs w:val="22"/>
        </w:rPr>
        <w:t>2</w:t>
      </w:r>
    </w:p>
    <w:p w14:paraId="1500288E" w14:textId="77777777" w:rsidR="0022414A" w:rsidRPr="00190AD4" w:rsidRDefault="0022414A" w:rsidP="005425F8">
      <w:pPr>
        <w:spacing w:line="360" w:lineRule="auto"/>
        <w:jc w:val="both"/>
        <w:rPr>
          <w:rFonts w:asciiTheme="minorHAnsi" w:hAnsiTheme="minorHAnsi"/>
          <w:i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422092B9" w14:textId="19865696" w:rsidR="0022414A" w:rsidRPr="00F03E59" w:rsidRDefault="0022414A" w:rsidP="005425F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>Α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Pr="00F03E59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Σωστή απάντηση η (</w:t>
      </w:r>
      <w:r w:rsidR="00167642">
        <w:rPr>
          <w:rFonts w:asciiTheme="minorHAnsi" w:hAnsiTheme="minorHAnsi"/>
          <w:sz w:val="22"/>
          <w:szCs w:val="22"/>
        </w:rPr>
        <w:t>γ</w:t>
      </w:r>
      <w:r>
        <w:rPr>
          <w:rFonts w:asciiTheme="minorHAnsi" w:hAnsiTheme="minorHAnsi"/>
          <w:sz w:val="22"/>
          <w:szCs w:val="22"/>
        </w:rPr>
        <w:t>).</w:t>
      </w:r>
    </w:p>
    <w:p w14:paraId="628AB795" w14:textId="751487CF" w:rsidR="0022414A" w:rsidRPr="005425F8" w:rsidRDefault="0022414A" w:rsidP="005425F8">
      <w:pPr>
        <w:spacing w:line="360" w:lineRule="auto"/>
        <w:jc w:val="right"/>
        <w:rPr>
          <w:rFonts w:asciiTheme="minorHAnsi" w:hAnsiTheme="minorHAnsi"/>
          <w:b/>
          <w:i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7EB1C570" w14:textId="45EC42D7" w:rsidR="0022414A" w:rsidRDefault="0022414A" w:rsidP="005425F8">
      <w:pPr>
        <w:spacing w:line="360" w:lineRule="auto"/>
        <w:jc w:val="both"/>
        <w:rPr>
          <w:rFonts w:asciiTheme="minorHAnsi" w:hAnsiTheme="minorHAnsi"/>
          <w:bCs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>
        <w:rPr>
          <w:rFonts w:asciiTheme="minorHAnsi" w:hAnsiTheme="minorHAnsi"/>
          <w:sz w:val="22"/>
          <w:szCs w:val="22"/>
        </w:rPr>
        <w:t>.</w:t>
      </w:r>
      <w:r w:rsidRPr="00E4156C">
        <w:rPr>
          <w:rFonts w:asciiTheme="minorHAnsi" w:hAnsiTheme="minorHAnsi"/>
          <w:bCs/>
          <w:sz w:val="22"/>
          <w:szCs w:val="22"/>
        </w:rPr>
        <w:t xml:space="preserve"> </w:t>
      </w:r>
      <w:r w:rsidR="00512160">
        <w:rPr>
          <w:rFonts w:asciiTheme="minorHAnsi" w:hAnsiTheme="minorHAnsi"/>
          <w:bCs/>
          <w:sz w:val="22"/>
          <w:szCs w:val="22"/>
        </w:rPr>
        <w:t xml:space="preserve">Έστω ότι τη στιγμή που περνά το σώμα </w:t>
      </w:r>
      <w:r w:rsidR="00512160" w:rsidRPr="00521290">
        <w:rPr>
          <w:rFonts w:asciiTheme="minorHAnsi" w:hAnsiTheme="minorHAnsi"/>
          <w:bCs/>
          <w:sz w:val="22"/>
          <w:szCs w:val="22"/>
        </w:rPr>
        <w:t>μάζας Μ</w:t>
      </w:r>
      <w:r w:rsidR="00512160">
        <w:rPr>
          <w:rFonts w:asciiTheme="minorHAnsi" w:hAnsiTheme="minorHAnsi"/>
          <w:bCs/>
          <w:sz w:val="22"/>
          <w:szCs w:val="22"/>
        </w:rPr>
        <w:t xml:space="preserve"> </w:t>
      </w:r>
      <w:r w:rsidR="00512160" w:rsidRPr="00521290">
        <w:rPr>
          <w:rFonts w:asciiTheme="minorHAnsi" w:hAnsiTheme="minorHAnsi"/>
          <w:bCs/>
          <w:sz w:val="22"/>
          <w:szCs w:val="22"/>
        </w:rPr>
        <w:t>από τη</w:t>
      </w:r>
      <w:r w:rsidR="00271635">
        <w:rPr>
          <w:rFonts w:asciiTheme="minorHAnsi" w:hAnsiTheme="minorHAnsi"/>
          <w:bCs/>
          <w:sz w:val="22"/>
          <w:szCs w:val="22"/>
        </w:rPr>
        <w:t xml:space="preserve"> θέση όπου το ελατήριο έχει το φυσικό του μήκος</w:t>
      </w:r>
      <w:r w:rsidR="00512160" w:rsidRPr="00521290">
        <w:rPr>
          <w:rFonts w:asciiTheme="minorHAnsi" w:hAnsiTheme="minorHAnsi"/>
          <w:bCs/>
          <w:sz w:val="22"/>
          <w:szCs w:val="22"/>
        </w:rPr>
        <w:t xml:space="preserve"> </w:t>
      </w:r>
      <w:r w:rsidR="00271635">
        <w:rPr>
          <w:rFonts w:asciiTheme="minorHAnsi" w:hAnsiTheme="minorHAnsi"/>
          <w:bCs/>
          <w:sz w:val="22"/>
          <w:szCs w:val="22"/>
        </w:rPr>
        <w:t>(</w:t>
      </w:r>
      <w:r w:rsidR="00512160" w:rsidRPr="00521290">
        <w:rPr>
          <w:rFonts w:asciiTheme="minorHAnsi" w:hAnsiTheme="minorHAnsi"/>
          <w:bCs/>
          <w:sz w:val="22"/>
          <w:szCs w:val="22"/>
        </w:rPr>
        <w:t>θέση</w:t>
      </w:r>
      <w:r w:rsidR="00512160">
        <w:rPr>
          <w:rFonts w:asciiTheme="minorHAnsi" w:hAnsiTheme="minorHAnsi"/>
          <w:bCs/>
          <w:sz w:val="22"/>
          <w:szCs w:val="22"/>
        </w:rPr>
        <w:t xml:space="preserve"> </w:t>
      </w:r>
      <w:r w:rsidR="00512160" w:rsidRPr="00521290">
        <w:rPr>
          <w:rFonts w:asciiTheme="minorHAnsi" w:hAnsiTheme="minorHAnsi"/>
          <w:bCs/>
          <w:sz w:val="22"/>
          <w:szCs w:val="22"/>
        </w:rPr>
        <w:t>ισορροπίας</w:t>
      </w:r>
      <w:r w:rsidR="00512160">
        <w:rPr>
          <w:rFonts w:asciiTheme="minorHAnsi" w:hAnsiTheme="minorHAnsi"/>
          <w:bCs/>
          <w:sz w:val="22"/>
          <w:szCs w:val="22"/>
        </w:rPr>
        <w:t xml:space="preserve"> </w:t>
      </w:r>
      <w:r w:rsidR="00271635">
        <w:rPr>
          <w:rFonts w:asciiTheme="minorHAnsi" w:hAnsiTheme="minorHAnsi"/>
          <w:bCs/>
          <w:sz w:val="22"/>
          <w:szCs w:val="22"/>
        </w:rPr>
        <w:t>της ταλάντωσης),</w:t>
      </w:r>
      <w:r w:rsidR="00512160">
        <w:rPr>
          <w:rFonts w:asciiTheme="minorHAnsi" w:hAnsiTheme="minorHAnsi"/>
          <w:bCs/>
          <w:sz w:val="22"/>
          <w:szCs w:val="22"/>
        </w:rPr>
        <w:t xml:space="preserve"> έχει ταχύτητα </w:t>
      </w:r>
      <m:oMath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υ</m:t>
            </m:r>
          </m:e>
          <m:sub>
            <m:r>
              <w:rPr>
                <w:rFonts w:ascii="Cambria Math" w:hAnsi="Cambria Math"/>
                <w:sz w:val="22"/>
                <w:szCs w:val="22"/>
                <w:vertAlign w:val="subscript"/>
              </w:rPr>
              <m:t>ο</m:t>
            </m:r>
          </m:sub>
        </m:sSub>
      </m:oMath>
      <w:r w:rsidR="00512160">
        <w:rPr>
          <w:rFonts w:asciiTheme="minorHAnsi" w:hAnsiTheme="minorHAnsi"/>
          <w:bCs/>
          <w:sz w:val="22"/>
          <w:szCs w:val="22"/>
        </w:rPr>
        <w:t xml:space="preserve">. </w:t>
      </w:r>
      <w:r>
        <w:rPr>
          <w:rFonts w:asciiTheme="minorHAnsi" w:hAnsiTheme="minorHAnsi"/>
          <w:bCs/>
          <w:sz w:val="22"/>
          <w:szCs w:val="22"/>
        </w:rPr>
        <w:t xml:space="preserve">Εφαρμόζοντας Α.Δ.Ο. </w:t>
      </w:r>
      <w:r w:rsidR="00512160">
        <w:rPr>
          <w:rFonts w:asciiTheme="minorHAnsi" w:hAnsiTheme="minorHAnsi"/>
          <w:bCs/>
          <w:sz w:val="22"/>
          <w:szCs w:val="22"/>
        </w:rPr>
        <w:t xml:space="preserve">στον οριζόντιο άξονα της κίνησης του σώματος </w:t>
      </w:r>
      <w:r w:rsidR="00512160" w:rsidRPr="00521290">
        <w:rPr>
          <w:rFonts w:asciiTheme="minorHAnsi" w:hAnsiTheme="minorHAnsi"/>
          <w:bCs/>
          <w:sz w:val="22"/>
          <w:szCs w:val="22"/>
        </w:rPr>
        <w:t>μάζας Μ</w:t>
      </w:r>
      <w:r w:rsidR="00512160">
        <w:rPr>
          <w:rFonts w:asciiTheme="minorHAnsi" w:hAnsiTheme="minorHAnsi"/>
          <w:bCs/>
          <w:sz w:val="22"/>
          <w:szCs w:val="22"/>
        </w:rPr>
        <w:t xml:space="preserve"> </w:t>
      </w:r>
      <w:r>
        <w:rPr>
          <w:rFonts w:asciiTheme="minorHAnsi" w:hAnsiTheme="minorHAnsi"/>
          <w:bCs/>
          <w:sz w:val="22"/>
          <w:szCs w:val="22"/>
        </w:rPr>
        <w:t>κατά τη διάρκεια της κρούσης τ</w:t>
      </w:r>
      <w:r w:rsidR="00512160">
        <w:rPr>
          <w:rFonts w:asciiTheme="minorHAnsi" w:hAnsiTheme="minorHAnsi"/>
          <w:bCs/>
          <w:sz w:val="22"/>
          <w:szCs w:val="22"/>
        </w:rPr>
        <w:t xml:space="preserve">ου με το σώμα </w:t>
      </w:r>
      <w:r>
        <w:rPr>
          <w:rFonts w:asciiTheme="minorHAnsi" w:hAnsiTheme="minorHAnsi"/>
          <w:bCs/>
          <w:sz w:val="22"/>
          <w:szCs w:val="22"/>
        </w:rPr>
        <w:t xml:space="preserve"> </w:t>
      </w:r>
      <w:r w:rsidR="00512160">
        <w:rPr>
          <w:rFonts w:asciiTheme="minorHAnsi" w:hAnsiTheme="minorHAnsi"/>
          <w:bCs/>
          <w:sz w:val="22"/>
          <w:szCs w:val="22"/>
        </w:rPr>
        <w:t>μάζας</w:t>
      </w:r>
      <w:r w:rsidR="00512160" w:rsidRPr="00521290">
        <w:rPr>
          <w:rFonts w:asciiTheme="minorHAnsi" w:hAnsiTheme="minorHAnsi"/>
          <w:bCs/>
          <w:sz w:val="22"/>
          <w:szCs w:val="22"/>
        </w:rPr>
        <w:t xml:space="preserve"> m</w:t>
      </w:r>
      <w:r w:rsidR="00512160">
        <w:rPr>
          <w:rFonts w:asciiTheme="minorHAnsi" w:hAnsiTheme="minorHAnsi"/>
          <w:bCs/>
          <w:sz w:val="22"/>
          <w:szCs w:val="22"/>
        </w:rPr>
        <w:t xml:space="preserve">, </w:t>
      </w:r>
      <w:r>
        <w:rPr>
          <w:rFonts w:asciiTheme="minorHAnsi" w:hAnsiTheme="minorHAnsi"/>
          <w:bCs/>
          <w:sz w:val="22"/>
          <w:szCs w:val="22"/>
        </w:rPr>
        <w:t>έχουμε:</w:t>
      </w:r>
    </w:p>
    <w:p w14:paraId="04F052A0" w14:textId="487F4556" w:rsidR="0022414A" w:rsidRPr="00271635" w:rsidRDefault="00000000" w:rsidP="005425F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bCs/>
                  <w:iCs/>
                  <w:sz w:val="22"/>
                  <w:szCs w:val="22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Cs/>
                      <w:sz w:val="22"/>
                      <w:szCs w:val="22"/>
                      <w:lang w:val="en-US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p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αρχ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/>
                  <w:bCs/>
                  <w:iCs/>
                  <w:sz w:val="22"/>
                  <w:szCs w:val="22"/>
                  <w:lang w:val="en-US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Cs/>
                      <w:sz w:val="22"/>
                      <w:szCs w:val="22"/>
                      <w:lang w:val="en-US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p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τελ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 xml:space="preserve"> ⇒M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υ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ο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+0=</m:t>
          </m:r>
          <m:d>
            <m:dPr>
              <m:ctrlPr>
                <w:rPr>
                  <w:rFonts w:ascii="Cambria Math" w:hAnsi="Cambria Math"/>
                  <w:bCs/>
                  <w:iCs/>
                  <w:sz w:val="22"/>
                  <w:szCs w:val="22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+M</m:t>
              </m:r>
            </m:e>
          </m:d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V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o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⇒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V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o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bCs/>
                  <w:iCs/>
                  <w:sz w:val="22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M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m+M</m:t>
              </m:r>
            </m:den>
          </m:f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υ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ο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 xml:space="preserve">     (1)</m:t>
          </m:r>
        </m:oMath>
      </m:oMathPara>
    </w:p>
    <w:p w14:paraId="71B0C301" w14:textId="342117F8" w:rsidR="00271635" w:rsidRDefault="00271635" w:rsidP="00271635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Εφαρμόζοντας αρχή διατήρησης ενέργειας στη</w:t>
      </w:r>
      <w:r w:rsidR="002A41FD">
        <w:rPr>
          <w:rFonts w:asciiTheme="minorHAnsi" w:hAnsiTheme="minorHAnsi"/>
          <w:sz w:val="22"/>
          <w:szCs w:val="22"/>
        </w:rPr>
        <w:t xml:space="preserve"> νέα</w:t>
      </w:r>
      <w:r>
        <w:rPr>
          <w:rFonts w:asciiTheme="minorHAnsi" w:hAnsiTheme="minorHAnsi"/>
          <w:sz w:val="22"/>
          <w:szCs w:val="22"/>
        </w:rPr>
        <w:t xml:space="preserve"> ταλάντωση</w:t>
      </w:r>
      <w:r w:rsidR="002A41FD">
        <w:rPr>
          <w:rFonts w:asciiTheme="minorHAnsi" w:hAnsiTheme="minorHAnsi"/>
          <w:sz w:val="22"/>
          <w:szCs w:val="22"/>
        </w:rPr>
        <w:t xml:space="preserve"> (ΑΔΕΤ) </w:t>
      </w:r>
      <w:r w:rsidR="00502F8E">
        <w:rPr>
          <w:rFonts w:asciiTheme="minorHAnsi" w:hAnsiTheme="minorHAnsi"/>
          <w:sz w:val="22"/>
          <w:szCs w:val="22"/>
        </w:rPr>
        <w:t xml:space="preserve">στη θέση της κρούσης (που παραμένει θέση ισορροπίας και για τη νέα ταλάντωση), </w:t>
      </w:r>
      <w:r w:rsidR="002A41FD">
        <w:rPr>
          <w:rFonts w:asciiTheme="minorHAnsi" w:hAnsiTheme="minorHAnsi"/>
          <w:sz w:val="22"/>
          <w:szCs w:val="22"/>
        </w:rPr>
        <w:t>έχουμε:</w:t>
      </w:r>
    </w:p>
    <w:p w14:paraId="1ED4C962" w14:textId="4E4A0EBA" w:rsidR="002A41FD" w:rsidRPr="00555347" w:rsidRDefault="002A41FD" w:rsidP="00271635">
      <w:pPr>
        <w:spacing w:line="360" w:lineRule="auto"/>
        <w:ind w:right="-1"/>
        <w:jc w:val="both"/>
        <w:rPr>
          <w:rFonts w:asciiTheme="minorHAnsi" w:hAnsiTheme="minorHAnsi"/>
          <w:i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Ε=Κ+</m:t>
          </m:r>
          <m:r>
            <w:rPr>
              <w:rFonts w:ascii="Cambria Math" w:hAnsi="Cambria Math"/>
              <w:sz w:val="22"/>
              <w:szCs w:val="22"/>
              <w:lang w:val="en-US"/>
            </w:rPr>
            <m:t>U⇒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den>
          </m:f>
          <m:r>
            <w:rPr>
              <w:rFonts w:ascii="Cambria Math" w:hAnsi="Cambria Math"/>
              <w:sz w:val="22"/>
              <w:szCs w:val="22"/>
              <w:lang w:val="en-US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Α΄</m:t>
              </m:r>
            </m:e>
            <m:sup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sz w:val="22"/>
              <w:szCs w:val="22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m+Μ</m:t>
              </m:r>
            </m:e>
          </m:d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o</m:t>
                  </m:r>
                </m:sub>
              </m:sSub>
            </m:e>
            <m:sup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sz w:val="22"/>
              <w:szCs w:val="22"/>
              <w:lang w:val="en-US"/>
            </w:rPr>
            <m:t>+0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⇒</m:t>
          </m:r>
          <m:r>
            <w:rPr>
              <w:rFonts w:ascii="Cambria Math" w:hAnsi="Cambria Math"/>
              <w:sz w:val="22"/>
              <w:szCs w:val="22"/>
              <w:lang w:val="en-US"/>
            </w:rPr>
            <m:t>k</m:t>
          </m:r>
          <w:bookmarkStart w:id="0" w:name="_Hlk109550374"/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Α΄</m:t>
              </m:r>
            </m:e>
            <m:sup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sz w:val="22"/>
              <w:szCs w:val="22"/>
              <w:lang w:val="en-US"/>
            </w:rPr>
            <m:t>=</m:t>
          </m:r>
          <w:bookmarkEnd w:id="0"/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m+Μ</m:t>
              </m:r>
            </m:e>
          </m:d>
          <m:f>
            <m:fPr>
              <m:ctrlPr>
                <w:rPr>
                  <w:rFonts w:ascii="Cambria Math" w:hAnsi="Cambria Math"/>
                  <w:bCs/>
                  <w:iCs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(m+M</m:t>
              </m:r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den>
          </m:f>
          <m:sSup>
            <m:sSupPr>
              <m:ctrlPr>
                <w:rPr>
                  <w:rFonts w:ascii="Cambria Math" w:hAnsi="Cambria Math"/>
                  <w:sz w:val="22"/>
                  <w:szCs w:val="22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υ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ο</m:t>
                  </m:r>
                </m:sub>
              </m:sSub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⇒</m:t>
          </m:r>
        </m:oMath>
      </m:oMathPara>
    </w:p>
    <w:p w14:paraId="0A23E2BF" w14:textId="22225EE1" w:rsidR="00555347" w:rsidRPr="00C47D97" w:rsidRDefault="00555347" w:rsidP="00271635">
      <w:pPr>
        <w:spacing w:line="360" w:lineRule="auto"/>
        <w:ind w:right="-1"/>
        <w:jc w:val="both"/>
        <w:rPr>
          <w:rFonts w:asciiTheme="minorHAnsi" w:hAnsiTheme="minorHAnsi"/>
          <w:i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  <w:lang w:val="en-US"/>
            </w:rPr>
            <m:t>M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ω</m:t>
              </m:r>
            </m:e>
            <m:sup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Α΄</m:t>
              </m:r>
            </m:e>
            <m:sup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sz w:val="22"/>
              <w:szCs w:val="22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m+M</m:t>
              </m:r>
            </m:den>
          </m:f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ω</m:t>
              </m:r>
            </m:e>
            <m:sup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⇒</m:t>
          </m:r>
          <w:bookmarkStart w:id="1" w:name="_Hlk109550811"/>
          <m:r>
            <w:rPr>
              <w:rFonts w:ascii="Cambria Math" w:hAnsi="Cambria Math"/>
              <w:sz w:val="22"/>
              <w:szCs w:val="22"/>
            </w:rPr>
            <m:t>Α΄=Α</m:t>
          </m:r>
          <w:bookmarkEnd w:id="1"/>
          <m:rad>
            <m:radPr>
              <m:degHide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Μ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m+M</m:t>
                  </m:r>
                </m:den>
              </m:f>
            </m:e>
          </m:rad>
          <m:r>
            <w:rPr>
              <w:rFonts w:ascii="Cambria Math" w:hAnsi="Cambria Math"/>
              <w:sz w:val="22"/>
              <w:szCs w:val="22"/>
            </w:rPr>
            <m:t xml:space="preserve">      (2)</m:t>
          </m:r>
        </m:oMath>
      </m:oMathPara>
    </w:p>
    <w:p w14:paraId="1B9E9556" w14:textId="38D47EF3" w:rsidR="00C47D97" w:rsidRDefault="00C47D97" w:rsidP="00271635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Για την παραγωγή της σχέσης (2) χρησιμοποιήσαμε τις σχέσεις </w:t>
      </w:r>
      <m:oMath>
        <m:r>
          <w:rPr>
            <w:rFonts w:ascii="Cambria Math" w:hAnsi="Cambria Math"/>
            <w:sz w:val="22"/>
            <w:szCs w:val="22"/>
            <w:lang w:val="en-US"/>
          </w:rPr>
          <m:t>k</m:t>
        </m:r>
        <m:r>
          <w:rPr>
            <w:rFonts w:ascii="Cambria Math" w:hAnsi="Cambria Math"/>
            <w:sz w:val="22"/>
            <w:szCs w:val="22"/>
          </w:rPr>
          <m:t>=</m:t>
        </m:r>
        <m:r>
          <w:rPr>
            <w:rFonts w:ascii="Cambria Math" w:hAnsi="Cambria Math"/>
            <w:sz w:val="22"/>
            <w:szCs w:val="22"/>
            <w:lang w:val="en-US"/>
          </w:rPr>
          <m:t>Μ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ω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2</m:t>
            </m:r>
          </m:sup>
        </m:sSup>
      </m:oMath>
      <w:r>
        <w:rPr>
          <w:rFonts w:asciiTheme="minorHAnsi" w:hAnsiTheme="minorHAnsi"/>
          <w:iCs/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υ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ο</m:t>
            </m:r>
          </m:sub>
        </m:sSub>
        <m:r>
          <w:rPr>
            <w:rFonts w:ascii="Cambria Math" w:hAnsi="Cambria Math"/>
            <w:sz w:val="22"/>
            <w:szCs w:val="22"/>
          </w:rPr>
          <m:t>=Αω</m:t>
        </m:r>
      </m:oMath>
      <w:r>
        <w:rPr>
          <w:rFonts w:asciiTheme="minorHAnsi" w:hAnsiTheme="minorHAnsi"/>
          <w:sz w:val="22"/>
          <w:szCs w:val="22"/>
        </w:rPr>
        <w:t xml:space="preserve"> και (1).</w:t>
      </w:r>
    </w:p>
    <w:p w14:paraId="4B17016D" w14:textId="1BE930C2" w:rsidR="003A1510" w:rsidRPr="00C47D97" w:rsidRDefault="003A1510" w:rsidP="00271635">
      <w:pPr>
        <w:spacing w:line="360" w:lineRule="auto"/>
        <w:ind w:right="-1"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Από τη σχέση (2) παρατηρούμε ότι </w:t>
      </w:r>
      <m:oMath>
        <m:r>
          <w:rPr>
            <w:rFonts w:ascii="Cambria Math" w:hAnsi="Cambria Math"/>
            <w:sz w:val="22"/>
            <w:szCs w:val="22"/>
          </w:rPr>
          <m:t>Α΄&lt;Α</m:t>
        </m:r>
      </m:oMath>
      <w:r>
        <w:rPr>
          <w:rFonts w:asciiTheme="minorHAnsi" w:hAnsiTheme="minorHAnsi"/>
          <w:sz w:val="22"/>
          <w:szCs w:val="22"/>
        </w:rPr>
        <w:t>.</w:t>
      </w:r>
    </w:p>
    <w:p w14:paraId="18A78D2B" w14:textId="49677A95" w:rsidR="0022414A" w:rsidRDefault="0022414A" w:rsidP="005425F8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21D68178" w14:textId="77777777" w:rsidR="00F3747B" w:rsidRDefault="00F3747B" w:rsidP="005425F8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</w:p>
    <w:p w14:paraId="5909FA92" w14:textId="77777777" w:rsidR="00B246DD" w:rsidRPr="001F257F" w:rsidRDefault="00B246DD" w:rsidP="005425F8">
      <w:pPr>
        <w:spacing w:line="360" w:lineRule="auto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2.</w:t>
      </w:r>
      <w:r w:rsidRPr="001F257F">
        <w:rPr>
          <w:rFonts w:asciiTheme="minorHAnsi" w:hAnsiTheme="minorHAnsi"/>
          <w:b/>
          <w:sz w:val="22"/>
          <w:szCs w:val="22"/>
        </w:rPr>
        <w:t>2</w:t>
      </w:r>
      <w:r>
        <w:rPr>
          <w:rFonts w:asciiTheme="minorHAnsi" w:hAnsiTheme="minorHAnsi"/>
          <w:b/>
          <w:sz w:val="22"/>
          <w:szCs w:val="22"/>
        </w:rPr>
        <w:t>.</w:t>
      </w:r>
    </w:p>
    <w:p w14:paraId="6B3CCFFE" w14:textId="77777777" w:rsidR="0022414A" w:rsidRDefault="0022414A" w:rsidP="005425F8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2.2</w:t>
      </w:r>
      <w:r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A</w:t>
      </w:r>
      <w:r>
        <w:rPr>
          <w:rFonts w:asciiTheme="minorHAnsi" w:hAnsiTheme="minorHAnsi"/>
          <w:b/>
          <w:sz w:val="22"/>
          <w:szCs w:val="22"/>
        </w:rPr>
        <w:t>.</w:t>
      </w:r>
      <w:r w:rsidRPr="00D731EE">
        <w:rPr>
          <w:rFonts w:ascii="Calibri" w:hAnsi="Calibr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Σωστή απάντηση η (β).</w:t>
      </w:r>
      <w:r w:rsidRPr="001F257F">
        <w:rPr>
          <w:rFonts w:asciiTheme="minorHAnsi" w:hAnsiTheme="minorHAnsi"/>
          <w:b/>
          <w:sz w:val="22"/>
          <w:szCs w:val="22"/>
        </w:rPr>
        <w:t xml:space="preserve"> </w:t>
      </w:r>
    </w:p>
    <w:p w14:paraId="0523ED97" w14:textId="4E5E7725" w:rsidR="00A90543" w:rsidRPr="00A90543" w:rsidRDefault="0022414A" w:rsidP="00A90543">
      <w:pPr>
        <w:spacing w:line="360" w:lineRule="auto"/>
        <w:jc w:val="right"/>
        <w:rPr>
          <w:rFonts w:asciiTheme="minorHAnsi" w:hAnsiTheme="minorHAnsi"/>
          <w:i/>
          <w:iCs/>
          <w:sz w:val="22"/>
          <w:szCs w:val="22"/>
        </w:rPr>
      </w:pPr>
      <w:r w:rsidRPr="00A90543">
        <w:rPr>
          <w:rFonts w:asciiTheme="minorHAnsi" w:hAnsiTheme="minorHAnsi"/>
          <w:b/>
          <w:i/>
          <w:iCs/>
          <w:sz w:val="22"/>
          <w:szCs w:val="22"/>
        </w:rPr>
        <w:t>Μονάδες 4</w:t>
      </w:r>
    </w:p>
    <w:p w14:paraId="48D7B82B" w14:textId="370DAC02" w:rsidR="00B43A06" w:rsidRDefault="00496BF4" w:rsidP="000225E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7728" behindDoc="0" locked="0" layoutInCell="1" allowOverlap="1" wp14:anchorId="2129BFD9" wp14:editId="35358F7F">
            <wp:simplePos x="0" y="0"/>
            <wp:positionH relativeFrom="column">
              <wp:posOffset>2800350</wp:posOffset>
            </wp:positionH>
            <wp:positionV relativeFrom="page">
              <wp:posOffset>6256655</wp:posOffset>
            </wp:positionV>
            <wp:extent cx="3409315" cy="1457325"/>
            <wp:effectExtent l="0" t="0" r="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31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414A" w:rsidRPr="00023886">
        <w:rPr>
          <w:rFonts w:ascii="Calibri" w:hAnsi="Calibri"/>
          <w:b/>
          <w:sz w:val="22"/>
          <w:szCs w:val="22"/>
        </w:rPr>
        <w:t>2.2</w:t>
      </w:r>
      <w:r w:rsidR="0022414A">
        <w:rPr>
          <w:rFonts w:ascii="Calibri" w:hAnsi="Calibri"/>
          <w:b/>
          <w:sz w:val="22"/>
          <w:szCs w:val="22"/>
        </w:rPr>
        <w:t>.</w:t>
      </w:r>
      <w:r w:rsidR="0022414A">
        <w:rPr>
          <w:rFonts w:ascii="Calibri" w:hAnsi="Calibri"/>
          <w:b/>
          <w:sz w:val="22"/>
          <w:szCs w:val="22"/>
          <w:lang w:val="en-US"/>
        </w:rPr>
        <w:t>B</w:t>
      </w:r>
      <w:r w:rsidR="0022414A">
        <w:rPr>
          <w:rFonts w:ascii="Calibri" w:hAnsi="Calibri"/>
          <w:sz w:val="22"/>
          <w:szCs w:val="22"/>
        </w:rPr>
        <w:t>.</w:t>
      </w:r>
      <w:r w:rsidR="0022414A" w:rsidRPr="00022878">
        <w:rPr>
          <w:rFonts w:asciiTheme="minorHAnsi" w:hAnsiTheme="minorHAnsi"/>
          <w:bCs/>
          <w:sz w:val="22"/>
          <w:szCs w:val="22"/>
        </w:rPr>
        <w:t xml:space="preserve"> </w:t>
      </w:r>
      <w:r w:rsidR="000225E1">
        <w:rPr>
          <w:rFonts w:asciiTheme="minorHAnsi" w:hAnsiTheme="minorHAnsi"/>
          <w:bCs/>
          <w:sz w:val="22"/>
          <w:szCs w:val="22"/>
        </w:rPr>
        <w:t xml:space="preserve"> </w:t>
      </w:r>
      <w:r w:rsidR="000225E1" w:rsidRPr="000225E1">
        <w:rPr>
          <w:rFonts w:asciiTheme="minorHAnsi" w:hAnsiTheme="minorHAnsi" w:cstheme="minorHAnsi"/>
          <w:sz w:val="22"/>
          <w:szCs w:val="22"/>
        </w:rPr>
        <w:t>Η σανίδα είναι ομογενής, συνεπώς το κέντρο μάζας</w:t>
      </w:r>
      <w:r>
        <w:rPr>
          <w:rFonts w:asciiTheme="minorHAnsi" w:hAnsiTheme="minorHAnsi" w:cstheme="minorHAnsi"/>
          <w:sz w:val="22"/>
          <w:szCs w:val="22"/>
        </w:rPr>
        <w:t xml:space="preserve"> Ο</w:t>
      </w:r>
      <w:r w:rsidR="000225E1" w:rsidRPr="000225E1">
        <w:rPr>
          <w:rFonts w:asciiTheme="minorHAnsi" w:hAnsiTheme="minorHAnsi" w:cstheme="minorHAnsi"/>
          <w:sz w:val="22"/>
          <w:szCs w:val="22"/>
        </w:rPr>
        <w:t xml:space="preserve"> βρίσκεται στο </w:t>
      </w:r>
      <w:r>
        <w:rPr>
          <w:rFonts w:asciiTheme="minorHAnsi" w:hAnsiTheme="minorHAnsi" w:cstheme="minorHAnsi"/>
          <w:sz w:val="22"/>
          <w:szCs w:val="22"/>
        </w:rPr>
        <w:t>μέσ</w:t>
      </w:r>
      <w:r w:rsidR="000225E1" w:rsidRPr="000225E1">
        <w:rPr>
          <w:rFonts w:asciiTheme="minorHAnsi" w:hAnsiTheme="minorHAnsi" w:cstheme="minorHAnsi"/>
          <w:sz w:val="22"/>
          <w:szCs w:val="22"/>
        </w:rPr>
        <w:t xml:space="preserve">ο της. </w:t>
      </w:r>
      <w:r>
        <w:rPr>
          <w:rFonts w:asciiTheme="minorHAnsi" w:hAnsiTheme="minorHAnsi" w:cstheme="minorHAnsi"/>
          <w:sz w:val="22"/>
          <w:szCs w:val="22"/>
        </w:rPr>
        <w:t xml:space="preserve">Εφόσον </w:t>
      </w:r>
      <w:r w:rsidR="000225E1" w:rsidRPr="000225E1">
        <w:rPr>
          <w:rFonts w:asciiTheme="minorHAnsi" w:hAnsiTheme="minorHAnsi" w:cstheme="minorHAnsi"/>
          <w:sz w:val="22"/>
          <w:szCs w:val="22"/>
        </w:rPr>
        <w:t xml:space="preserve">ισορροπεί η σανίδα </w:t>
      </w:r>
      <w:r>
        <w:rPr>
          <w:rFonts w:asciiTheme="minorHAnsi" w:hAnsiTheme="minorHAnsi" w:cstheme="minorHAnsi"/>
          <w:sz w:val="22"/>
          <w:szCs w:val="22"/>
        </w:rPr>
        <w:t>η</w:t>
      </w:r>
      <w:r w:rsidR="000225E1" w:rsidRPr="008D07D8">
        <w:rPr>
          <w:rFonts w:asciiTheme="minorHAnsi" w:hAnsiTheme="minorHAnsi" w:cstheme="minorHAnsi"/>
          <w:sz w:val="22"/>
          <w:szCs w:val="22"/>
        </w:rPr>
        <w:t xml:space="preserve"> συνισταμένη των ροπών </w:t>
      </w:r>
      <w:r>
        <w:rPr>
          <w:rFonts w:asciiTheme="minorHAnsi" w:hAnsiTheme="minorHAnsi" w:cstheme="minorHAnsi"/>
          <w:sz w:val="22"/>
          <w:szCs w:val="22"/>
        </w:rPr>
        <w:t xml:space="preserve">ως </w:t>
      </w:r>
      <w:r w:rsidR="000225E1" w:rsidRPr="008D07D8">
        <w:rPr>
          <w:rFonts w:asciiTheme="minorHAnsi" w:hAnsiTheme="minorHAnsi" w:cstheme="minorHAnsi"/>
          <w:sz w:val="22"/>
          <w:szCs w:val="22"/>
        </w:rPr>
        <w:t xml:space="preserve">προς </w:t>
      </w:r>
      <w:r>
        <w:rPr>
          <w:rFonts w:asciiTheme="minorHAnsi" w:hAnsiTheme="minorHAnsi" w:cstheme="minorHAnsi"/>
          <w:sz w:val="22"/>
          <w:szCs w:val="22"/>
        </w:rPr>
        <w:t>κάθε σημείο είναι μηδέν</w:t>
      </w:r>
      <w:r w:rsidR="000225E1" w:rsidRPr="008D07D8">
        <w:rPr>
          <w:rFonts w:asciiTheme="minorHAnsi" w:hAnsiTheme="minorHAnsi" w:cstheme="minorHAnsi"/>
          <w:sz w:val="22"/>
          <w:szCs w:val="22"/>
        </w:rPr>
        <w:t xml:space="preserve">. </w:t>
      </w:r>
      <w:r>
        <w:rPr>
          <w:rFonts w:asciiTheme="minorHAnsi" w:hAnsiTheme="minorHAnsi" w:cstheme="minorHAnsi"/>
          <w:sz w:val="22"/>
          <w:szCs w:val="22"/>
        </w:rPr>
        <w:t>Άρα έχουμε</w:t>
      </w:r>
      <w:r w:rsidR="00B43A06" w:rsidRPr="008D07D8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228C8FD6" w14:textId="0576C6AF" w:rsidR="00A42117" w:rsidRDefault="00A42117" w:rsidP="000225E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BE6836D" w14:textId="77777777" w:rsidR="00A42117" w:rsidRPr="00167642" w:rsidRDefault="00000000" w:rsidP="00A42117">
      <w:pPr>
        <w:spacing w:line="360" w:lineRule="auto"/>
        <w:jc w:val="center"/>
      </w:pPr>
      <m:oMathPara>
        <m:oMath>
          <m:sSub>
            <m:sSubPr>
              <m:ctrlPr>
                <w:rPr>
                  <w:rFonts w:ascii="Cambria Math" w:hAnsi="Cambria Math" w:cstheme="minorHAnsi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Σ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τ</m:t>
                  </m:r>
                </m:e>
              </m:acc>
            </m:e>
            <m:sub>
              <m:r>
                <w:rPr>
                  <w:rFonts w:ascii="Cambria Math" w:hAnsi="Cambria Math" w:cstheme="minorHAnsi"/>
                </w:rPr>
                <m:t>(Δ)</m:t>
              </m:r>
            </m:sub>
          </m:sSub>
          <m:r>
            <w:rPr>
              <w:rFonts w:ascii="Cambria Math" w:hAnsi="Cambria Math"/>
            </w:rPr>
            <m:t>=0⇒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/>
                    </w:rPr>
                    <m:t>τ</m:t>
                  </m:r>
                </m:e>
              </m:acc>
            </m:e>
            <m: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/>
                    </w:rPr>
                    <m:t>T</m:t>
                  </m:r>
                </m:e>
                <m:sub>
                  <m:r>
                    <w:rPr>
                      <w:rFonts w:ascii="Cambria Math"/>
                    </w:rPr>
                    <m:t>1</m:t>
                  </m:r>
                </m:sub>
              </m:sSub>
            </m:sub>
          </m:sSub>
          <m:r>
            <w:rPr>
              <w:rFonts w:asci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/>
                    </w:rPr>
                    <m:t>τ</m:t>
                  </m:r>
                </m:e>
              </m:acc>
            </m:e>
            <m: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/>
                    </w:rPr>
                    <m:t>T</m:t>
                  </m:r>
                </m:e>
                <m:sub>
                  <m:r>
                    <w:rPr>
                      <w:rFonts w:ascii="Cambria Math"/>
                    </w:rPr>
                    <m:t>2</m:t>
                  </m:r>
                </m:sub>
              </m:sSub>
            </m:sub>
          </m:sSub>
          <m:r>
            <w:rPr>
              <w:rFonts w:asci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/>
                    </w:rPr>
                    <m:t>τ</m:t>
                  </m:r>
                </m:e>
              </m:acc>
            </m:e>
            <m:sub>
              <m:r>
                <w:rPr>
                  <w:rFonts w:ascii="Cambria Math"/>
                </w:rPr>
                <m:t>W</m:t>
              </m:r>
            </m:sub>
          </m:sSub>
          <m:r>
            <w:rPr>
              <w:rFonts w:ascii="Cambria Math"/>
            </w:rPr>
            <m:t>=0</m:t>
          </m:r>
          <m:r>
            <w:rPr>
              <w:rFonts w:ascii="Cambria Math" w:hAnsi="Cambria Math" w:cs="Cambria Math"/>
            </w:rPr>
            <m:t>⇒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/>
                </w:rPr>
                <m:t>-</m:t>
              </m:r>
              <m:r>
                <w:rPr>
                  <w:rFonts w:ascii="Cambria Math"/>
                </w:rPr>
                <m:t>Τ</m:t>
              </m:r>
            </m:e>
            <m:sub>
              <m:r>
                <w:rPr>
                  <w:rFonts w:asci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∙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/>
                  <w:lang w:val="en-US"/>
                </w:rPr>
                <m:t>L</m:t>
              </m:r>
              <m:r>
                <w:rPr>
                  <w:rFonts w:ascii="Cambria Math"/>
                </w:rPr>
                <m:t>-</m:t>
              </m:r>
              <m:r>
                <w:rPr>
                  <w:rFonts w:ascii="Cambria Math"/>
                </w:rPr>
                <m:t>a</m:t>
              </m:r>
              <m:r>
                <w:rPr>
                  <w:rFonts w:ascii="Cambria Math"/>
                </w:rPr>
                <m:t>-</m:t>
              </m:r>
              <m:r>
                <w:rPr>
                  <w:rFonts w:ascii="Cambria Math"/>
                </w:rPr>
                <m:t>β</m:t>
              </m:r>
            </m:e>
          </m:d>
          <m:r>
            <w:rPr>
              <w:rFonts w:ascii="Cambria Math"/>
            </w:rPr>
            <m:t>+</m:t>
          </m:r>
          <m:r>
            <w:rPr>
              <w:rFonts w:ascii="Cambria Math" w:hAnsi="Cambria Math"/>
              <w:lang w:val="en-US"/>
            </w:rPr>
            <m:t>W</m:t>
          </m:r>
          <m:r>
            <w:rPr>
              <w:rFonts w:ascii="Cambria Math" w:hAnsi="Cambria Math"/>
            </w:rPr>
            <m:t>∙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/>
                    </w:rPr>
                    <m:t>L</m:t>
                  </m:r>
                </m:num>
                <m:den>
                  <m:r>
                    <w:rPr>
                      <w:rFonts w:ascii="Cambria Math"/>
                    </w:rPr>
                    <m:t>2</m:t>
                  </m:r>
                </m:den>
              </m:f>
              <m:r>
                <w:rPr>
                  <w:rFonts w:ascii="Cambria Math"/>
                </w:rPr>
                <m:t>-</m:t>
              </m:r>
              <m:r>
                <w:rPr>
                  <w:rFonts w:ascii="Cambria Math"/>
                </w:rPr>
                <m:t>β</m:t>
              </m:r>
            </m:e>
          </m:d>
          <m:r>
            <w:rPr>
              <w:rFonts w:ascii="Cambria Math"/>
            </w:rPr>
            <m:t>=0</m:t>
          </m:r>
          <m:r>
            <w:rPr>
              <w:rFonts w:ascii="Cambria Math" w:hAnsi="Cambria Math"/>
            </w:rPr>
            <m:t>⇒</m:t>
          </m:r>
        </m:oMath>
      </m:oMathPara>
    </w:p>
    <w:p w14:paraId="1CB2A9A7" w14:textId="11B670E4" w:rsidR="00496BF4" w:rsidRPr="00A42117" w:rsidRDefault="00000000" w:rsidP="00A42117">
      <w:pPr>
        <w:spacing w:line="360" w:lineRule="auto"/>
        <w:jc w:val="center"/>
        <w:rPr>
          <w:rFonts w:asciiTheme="minorHAnsi" w:hAnsiTheme="minorHAnsi"/>
          <w:bCs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L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-β</m:t>
              </m:r>
            </m:num>
            <m:den>
              <m:r>
                <w:rPr>
                  <w:rFonts w:ascii="Cambria Math" w:hAnsi="Cambria Math"/>
                </w:rPr>
                <m:t>L-a-β</m:t>
              </m:r>
            </m:den>
          </m:f>
          <m:r>
            <w:rPr>
              <w:rFonts w:ascii="Cambria Math" w:hAnsi="Cambria Math"/>
            </w:rPr>
            <m:t xml:space="preserve">W   </m:t>
          </m:r>
          <m:r>
            <m:rPr>
              <m:sty m:val="p"/>
            </m:rPr>
            <w:rPr>
              <w:rFonts w:ascii="Cambria Math" w:hAnsi="Cambria Math"/>
            </w:rPr>
            <m:t>(1)</m:t>
          </m:r>
        </m:oMath>
      </m:oMathPara>
    </w:p>
    <w:p w14:paraId="09469B03" w14:textId="7D7DE4E1" w:rsidR="00167642" w:rsidRPr="00167642" w:rsidRDefault="00000000" w:rsidP="00B43A06">
      <w:pPr>
        <w:spacing w:line="360" w:lineRule="auto"/>
        <w:jc w:val="center"/>
      </w:pPr>
      <m:oMathPara>
        <m:oMath>
          <m:sSub>
            <m:sSubPr>
              <m:ctrlPr>
                <w:rPr>
                  <w:rFonts w:ascii="Cambria Math" w:hAnsi="Cambria Math" w:cstheme="minorHAnsi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Σ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τ</m:t>
                  </m:r>
                </m:e>
              </m:acc>
            </m:e>
            <m:sub>
              <m:r>
                <w:rPr>
                  <w:rFonts w:ascii="Cambria Math" w:hAnsi="Cambria Math" w:cstheme="minorHAnsi"/>
                </w:rPr>
                <m:t>(Γ)</m:t>
              </m:r>
            </m:sub>
          </m:sSub>
          <m:r>
            <w:rPr>
              <w:rFonts w:ascii="Cambria Math" w:hAnsi="Cambria Math"/>
            </w:rPr>
            <m:t>=0⇒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/>
                    </w:rPr>
                    <m:t>τ</m:t>
                  </m:r>
                </m:e>
              </m:acc>
            </m:e>
            <m: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/>
                    </w:rPr>
                    <m:t>T</m:t>
                  </m:r>
                </m:e>
                <m:sub>
                  <m:r>
                    <w:rPr>
                      <w:rFonts w:ascii="Cambria Math"/>
                    </w:rPr>
                    <m:t>1</m:t>
                  </m:r>
                </m:sub>
              </m:sSub>
            </m:sub>
          </m:sSub>
          <m:r>
            <w:rPr>
              <w:rFonts w:asci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/>
                    </w:rPr>
                    <m:t>τ</m:t>
                  </m:r>
                </m:e>
              </m:acc>
            </m:e>
            <m: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/>
                    </w:rPr>
                    <m:t>T</m:t>
                  </m:r>
                </m:e>
                <m:sub>
                  <m:r>
                    <w:rPr>
                      <w:rFonts w:ascii="Cambria Math"/>
                    </w:rPr>
                    <m:t>2</m:t>
                  </m:r>
                </m:sub>
              </m:sSub>
            </m:sub>
          </m:sSub>
          <m:r>
            <w:rPr>
              <w:rFonts w:asci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/>
                    </w:rPr>
                    <m:t>τ</m:t>
                  </m:r>
                </m:e>
              </m:acc>
            </m:e>
            <m:sub>
              <m:r>
                <w:rPr>
                  <w:rFonts w:ascii="Cambria Math"/>
                </w:rPr>
                <m:t>W</m:t>
              </m:r>
            </m:sub>
          </m:sSub>
          <m:r>
            <w:rPr>
              <w:rFonts w:ascii="Cambria Math"/>
            </w:rPr>
            <m:t>=0</m:t>
          </m:r>
          <m:r>
            <w:rPr>
              <w:rFonts w:ascii="Cambria Math" w:hAnsi="Cambria Math" w:cs="Cambria Math"/>
            </w:rPr>
            <m:t>⇒</m:t>
          </m:r>
          <m:r>
            <w:rPr>
              <w:rFonts w:ascii="Cambria Math"/>
            </w:rPr>
            <m:t>0+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/>
                </w:rPr>
                <m:t>Τ</m:t>
              </m:r>
            </m:e>
            <m:sub>
              <m:r>
                <w:rPr>
                  <w:rFonts w:asci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∙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/>
                  <w:lang w:val="en-US"/>
                </w:rPr>
                <m:t>L</m:t>
              </m:r>
              <m:r>
                <w:rPr>
                  <w:rFonts w:ascii="Cambria Math"/>
                </w:rPr>
                <m:t>-</m:t>
              </m:r>
              <m:r>
                <w:rPr>
                  <w:rFonts w:ascii="Cambria Math"/>
                </w:rPr>
                <m:t>a</m:t>
              </m:r>
              <m:r>
                <w:rPr>
                  <w:rFonts w:ascii="Cambria Math"/>
                </w:rPr>
                <m:t>-</m:t>
              </m:r>
              <m:r>
                <w:rPr>
                  <w:rFonts w:ascii="Cambria Math"/>
                </w:rPr>
                <m:t>β</m:t>
              </m:r>
            </m:e>
          </m:d>
          <m:r>
            <w:rPr>
              <w:rFonts w:ascii="Cambria Math"/>
            </w:rPr>
            <m:t>+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/>
                </w:rPr>
                <m:t>-</m:t>
              </m:r>
              <m:r>
                <w:rPr>
                  <w:rFonts w:ascii="Cambria Math"/>
                </w:rPr>
                <m:t>W</m:t>
              </m:r>
            </m:e>
          </m:d>
          <m:r>
            <w:rPr>
              <w:rFonts w:ascii="Cambria Math" w:hAnsi="Cambria Math"/>
            </w:rPr>
            <m:t>∙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/>
                    </w:rPr>
                    <m:t>L</m:t>
                  </m:r>
                </m:num>
                <m:den>
                  <m:r>
                    <w:rPr>
                      <w:rFonts w:ascii="Cambria Math"/>
                    </w:rPr>
                    <m:t>2</m:t>
                  </m:r>
                </m:den>
              </m:f>
              <m:r>
                <w:rPr>
                  <w:rFonts w:ascii="Cambria Math"/>
                </w:rPr>
                <m:t>-</m:t>
              </m:r>
              <m:r>
                <w:rPr>
                  <w:rFonts w:ascii="Cambria Math"/>
                </w:rPr>
                <m:t>a</m:t>
              </m:r>
            </m:e>
          </m:d>
          <m:r>
            <w:rPr>
              <w:rFonts w:ascii="Cambria Math"/>
            </w:rPr>
            <m:t>=0</m:t>
          </m:r>
          <m:r>
            <w:rPr>
              <w:rFonts w:ascii="Cambria Math" w:hAnsi="Cambria Math"/>
            </w:rPr>
            <m:t>⇒</m:t>
          </m:r>
        </m:oMath>
      </m:oMathPara>
    </w:p>
    <w:p w14:paraId="28941AB7" w14:textId="74D6B5A1" w:rsidR="00B43A06" w:rsidRDefault="00000000" w:rsidP="00167642">
      <w:pPr>
        <w:spacing w:line="360" w:lineRule="auto"/>
        <w:jc w:val="center"/>
        <w:rPr>
          <w:rFonts w:asciiTheme="minorHAnsi" w:hAnsiTheme="minorHAnsi"/>
          <w:bCs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L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-a</m:t>
              </m:r>
            </m:num>
            <m:den>
              <m:r>
                <w:rPr>
                  <w:rFonts w:ascii="Cambria Math" w:hAnsi="Cambria Math"/>
                </w:rPr>
                <m:t>L-a-β</m:t>
              </m:r>
            </m:den>
          </m:f>
          <m:r>
            <w:rPr>
              <w:rFonts w:ascii="Cambria Math" w:hAnsi="Cambria Math"/>
            </w:rPr>
            <m:t xml:space="preserve">W   </m:t>
          </m:r>
          <m:r>
            <m:rPr>
              <m:sty m:val="p"/>
            </m:rPr>
            <w:rPr>
              <w:rFonts w:ascii="Cambria Math" w:hAnsi="Cambria Math"/>
            </w:rPr>
            <m:t>(2)</m:t>
          </m:r>
        </m:oMath>
      </m:oMathPara>
    </w:p>
    <w:p w14:paraId="5507E18D" w14:textId="4CFDC458" w:rsidR="000225E1" w:rsidRDefault="00167642" w:rsidP="00B43A06">
      <w:pPr>
        <w:spacing w:line="360" w:lineRule="auto"/>
        <w:jc w:val="both"/>
        <w:rPr>
          <w:rFonts w:asciiTheme="minorHAnsi" w:hAnsiTheme="minorHAnsi"/>
          <w:bCs/>
          <w:sz w:val="22"/>
          <w:szCs w:val="22"/>
        </w:rPr>
      </w:pPr>
      <w:r w:rsidRPr="00167642">
        <w:rPr>
          <w:rFonts w:asciiTheme="minorHAnsi" w:hAnsiTheme="minorHAnsi"/>
          <w:bCs/>
          <w:sz w:val="22"/>
          <w:szCs w:val="22"/>
        </w:rPr>
        <w:lastRenderedPageBreak/>
        <w:t xml:space="preserve">Διαιρώντας κατά μέλη τις σχέσεις </w:t>
      </w:r>
      <w:r>
        <w:rPr>
          <w:rFonts w:asciiTheme="minorHAnsi" w:hAnsiTheme="minorHAnsi"/>
          <w:bCs/>
          <w:sz w:val="22"/>
          <w:szCs w:val="22"/>
        </w:rPr>
        <w:t>(</w:t>
      </w:r>
      <w:r w:rsidR="00A42117">
        <w:rPr>
          <w:rFonts w:asciiTheme="minorHAnsi" w:hAnsiTheme="minorHAnsi"/>
          <w:bCs/>
          <w:sz w:val="22"/>
          <w:szCs w:val="22"/>
        </w:rPr>
        <w:t>1</w:t>
      </w:r>
      <w:r>
        <w:rPr>
          <w:rFonts w:asciiTheme="minorHAnsi" w:hAnsiTheme="minorHAnsi"/>
          <w:bCs/>
          <w:sz w:val="22"/>
          <w:szCs w:val="22"/>
        </w:rPr>
        <w:t>) και (2) παίρνουμε:</w:t>
      </w:r>
    </w:p>
    <w:p w14:paraId="4FF81109" w14:textId="2B48968F" w:rsidR="000225E1" w:rsidRPr="00F3747B" w:rsidRDefault="00000000" w:rsidP="00F3747B">
      <w:pPr>
        <w:spacing w:line="360" w:lineRule="auto"/>
        <w:jc w:val="both"/>
        <w:rPr>
          <w:rFonts w:asciiTheme="minorHAnsi" w:hAnsiTheme="minorHAnsi"/>
          <w:bCs/>
          <w:sz w:val="22"/>
          <w:szCs w:val="22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Τ</m:t>
                  </m:r>
                </m:e>
                <m:sub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Τ</m:t>
                  </m:r>
                </m:e>
                <m:sub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2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L</m:t>
              </m:r>
              <m:r>
                <w:rPr>
                  <w:rFonts w:ascii="Cambria Math" w:hAnsi="Cambria Math"/>
                  <w:sz w:val="22"/>
                  <w:szCs w:val="22"/>
                </w:rPr>
                <m:t>-2β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L-2α</m:t>
              </m:r>
            </m:den>
          </m:f>
        </m:oMath>
      </m:oMathPara>
    </w:p>
    <w:p w14:paraId="42BE17CA" w14:textId="27750972" w:rsidR="0022414A" w:rsidRPr="00A90543" w:rsidRDefault="0022414A" w:rsidP="005425F8">
      <w:pPr>
        <w:spacing w:line="360" w:lineRule="auto"/>
        <w:jc w:val="right"/>
        <w:rPr>
          <w:rFonts w:asciiTheme="minorHAnsi" w:hAnsiTheme="minorHAnsi"/>
          <w:i/>
          <w:iCs/>
          <w:sz w:val="22"/>
          <w:szCs w:val="22"/>
        </w:rPr>
      </w:pPr>
      <w:r w:rsidRPr="00A90543">
        <w:rPr>
          <w:rFonts w:asciiTheme="minorHAnsi" w:hAnsiTheme="minorHAnsi"/>
          <w:b/>
          <w:i/>
          <w:iCs/>
          <w:sz w:val="22"/>
          <w:szCs w:val="22"/>
        </w:rPr>
        <w:t>Μονάδες 9</w:t>
      </w:r>
    </w:p>
    <w:p w14:paraId="25C3EEC9" w14:textId="77777777" w:rsidR="00656A11" w:rsidRPr="00CF028F" w:rsidRDefault="00656A11" w:rsidP="005425F8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6A11"/>
    <w:rsid w:val="00010C22"/>
    <w:rsid w:val="000149E1"/>
    <w:rsid w:val="000225E1"/>
    <w:rsid w:val="00023886"/>
    <w:rsid w:val="00051BA7"/>
    <w:rsid w:val="000676E4"/>
    <w:rsid w:val="00093789"/>
    <w:rsid w:val="000D5D86"/>
    <w:rsid w:val="00106741"/>
    <w:rsid w:val="001313E7"/>
    <w:rsid w:val="00135044"/>
    <w:rsid w:val="00167642"/>
    <w:rsid w:val="001E0FC1"/>
    <w:rsid w:val="001F257F"/>
    <w:rsid w:val="0022414A"/>
    <w:rsid w:val="00271635"/>
    <w:rsid w:val="002A41FD"/>
    <w:rsid w:val="002C5E67"/>
    <w:rsid w:val="003302AC"/>
    <w:rsid w:val="00345E7F"/>
    <w:rsid w:val="003625EF"/>
    <w:rsid w:val="003A1510"/>
    <w:rsid w:val="003C6629"/>
    <w:rsid w:val="00462620"/>
    <w:rsid w:val="00480950"/>
    <w:rsid w:val="00485B3D"/>
    <w:rsid w:val="00496BF4"/>
    <w:rsid w:val="004C182E"/>
    <w:rsid w:val="004C66E4"/>
    <w:rsid w:val="004E69A6"/>
    <w:rsid w:val="00502F8E"/>
    <w:rsid w:val="00512160"/>
    <w:rsid w:val="005159FB"/>
    <w:rsid w:val="005425F8"/>
    <w:rsid w:val="00555347"/>
    <w:rsid w:val="00597FE6"/>
    <w:rsid w:val="00617D14"/>
    <w:rsid w:val="006366AA"/>
    <w:rsid w:val="00656A11"/>
    <w:rsid w:val="006A71C5"/>
    <w:rsid w:val="006B71AC"/>
    <w:rsid w:val="006C68DF"/>
    <w:rsid w:val="006E270C"/>
    <w:rsid w:val="006E783E"/>
    <w:rsid w:val="00740749"/>
    <w:rsid w:val="007421E8"/>
    <w:rsid w:val="00755A78"/>
    <w:rsid w:val="00783560"/>
    <w:rsid w:val="007D0C6C"/>
    <w:rsid w:val="008D07D8"/>
    <w:rsid w:val="00954AEA"/>
    <w:rsid w:val="009572C4"/>
    <w:rsid w:val="00965178"/>
    <w:rsid w:val="00A24871"/>
    <w:rsid w:val="00A42117"/>
    <w:rsid w:val="00A90543"/>
    <w:rsid w:val="00AC7DA6"/>
    <w:rsid w:val="00AD3300"/>
    <w:rsid w:val="00AD6D22"/>
    <w:rsid w:val="00AF450C"/>
    <w:rsid w:val="00B141B9"/>
    <w:rsid w:val="00B246DD"/>
    <w:rsid w:val="00B43A06"/>
    <w:rsid w:val="00B547D4"/>
    <w:rsid w:val="00B62E35"/>
    <w:rsid w:val="00B977DB"/>
    <w:rsid w:val="00C00230"/>
    <w:rsid w:val="00C0472C"/>
    <w:rsid w:val="00C14707"/>
    <w:rsid w:val="00C47D97"/>
    <w:rsid w:val="00C72B2A"/>
    <w:rsid w:val="00C834B7"/>
    <w:rsid w:val="00CB5981"/>
    <w:rsid w:val="00CD765A"/>
    <w:rsid w:val="00CE290A"/>
    <w:rsid w:val="00CF028F"/>
    <w:rsid w:val="00D06A5E"/>
    <w:rsid w:val="00D51963"/>
    <w:rsid w:val="00D731EE"/>
    <w:rsid w:val="00DB446A"/>
    <w:rsid w:val="00DB657B"/>
    <w:rsid w:val="00E1362C"/>
    <w:rsid w:val="00E254AE"/>
    <w:rsid w:val="00E3194B"/>
    <w:rsid w:val="00E4357B"/>
    <w:rsid w:val="00E96C57"/>
    <w:rsid w:val="00ED6F11"/>
    <w:rsid w:val="00EF5465"/>
    <w:rsid w:val="00F02471"/>
    <w:rsid w:val="00F03E59"/>
    <w:rsid w:val="00F3747B"/>
    <w:rsid w:val="00FA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A71C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table" w:styleId="a5">
    <w:name w:val="Table Grid"/>
    <w:basedOn w:val="a1"/>
    <w:rsid w:val="00E25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semiHidden/>
    <w:unhideWhenUsed/>
    <w:rsid w:val="00AD6D22"/>
    <w:rPr>
      <w:sz w:val="16"/>
      <w:szCs w:val="16"/>
    </w:rPr>
  </w:style>
  <w:style w:type="paragraph" w:styleId="a7">
    <w:name w:val="annotation text"/>
    <w:basedOn w:val="a"/>
    <w:link w:val="Char0"/>
    <w:semiHidden/>
    <w:unhideWhenUsed/>
    <w:rsid w:val="00AD6D22"/>
    <w:rPr>
      <w:sz w:val="20"/>
      <w:szCs w:val="20"/>
    </w:rPr>
  </w:style>
  <w:style w:type="character" w:customStyle="1" w:styleId="Char0">
    <w:name w:val="Κείμενο σχολίου Char"/>
    <w:basedOn w:val="a0"/>
    <w:link w:val="a7"/>
    <w:semiHidden/>
    <w:rsid w:val="00AD6D22"/>
  </w:style>
  <w:style w:type="paragraph" w:styleId="a8">
    <w:name w:val="annotation subject"/>
    <w:basedOn w:val="a7"/>
    <w:next w:val="a7"/>
    <w:link w:val="Char1"/>
    <w:semiHidden/>
    <w:unhideWhenUsed/>
    <w:rsid w:val="00AD6D22"/>
    <w:rPr>
      <w:b/>
      <w:bCs/>
    </w:rPr>
  </w:style>
  <w:style w:type="character" w:customStyle="1" w:styleId="Char1">
    <w:name w:val="Θέμα σχολίου Char"/>
    <w:basedOn w:val="Char0"/>
    <w:link w:val="a8"/>
    <w:semiHidden/>
    <w:rsid w:val="00AD6D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D60CEFE-183F-4477-8606-ED90C177268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F382E10-7DA6-4D0C-B6B0-E28EE0B6F1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221</Words>
  <Characters>1263</Characters>
  <Application>Microsoft Office Word</Application>
  <DocSecurity>0</DocSecurity>
  <Lines>10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ΙΩΑΝΝΗΣ ΠΑΠΑΔΑΚΗΣ</cp:lastModifiedBy>
  <cp:revision>24</cp:revision>
  <cp:lastPrinted>2022-10-15T17:52:00Z</cp:lastPrinted>
  <dcterms:created xsi:type="dcterms:W3CDTF">2022-02-02T16:05:00Z</dcterms:created>
  <dcterms:modified xsi:type="dcterms:W3CDTF">2022-10-15T18:00:00Z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