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D8F" w:rsidRPr="00760409" w:rsidRDefault="000E2AB4" w:rsidP="000E2AB4">
      <w:pPr>
        <w:spacing w:line="36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</w:pPr>
      <w:bookmarkStart w:id="0" w:name="_Hlk95822980"/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6B0D8F" w:rsidRPr="00760409" w:rsidRDefault="006B0D8F" w:rsidP="006B0D8F">
      <w:pPr>
        <w:spacing w:after="0" w:line="360" w:lineRule="auto"/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</w:pPr>
      <w:r w:rsidRPr="00760409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 xml:space="preserve">1.α. </w:t>
      </w:r>
    </w:p>
    <w:p w:rsidR="006B0D8F" w:rsidRPr="00760409" w:rsidRDefault="006B0D8F" w:rsidP="006B0D8F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l-GR"/>
        </w:rPr>
      </w:pPr>
      <w:r w:rsidRPr="00FD1308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>(Ι)</w:t>
      </w:r>
      <w:r w:rsidRPr="00760409">
        <w:rPr>
          <w:rFonts w:asciiTheme="minorHAnsi" w:hAnsiTheme="minorHAnsi" w:cstheme="minorHAnsi"/>
          <w:sz w:val="24"/>
          <w:szCs w:val="24"/>
          <w:lang w:val="el-GR"/>
        </w:rPr>
        <w:t xml:space="preserve"> 1</w:t>
      </w:r>
      <w:r w:rsidR="00A03B96" w:rsidRPr="00760409">
        <w:rPr>
          <w:rFonts w:asciiTheme="minorHAnsi" w:hAnsiTheme="minorHAnsi" w:cstheme="minorHAnsi"/>
          <w:sz w:val="24"/>
          <w:szCs w:val="24"/>
          <w:lang w:val="el-GR"/>
        </w:rPr>
        <w:t>ε</w:t>
      </w:r>
      <w:r w:rsidRPr="00760409">
        <w:rPr>
          <w:rFonts w:asciiTheme="minorHAnsi" w:hAnsiTheme="minorHAnsi" w:cstheme="minorHAnsi"/>
          <w:sz w:val="24"/>
          <w:szCs w:val="24"/>
          <w:lang w:val="el-GR"/>
        </w:rPr>
        <w:t>, 2</w:t>
      </w:r>
      <w:r w:rsidR="00A03B96" w:rsidRPr="00760409">
        <w:rPr>
          <w:rFonts w:asciiTheme="minorHAnsi" w:hAnsiTheme="minorHAnsi" w:cstheme="minorHAnsi"/>
          <w:sz w:val="24"/>
          <w:szCs w:val="24"/>
          <w:lang w:val="el-GR"/>
        </w:rPr>
        <w:t>δ</w:t>
      </w:r>
      <w:r w:rsidRPr="00760409">
        <w:rPr>
          <w:rFonts w:asciiTheme="minorHAnsi" w:hAnsiTheme="minorHAnsi" w:cstheme="minorHAnsi"/>
          <w:sz w:val="24"/>
          <w:szCs w:val="24"/>
          <w:lang w:val="el-GR"/>
        </w:rPr>
        <w:t>, 3α, 4</w:t>
      </w:r>
      <w:r w:rsidR="00A03B96" w:rsidRPr="00760409">
        <w:rPr>
          <w:rFonts w:asciiTheme="minorHAnsi" w:hAnsiTheme="minorHAnsi" w:cstheme="minorHAnsi"/>
          <w:sz w:val="24"/>
          <w:szCs w:val="24"/>
          <w:lang w:val="el-GR"/>
        </w:rPr>
        <w:t>β</w:t>
      </w:r>
      <w:r w:rsidRPr="00760409">
        <w:rPr>
          <w:rFonts w:asciiTheme="minorHAnsi" w:hAnsiTheme="minorHAnsi" w:cstheme="minorHAnsi"/>
          <w:sz w:val="24"/>
          <w:szCs w:val="24"/>
          <w:lang w:val="el-GR"/>
        </w:rPr>
        <w:t>, 5</w:t>
      </w:r>
      <w:r w:rsidR="00A03B96" w:rsidRPr="00760409">
        <w:rPr>
          <w:rFonts w:asciiTheme="minorHAnsi" w:hAnsiTheme="minorHAnsi" w:cstheme="minorHAnsi"/>
          <w:sz w:val="24"/>
          <w:szCs w:val="24"/>
          <w:lang w:val="el-GR"/>
        </w:rPr>
        <w:t>ζ</w:t>
      </w:r>
    </w:p>
    <w:p w:rsidR="00FD1308" w:rsidRDefault="006B0D8F" w:rsidP="5918CE53">
      <w:pPr>
        <w:spacing w:after="0" w:line="360" w:lineRule="auto"/>
        <w:rPr>
          <w:rFonts w:asciiTheme="minorHAnsi" w:hAnsiTheme="minorHAnsi" w:cstheme="minorBidi"/>
          <w:color w:val="00000A"/>
          <w:sz w:val="24"/>
          <w:szCs w:val="24"/>
          <w:lang w:val="el-GR"/>
        </w:rPr>
      </w:pPr>
      <w:r w:rsidRPr="5918CE53">
        <w:rPr>
          <w:rFonts w:asciiTheme="minorHAnsi" w:hAnsiTheme="minorHAnsi" w:cstheme="minorBidi"/>
          <w:b/>
          <w:bCs/>
          <w:color w:val="00000A"/>
          <w:sz w:val="24"/>
          <w:szCs w:val="24"/>
          <w:lang w:val="el-GR"/>
        </w:rPr>
        <w:t>(ΙΙ)</w:t>
      </w:r>
      <w:r w:rsidRPr="5918CE53">
        <w:rPr>
          <w:rFonts w:asciiTheme="minorHAnsi" w:hAnsiTheme="minorHAnsi" w:cstheme="minorBidi"/>
          <w:color w:val="00000A"/>
          <w:sz w:val="24"/>
          <w:szCs w:val="24"/>
          <w:lang w:val="el-GR"/>
        </w:rPr>
        <w:t xml:space="preserve"> 1Σ, 2Λ, 3</w:t>
      </w:r>
      <w:r w:rsidR="00A03B96" w:rsidRPr="5918CE53">
        <w:rPr>
          <w:rFonts w:asciiTheme="minorHAnsi" w:hAnsiTheme="minorHAnsi" w:cstheme="minorBidi"/>
          <w:color w:val="00000A"/>
          <w:sz w:val="24"/>
          <w:szCs w:val="24"/>
          <w:lang w:val="el-GR"/>
        </w:rPr>
        <w:t>Σ</w:t>
      </w:r>
      <w:r w:rsidRPr="5918CE53">
        <w:rPr>
          <w:rFonts w:asciiTheme="minorHAnsi" w:hAnsiTheme="minorHAnsi" w:cstheme="minorBidi"/>
          <w:color w:val="00000A"/>
          <w:sz w:val="24"/>
          <w:szCs w:val="24"/>
          <w:lang w:val="el-GR"/>
        </w:rPr>
        <w:t>, 4</w:t>
      </w:r>
      <w:r w:rsidR="00A03B96" w:rsidRPr="5918CE53">
        <w:rPr>
          <w:rFonts w:asciiTheme="minorHAnsi" w:hAnsiTheme="minorHAnsi" w:cstheme="minorBidi"/>
          <w:color w:val="00000A"/>
          <w:sz w:val="24"/>
          <w:szCs w:val="24"/>
          <w:lang w:val="el-GR"/>
        </w:rPr>
        <w:t>Λ</w:t>
      </w:r>
      <w:r w:rsidRPr="5918CE53">
        <w:rPr>
          <w:rFonts w:asciiTheme="minorHAnsi" w:hAnsiTheme="minorHAnsi" w:cstheme="minorBidi"/>
          <w:color w:val="00000A"/>
          <w:sz w:val="24"/>
          <w:szCs w:val="24"/>
          <w:lang w:val="el-GR"/>
        </w:rPr>
        <w:t>, 5</w:t>
      </w:r>
      <w:r w:rsidR="00A03B96" w:rsidRPr="5918CE53">
        <w:rPr>
          <w:rFonts w:asciiTheme="minorHAnsi" w:hAnsiTheme="minorHAnsi" w:cstheme="minorBidi"/>
          <w:color w:val="00000A"/>
          <w:sz w:val="24"/>
          <w:szCs w:val="24"/>
          <w:lang w:val="el-GR"/>
        </w:rPr>
        <w:t>Σ</w:t>
      </w:r>
    </w:p>
    <w:p w:rsidR="000E2AB4" w:rsidRDefault="000E2AB4" w:rsidP="006B0D8F">
      <w:pPr>
        <w:spacing w:after="0" w:line="360" w:lineRule="auto"/>
        <w:jc w:val="both"/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</w:pPr>
    </w:p>
    <w:p w:rsidR="006B0D8F" w:rsidRPr="00760409" w:rsidRDefault="006B0D8F" w:rsidP="006B0D8F">
      <w:pPr>
        <w:spacing w:after="0" w:line="360" w:lineRule="auto"/>
        <w:jc w:val="both"/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</w:pPr>
      <w:r w:rsidRPr="00760409">
        <w:rPr>
          <w:rFonts w:asciiTheme="minorHAnsi" w:hAnsiTheme="minorHAnsi" w:cstheme="minorHAnsi"/>
          <w:b/>
          <w:color w:val="auto"/>
          <w:sz w:val="24"/>
          <w:szCs w:val="24"/>
          <w:lang w:val="el-GR"/>
        </w:rPr>
        <w:t xml:space="preserve">1.β. </w:t>
      </w:r>
    </w:p>
    <w:p w:rsidR="006B0D8F" w:rsidRPr="00760409" w:rsidRDefault="006B0D8F" w:rsidP="006B0D8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proofErr w:type="spellStart"/>
      <w:r w:rsidRPr="00760409">
        <w:rPr>
          <w:rFonts w:asciiTheme="minorHAnsi" w:hAnsiTheme="minorHAnsi" w:cstheme="minorBidi"/>
          <w:i/>
          <w:iCs/>
          <w:sz w:val="24"/>
          <w:szCs w:val="24"/>
          <w:lang w:val="el-GR"/>
        </w:rPr>
        <w:t>αλληλέγγυον</w:t>
      </w:r>
      <w:proofErr w:type="spellEnd"/>
      <w:r w:rsidRPr="00760409">
        <w:rPr>
          <w:rFonts w:asciiTheme="minorHAnsi" w:hAnsiTheme="minorHAnsi" w:cstheme="minorBidi"/>
          <w:i/>
          <w:iCs/>
          <w:sz w:val="24"/>
          <w:szCs w:val="24"/>
          <w:lang w:val="el-GR"/>
        </w:rPr>
        <w:t>:</w:t>
      </w:r>
      <w:r w:rsidRPr="00760409">
        <w:rPr>
          <w:rFonts w:asciiTheme="minorHAnsi" w:hAnsiTheme="minorHAnsi" w:cstheme="minorBidi"/>
          <w:sz w:val="24"/>
          <w:szCs w:val="24"/>
          <w:lang w:val="el-GR"/>
        </w:rPr>
        <w:t xml:space="preserve"> Κεφάλαιο 2, 3. Κοινωνία, γ. Η κοινωνία του χωριού και η πάλη κατά των δυνατών, «[…] Το μεγαλύτερο πλήγμα</w:t>
      </w:r>
      <w:r w:rsidR="00B222B5">
        <w:rPr>
          <w:rFonts w:asciiTheme="minorHAnsi" w:hAnsiTheme="minorHAnsi" w:cstheme="minorBidi"/>
          <w:sz w:val="24"/>
          <w:szCs w:val="24"/>
          <w:lang w:val="el-GR"/>
        </w:rPr>
        <w:t xml:space="preserve"> </w:t>
      </w:r>
      <w:r w:rsidRPr="00760409">
        <w:rPr>
          <w:rFonts w:asciiTheme="minorHAnsi" w:hAnsiTheme="minorHAnsi" w:cstheme="minorBidi"/>
          <w:sz w:val="24"/>
          <w:szCs w:val="24"/>
          <w:lang w:val="el-GR"/>
        </w:rPr>
        <w:t>...</w:t>
      </w:r>
      <w:r w:rsidR="00B222B5">
        <w:rPr>
          <w:rFonts w:asciiTheme="minorHAnsi" w:hAnsiTheme="minorHAnsi" w:cstheme="minorBidi"/>
          <w:sz w:val="24"/>
          <w:szCs w:val="24"/>
          <w:lang w:val="el-GR"/>
        </w:rPr>
        <w:t xml:space="preserve"> </w:t>
      </w:r>
      <w:r w:rsidRPr="00760409">
        <w:rPr>
          <w:rFonts w:asciiTheme="minorHAnsi" w:hAnsiTheme="minorHAnsi" w:cstheme="minorBidi"/>
          <w:sz w:val="24"/>
          <w:szCs w:val="24"/>
          <w:lang w:val="el-GR"/>
        </w:rPr>
        <w:t>της κοινότητας […]»</w:t>
      </w:r>
      <w:r w:rsidR="00E07248" w:rsidRPr="00760409">
        <w:rPr>
          <w:rFonts w:asciiTheme="minorHAnsi" w:hAnsiTheme="minorHAnsi" w:cstheme="minorBidi"/>
          <w:sz w:val="24"/>
          <w:szCs w:val="24"/>
          <w:lang w:val="el-GR"/>
        </w:rPr>
        <w:t>.</w:t>
      </w:r>
      <w:bookmarkStart w:id="1" w:name="_GoBack"/>
      <w:bookmarkEnd w:id="1"/>
    </w:p>
    <w:p w:rsidR="694B02ED" w:rsidRPr="00760409" w:rsidRDefault="00FD1308" w:rsidP="694B02ED">
      <w:pPr>
        <w:spacing w:line="360" w:lineRule="auto"/>
        <w:jc w:val="both"/>
        <w:rPr>
          <w:sz w:val="24"/>
          <w:szCs w:val="24"/>
          <w:lang w:val="el-GR"/>
        </w:rPr>
      </w:pPr>
      <w:r>
        <w:rPr>
          <w:i/>
          <w:iCs/>
          <w:sz w:val="24"/>
          <w:szCs w:val="24"/>
          <w:lang w:val="el-GR"/>
        </w:rPr>
        <w:t>γενίτσαροι</w:t>
      </w:r>
      <w:r w:rsidR="694B02ED" w:rsidRPr="00760409">
        <w:rPr>
          <w:i/>
          <w:iCs/>
          <w:sz w:val="24"/>
          <w:szCs w:val="24"/>
          <w:lang w:val="el-GR"/>
        </w:rPr>
        <w:t xml:space="preserve">: </w:t>
      </w:r>
      <w:r w:rsidR="694B02ED" w:rsidRPr="00760409">
        <w:rPr>
          <w:sz w:val="24"/>
          <w:szCs w:val="24"/>
          <w:lang w:val="el-GR"/>
        </w:rPr>
        <w:t xml:space="preserve">Κεφάλαιο </w:t>
      </w:r>
      <w:r>
        <w:rPr>
          <w:sz w:val="24"/>
          <w:szCs w:val="24"/>
          <w:lang w:val="el-GR"/>
        </w:rPr>
        <w:t>4</w:t>
      </w:r>
      <w:r w:rsidR="694B02ED" w:rsidRPr="00760409">
        <w:rPr>
          <w:sz w:val="24"/>
          <w:szCs w:val="24"/>
          <w:lang w:val="el-GR"/>
        </w:rPr>
        <w:t xml:space="preserve">, </w:t>
      </w:r>
      <w:r>
        <w:rPr>
          <w:sz w:val="24"/>
          <w:szCs w:val="24"/>
          <w:lang w:val="el-GR"/>
        </w:rPr>
        <w:t>6. Οι Οθωμανοί και η ραγδαία προέλασή τους</w:t>
      </w:r>
      <w:r w:rsidR="694B02ED" w:rsidRPr="00760409">
        <w:rPr>
          <w:sz w:val="24"/>
          <w:szCs w:val="24"/>
          <w:lang w:val="el-GR"/>
        </w:rPr>
        <w:t xml:space="preserve">, β. </w:t>
      </w:r>
      <w:r>
        <w:rPr>
          <w:sz w:val="24"/>
          <w:szCs w:val="24"/>
          <w:lang w:val="el-GR"/>
        </w:rPr>
        <w:t>Η οργάνωση του κράτους των Οθωμανών</w:t>
      </w:r>
      <w:r w:rsidR="694B02ED" w:rsidRPr="00760409">
        <w:rPr>
          <w:sz w:val="24"/>
          <w:szCs w:val="24"/>
          <w:lang w:val="el-GR"/>
        </w:rPr>
        <w:t xml:space="preserve">,  «[…] </w:t>
      </w:r>
      <w:r>
        <w:rPr>
          <w:sz w:val="24"/>
          <w:szCs w:val="24"/>
          <w:lang w:val="el-GR"/>
        </w:rPr>
        <w:t xml:space="preserve">Το σώμα των ιππέων τιμαριούχων είχε </w:t>
      </w:r>
      <w:r w:rsidR="694B02ED" w:rsidRPr="00760409">
        <w:rPr>
          <w:sz w:val="24"/>
          <w:szCs w:val="24"/>
          <w:lang w:val="el-GR"/>
        </w:rPr>
        <w:t>...</w:t>
      </w:r>
      <w:r>
        <w:rPr>
          <w:sz w:val="24"/>
          <w:szCs w:val="24"/>
          <w:lang w:val="el-GR"/>
        </w:rPr>
        <w:t xml:space="preserve"> χριστιανικούς πληθυσμούς</w:t>
      </w:r>
      <w:r w:rsidR="694B02ED" w:rsidRPr="00760409">
        <w:rPr>
          <w:sz w:val="24"/>
          <w:szCs w:val="24"/>
          <w:lang w:val="el-GR"/>
        </w:rPr>
        <w:t xml:space="preserve"> […]»</w:t>
      </w:r>
      <w:r w:rsidR="00760409">
        <w:rPr>
          <w:sz w:val="24"/>
          <w:szCs w:val="24"/>
          <w:lang w:val="el-GR"/>
        </w:rPr>
        <w:t>.</w:t>
      </w:r>
      <w:r>
        <w:rPr>
          <w:sz w:val="24"/>
          <w:szCs w:val="24"/>
          <w:lang w:val="el-GR"/>
        </w:rPr>
        <w:t xml:space="preserve"> (Πιθανή αναφορά και στο ότι οι γενίτσαροι ανήκαν στην υπηρεσία του σουλτάνου και υπήρξαν πηγή υπαλλήλων είναι αποδεκτή.)</w:t>
      </w:r>
    </w:p>
    <w:bookmarkEnd w:id="0"/>
    <w:p w:rsidR="00100F9E" w:rsidRPr="00760409" w:rsidRDefault="00100F9E">
      <w:pPr>
        <w:rPr>
          <w:sz w:val="24"/>
          <w:szCs w:val="24"/>
          <w:lang w:val="el-GR"/>
        </w:rPr>
      </w:pPr>
    </w:p>
    <w:sectPr w:rsidR="00100F9E" w:rsidRPr="00760409" w:rsidSect="006B0D8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116F"/>
    <w:rsid w:val="000860D6"/>
    <w:rsid w:val="000E2AB4"/>
    <w:rsid w:val="00100F9E"/>
    <w:rsid w:val="0024116F"/>
    <w:rsid w:val="002B6B5A"/>
    <w:rsid w:val="004650F0"/>
    <w:rsid w:val="004D3BAB"/>
    <w:rsid w:val="006B0D8F"/>
    <w:rsid w:val="006B17D1"/>
    <w:rsid w:val="0074027C"/>
    <w:rsid w:val="00760409"/>
    <w:rsid w:val="007C372F"/>
    <w:rsid w:val="009E6498"/>
    <w:rsid w:val="00A03B96"/>
    <w:rsid w:val="00B222B5"/>
    <w:rsid w:val="00C41C2C"/>
    <w:rsid w:val="00E07248"/>
    <w:rsid w:val="00FD1308"/>
    <w:rsid w:val="06D20119"/>
    <w:rsid w:val="0B0484C8"/>
    <w:rsid w:val="15525B60"/>
    <w:rsid w:val="22F4EEFB"/>
    <w:rsid w:val="3C67955D"/>
    <w:rsid w:val="5918CE53"/>
    <w:rsid w:val="694B0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16F"/>
    <w:rPr>
      <w:rFonts w:ascii="Calibri" w:eastAsia="Calibri" w:hAnsi="Calibri" w:cs="Calibri"/>
      <w:color w:val="000000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2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B03543-99F3-47B2-ADB7-18B9384EBE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4D858D-90EC-43D0-8274-2065675BA8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809A6E-835C-453A-AEDF-304343C46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450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s</dc:creator>
  <cp:lastModifiedBy>Μαρία Αναγνώστου</cp:lastModifiedBy>
  <cp:revision>6</cp:revision>
  <dcterms:created xsi:type="dcterms:W3CDTF">2022-10-09T09:45:00Z</dcterms:created>
  <dcterms:modified xsi:type="dcterms:W3CDTF">2023-04-20T05:36:00Z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