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55" w:rsidRPr="00365F4F" w:rsidRDefault="00F73150" w:rsidP="00F73150">
      <w:pPr>
        <w:spacing w:line="360" w:lineRule="auto"/>
        <w:jc w:val="center"/>
        <w:rPr>
          <w:rFonts w:cstheme="minorBid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:rsidR="00EE6455" w:rsidRDefault="00EE6455" w:rsidP="7CA9632A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7CA9632A">
        <w:rPr>
          <w:rFonts w:cstheme="minorBidi"/>
          <w:b/>
          <w:bCs/>
          <w:sz w:val="24"/>
          <w:szCs w:val="24"/>
        </w:rPr>
        <w:t>1.α</w:t>
      </w:r>
      <w:r w:rsidR="00CF15D2" w:rsidRPr="7CA9632A">
        <w:rPr>
          <w:rFonts w:cstheme="minorBidi"/>
          <w:b/>
          <w:bCs/>
          <w:sz w:val="24"/>
          <w:szCs w:val="24"/>
        </w:rPr>
        <w:t>.</w:t>
      </w:r>
    </w:p>
    <w:p w:rsidR="00EE6455" w:rsidRDefault="00EE6455" w:rsidP="7CA9632A">
      <w:pPr>
        <w:spacing w:after="0" w:line="360" w:lineRule="auto"/>
        <w:rPr>
          <w:rFonts w:cstheme="minorBidi"/>
          <w:b/>
          <w:bCs/>
          <w:sz w:val="24"/>
          <w:szCs w:val="24"/>
        </w:rPr>
      </w:pPr>
      <w:r w:rsidRPr="7CA9632A">
        <w:rPr>
          <w:rFonts w:cstheme="minorBidi"/>
          <w:b/>
          <w:bCs/>
          <w:sz w:val="24"/>
          <w:szCs w:val="24"/>
        </w:rPr>
        <w:t xml:space="preserve">(Ι) </w:t>
      </w:r>
      <w:r w:rsidRPr="7CA9632A">
        <w:rPr>
          <w:rFonts w:cstheme="minorBidi"/>
          <w:sz w:val="24"/>
          <w:szCs w:val="24"/>
        </w:rPr>
        <w:t>1</w:t>
      </w:r>
      <w:r w:rsidR="00D72DA7" w:rsidRPr="7CA9632A">
        <w:rPr>
          <w:rFonts w:cstheme="minorBidi"/>
          <w:sz w:val="24"/>
          <w:szCs w:val="24"/>
        </w:rPr>
        <w:t>ζ</w:t>
      </w:r>
      <w:r w:rsidRPr="7CA9632A">
        <w:rPr>
          <w:rFonts w:cstheme="minorBidi"/>
          <w:sz w:val="24"/>
          <w:szCs w:val="24"/>
        </w:rPr>
        <w:t>, 2</w:t>
      </w:r>
      <w:r w:rsidR="001B53DB" w:rsidRPr="7CA9632A">
        <w:rPr>
          <w:rFonts w:cstheme="minorBidi"/>
          <w:sz w:val="24"/>
          <w:szCs w:val="24"/>
        </w:rPr>
        <w:t>β</w:t>
      </w:r>
      <w:r w:rsidRPr="7CA9632A">
        <w:rPr>
          <w:rFonts w:cstheme="minorBidi"/>
          <w:sz w:val="24"/>
          <w:szCs w:val="24"/>
        </w:rPr>
        <w:t>, 3</w:t>
      </w:r>
      <w:r w:rsidR="001B53DB" w:rsidRPr="7CA9632A">
        <w:rPr>
          <w:rFonts w:cstheme="minorBidi"/>
          <w:sz w:val="24"/>
          <w:szCs w:val="24"/>
        </w:rPr>
        <w:t>δ</w:t>
      </w:r>
      <w:r w:rsidRPr="7CA9632A">
        <w:rPr>
          <w:rFonts w:cstheme="minorBidi"/>
          <w:sz w:val="24"/>
          <w:szCs w:val="24"/>
        </w:rPr>
        <w:t>, 4</w:t>
      </w:r>
      <w:r w:rsidR="001B53DB" w:rsidRPr="7CA9632A">
        <w:rPr>
          <w:rFonts w:cstheme="minorBidi"/>
          <w:sz w:val="24"/>
          <w:szCs w:val="24"/>
        </w:rPr>
        <w:t>ε</w:t>
      </w:r>
      <w:r w:rsidRPr="7CA9632A">
        <w:rPr>
          <w:rFonts w:cstheme="minorBidi"/>
          <w:sz w:val="24"/>
          <w:szCs w:val="24"/>
        </w:rPr>
        <w:t>, 5</w:t>
      </w:r>
      <w:r w:rsidR="001B53DB" w:rsidRPr="7CA9632A">
        <w:rPr>
          <w:rFonts w:cstheme="minorBidi"/>
          <w:sz w:val="24"/>
          <w:szCs w:val="24"/>
        </w:rPr>
        <w:t>στ</w:t>
      </w:r>
    </w:p>
    <w:p w:rsidR="00EE6455" w:rsidRPr="00AF7CDA" w:rsidRDefault="00EE6455" w:rsidP="7CA9632A">
      <w:pPr>
        <w:spacing w:after="0" w:line="360" w:lineRule="auto"/>
        <w:rPr>
          <w:rFonts w:cstheme="minorBidi"/>
          <w:sz w:val="24"/>
          <w:szCs w:val="24"/>
        </w:rPr>
      </w:pPr>
      <w:r w:rsidRPr="7CA9632A">
        <w:rPr>
          <w:rFonts w:cstheme="minorBidi"/>
          <w:b/>
          <w:bCs/>
          <w:sz w:val="24"/>
          <w:szCs w:val="24"/>
        </w:rPr>
        <w:t xml:space="preserve">(ΙΙ) </w:t>
      </w:r>
      <w:r w:rsidRPr="7CA9632A">
        <w:rPr>
          <w:rFonts w:cstheme="minorBidi"/>
          <w:sz w:val="24"/>
          <w:szCs w:val="24"/>
        </w:rPr>
        <w:t xml:space="preserve">1 Σ, 2 </w:t>
      </w:r>
      <w:r w:rsidR="00D72DA7" w:rsidRPr="7CA9632A">
        <w:rPr>
          <w:rFonts w:cstheme="minorBidi"/>
          <w:sz w:val="24"/>
          <w:szCs w:val="24"/>
        </w:rPr>
        <w:t>Σ</w:t>
      </w:r>
      <w:r w:rsidRPr="7CA9632A">
        <w:rPr>
          <w:rFonts w:cstheme="minorBidi"/>
          <w:sz w:val="24"/>
          <w:szCs w:val="24"/>
        </w:rPr>
        <w:t xml:space="preserve">, 3 </w:t>
      </w:r>
      <w:r w:rsidR="00D72DA7" w:rsidRPr="7CA9632A">
        <w:rPr>
          <w:rFonts w:cstheme="minorBidi"/>
          <w:sz w:val="24"/>
          <w:szCs w:val="24"/>
        </w:rPr>
        <w:t>Λ</w:t>
      </w:r>
      <w:r w:rsidRPr="7CA9632A">
        <w:rPr>
          <w:rFonts w:cstheme="minorBidi"/>
          <w:sz w:val="24"/>
          <w:szCs w:val="24"/>
        </w:rPr>
        <w:t xml:space="preserve">, 4 </w:t>
      </w:r>
      <w:r w:rsidR="00BF2E1A" w:rsidRPr="7CA9632A">
        <w:rPr>
          <w:rFonts w:cstheme="minorBidi"/>
          <w:sz w:val="24"/>
          <w:szCs w:val="24"/>
        </w:rPr>
        <w:t>Λ</w:t>
      </w:r>
      <w:r w:rsidRPr="7CA9632A">
        <w:rPr>
          <w:rFonts w:cstheme="minorBidi"/>
          <w:sz w:val="24"/>
          <w:szCs w:val="24"/>
        </w:rPr>
        <w:t>, 5 Σ</w:t>
      </w:r>
    </w:p>
    <w:p w:rsidR="00F73150" w:rsidRDefault="00F73150" w:rsidP="747635C6">
      <w:pPr>
        <w:spacing w:after="0" w:line="360" w:lineRule="auto"/>
        <w:jc w:val="both"/>
        <w:rPr>
          <w:rFonts w:cstheme="minorBidi"/>
          <w:b/>
          <w:bCs/>
          <w:sz w:val="24"/>
          <w:szCs w:val="24"/>
        </w:rPr>
      </w:pPr>
    </w:p>
    <w:p w:rsidR="00AE018A" w:rsidRPr="00802210" w:rsidRDefault="00AE018A" w:rsidP="747635C6">
      <w:pPr>
        <w:spacing w:after="0" w:line="360" w:lineRule="auto"/>
        <w:jc w:val="both"/>
        <w:rPr>
          <w:rFonts w:cstheme="minorBidi"/>
          <w:sz w:val="24"/>
          <w:szCs w:val="24"/>
        </w:rPr>
      </w:pPr>
      <w:r w:rsidRPr="747635C6">
        <w:rPr>
          <w:rFonts w:cstheme="minorBidi"/>
          <w:b/>
          <w:bCs/>
          <w:sz w:val="24"/>
          <w:szCs w:val="24"/>
        </w:rPr>
        <w:t>1.β.</w:t>
      </w:r>
    </w:p>
    <w:p w:rsidR="00AE018A" w:rsidRPr="00802210" w:rsidRDefault="00F83026" w:rsidP="747635C6">
      <w:pPr>
        <w:spacing w:after="0" w:line="360" w:lineRule="auto"/>
        <w:jc w:val="both"/>
        <w:rPr>
          <w:rFonts w:cstheme="minorBidi"/>
          <w:sz w:val="24"/>
          <w:szCs w:val="24"/>
          <w:shd w:val="clear" w:color="auto" w:fill="FFFFFF"/>
        </w:rPr>
      </w:pPr>
      <w:proofErr w:type="spellStart"/>
      <w:r w:rsidRPr="747635C6">
        <w:rPr>
          <w:rFonts w:cstheme="minorBidi"/>
          <w:i/>
          <w:iCs/>
          <w:sz w:val="24"/>
          <w:szCs w:val="24"/>
        </w:rPr>
        <w:t>στρατιωτόπια</w:t>
      </w:r>
      <w:proofErr w:type="spellEnd"/>
      <w:r w:rsidR="00AE018A" w:rsidRPr="747635C6">
        <w:rPr>
          <w:rFonts w:cstheme="minorBidi"/>
          <w:sz w:val="24"/>
          <w:szCs w:val="24"/>
        </w:rPr>
        <w:t xml:space="preserve">: Κεφάλαιο 1, </w:t>
      </w:r>
      <w:r w:rsidRPr="747635C6">
        <w:rPr>
          <w:rFonts w:cstheme="minorBidi"/>
          <w:sz w:val="24"/>
          <w:szCs w:val="24"/>
        </w:rPr>
        <w:t>2. Η βασιλεία του Ηρακλείου (610-641).</w:t>
      </w:r>
      <w:r w:rsidR="00630399">
        <w:rPr>
          <w:rFonts w:cstheme="minorBidi"/>
          <w:sz w:val="24"/>
          <w:szCs w:val="24"/>
        </w:rPr>
        <w:t xml:space="preserve"> </w:t>
      </w:r>
      <w:r w:rsidRPr="747635C6">
        <w:rPr>
          <w:rFonts w:cstheme="minorBidi"/>
          <w:sz w:val="24"/>
          <w:szCs w:val="24"/>
        </w:rPr>
        <w:t>Αποφασιστικοί αγώνες και μεταρρυθμίσεις</w:t>
      </w:r>
      <w:r w:rsidR="00AE018A" w:rsidRPr="747635C6">
        <w:rPr>
          <w:rFonts w:cstheme="minorBidi"/>
          <w:sz w:val="24"/>
          <w:szCs w:val="24"/>
        </w:rPr>
        <w:t xml:space="preserve">, </w:t>
      </w:r>
      <w:r w:rsidRPr="747635C6">
        <w:rPr>
          <w:rFonts w:cstheme="minorBidi"/>
          <w:sz w:val="24"/>
          <w:szCs w:val="24"/>
        </w:rPr>
        <w:t>β. Εσωτερική αναδιοργάνωση</w:t>
      </w:r>
      <w:r w:rsidR="00AE018A" w:rsidRPr="747635C6">
        <w:rPr>
          <w:rFonts w:cstheme="minorBidi"/>
          <w:sz w:val="24"/>
          <w:szCs w:val="24"/>
        </w:rPr>
        <w:t>,</w:t>
      </w:r>
      <w:r w:rsidR="00AE018A" w:rsidRPr="747635C6">
        <w:rPr>
          <w:rFonts w:cstheme="minorBidi"/>
          <w:sz w:val="24"/>
          <w:szCs w:val="24"/>
          <w:shd w:val="clear" w:color="auto" w:fill="FFFFFF"/>
        </w:rPr>
        <w:t xml:space="preserve"> «[…] </w:t>
      </w:r>
      <w:r w:rsidRPr="747635C6">
        <w:rPr>
          <w:rFonts w:cstheme="minorBidi"/>
          <w:sz w:val="24"/>
          <w:szCs w:val="24"/>
          <w:shd w:val="clear" w:color="auto" w:fill="FFFFFF"/>
        </w:rPr>
        <w:t xml:space="preserve">Οι στρατιώτες διέθεταν </w:t>
      </w:r>
      <w:r w:rsidR="00AE018A" w:rsidRPr="747635C6">
        <w:rPr>
          <w:rFonts w:cstheme="minorBidi"/>
          <w:sz w:val="24"/>
          <w:szCs w:val="24"/>
          <w:shd w:val="clear" w:color="auto" w:fill="FFFFFF"/>
        </w:rPr>
        <w:t>…</w:t>
      </w:r>
      <w:r w:rsidRPr="747635C6">
        <w:rPr>
          <w:rFonts w:cstheme="minorBidi"/>
          <w:sz w:val="24"/>
          <w:szCs w:val="24"/>
          <w:shd w:val="clear" w:color="auto" w:fill="FFFFFF"/>
        </w:rPr>
        <w:t xml:space="preserve"> στον πρωτότοκο γιο</w:t>
      </w:r>
      <w:r w:rsidR="00AE018A" w:rsidRPr="747635C6">
        <w:rPr>
          <w:rFonts w:cstheme="minorBidi"/>
          <w:sz w:val="24"/>
          <w:szCs w:val="24"/>
          <w:shd w:val="clear" w:color="auto" w:fill="FFFFFF"/>
        </w:rPr>
        <w:t xml:space="preserve"> […]».</w:t>
      </w:r>
    </w:p>
    <w:p w:rsidR="00AE018A" w:rsidRPr="005C383B" w:rsidRDefault="005C383B" w:rsidP="196C1275">
      <w:pPr>
        <w:spacing w:after="0" w:line="360" w:lineRule="auto"/>
        <w:jc w:val="both"/>
        <w:rPr>
          <w:rFonts w:cstheme="minorBidi"/>
          <w:color w:val="000000"/>
          <w:sz w:val="24"/>
          <w:szCs w:val="24"/>
          <w:shd w:val="clear" w:color="auto" w:fill="FFFFFF"/>
        </w:rPr>
      </w:pPr>
      <w:r>
        <w:rPr>
          <w:rFonts w:cstheme="minorBidi"/>
          <w:i/>
          <w:iCs/>
          <w:sz w:val="24"/>
          <w:szCs w:val="24"/>
          <w:shd w:val="clear" w:color="auto" w:fill="FFFFFF"/>
        </w:rPr>
        <w:t>π</w:t>
      </w:r>
      <w:r w:rsidR="00AE018A" w:rsidRPr="005C383B">
        <w:rPr>
          <w:rFonts w:cstheme="minorBidi"/>
          <w:i/>
          <w:iCs/>
          <w:sz w:val="24"/>
          <w:szCs w:val="24"/>
          <w:shd w:val="clear" w:color="auto" w:fill="FFFFFF"/>
        </w:rPr>
        <w:t>ροτεστάντες ή διαμαρτυρόμενοι</w:t>
      </w:r>
      <w:r w:rsidR="00AE018A" w:rsidRPr="005C383B">
        <w:rPr>
          <w:rFonts w:cstheme="minorBidi"/>
          <w:sz w:val="24"/>
          <w:szCs w:val="24"/>
          <w:shd w:val="clear" w:color="auto" w:fill="FFFFFF"/>
        </w:rPr>
        <w:t xml:space="preserve">: Κεφάλαιο 6, 4. Θρησκευτική μεταρρύθμιση (1517-1555), </w:t>
      </w:r>
      <w:r w:rsidR="003D1B25">
        <w:rPr>
          <w:rFonts w:cstheme="minorBidi"/>
          <w:sz w:val="24"/>
          <w:szCs w:val="24"/>
          <w:shd w:val="clear" w:color="auto" w:fill="FFFFFF"/>
        </w:rPr>
        <w:t>β</w:t>
      </w:r>
      <w:r w:rsidR="00AE018A" w:rsidRPr="005C383B">
        <w:rPr>
          <w:rFonts w:cstheme="minorBidi"/>
          <w:sz w:val="24"/>
          <w:szCs w:val="24"/>
          <w:shd w:val="clear" w:color="auto" w:fill="FFFFFF"/>
        </w:rPr>
        <w:t>. Η Μεταρρύθμιση του Λουθήρου, «[…]</w:t>
      </w:r>
      <w:r w:rsidR="00AE018A" w:rsidRPr="005C383B">
        <w:rPr>
          <w:rFonts w:cstheme="minorBidi"/>
          <w:color w:val="000000"/>
          <w:sz w:val="24"/>
          <w:szCs w:val="24"/>
          <w:shd w:val="clear" w:color="auto" w:fill="FFFFFF"/>
        </w:rPr>
        <w:t xml:space="preserve"> Όταν το 1529 η Δίαιτα</w:t>
      </w:r>
      <w:r w:rsidR="00630399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="00AE018A" w:rsidRPr="005C383B">
        <w:rPr>
          <w:rFonts w:cstheme="minorBidi"/>
          <w:color w:val="000000"/>
          <w:sz w:val="24"/>
          <w:szCs w:val="24"/>
          <w:shd w:val="clear" w:color="auto" w:fill="FFFFFF"/>
        </w:rPr>
        <w:t>…</w:t>
      </w:r>
      <w:r w:rsidR="00630399">
        <w:rPr>
          <w:rFonts w:cstheme="minorBidi"/>
          <w:color w:val="000000"/>
          <w:sz w:val="24"/>
          <w:szCs w:val="24"/>
          <w:shd w:val="clear" w:color="auto" w:fill="FFFFFF"/>
        </w:rPr>
        <w:t xml:space="preserve"> </w:t>
      </w:r>
      <w:r w:rsidR="00AE018A" w:rsidRPr="005C383B">
        <w:rPr>
          <w:rFonts w:cstheme="minorBidi"/>
          <w:color w:val="000000"/>
          <w:sz w:val="24"/>
          <w:szCs w:val="24"/>
          <w:shd w:val="clear" w:color="auto" w:fill="FFFFFF"/>
        </w:rPr>
        <w:t>κανένα αποτέλεσμα […]».</w:t>
      </w:r>
    </w:p>
    <w:p w:rsidR="0084190C" w:rsidRDefault="0084190C" w:rsidP="7CA9632A">
      <w:pPr>
        <w:spacing w:line="360" w:lineRule="auto"/>
        <w:rPr>
          <w:rFonts w:cstheme="minorBidi"/>
        </w:rPr>
      </w:pPr>
    </w:p>
    <w:sectPr w:rsidR="0084190C" w:rsidSect="00D253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82B83"/>
    <w:rsid w:val="000374F1"/>
    <w:rsid w:val="000F0591"/>
    <w:rsid w:val="00103797"/>
    <w:rsid w:val="001929EB"/>
    <w:rsid w:val="001B53DB"/>
    <w:rsid w:val="003D1B25"/>
    <w:rsid w:val="00556176"/>
    <w:rsid w:val="005C383B"/>
    <w:rsid w:val="00630399"/>
    <w:rsid w:val="007338BE"/>
    <w:rsid w:val="00833C7F"/>
    <w:rsid w:val="0084190C"/>
    <w:rsid w:val="008844E8"/>
    <w:rsid w:val="00AE018A"/>
    <w:rsid w:val="00B16D65"/>
    <w:rsid w:val="00BD45EC"/>
    <w:rsid w:val="00BF2E1A"/>
    <w:rsid w:val="00C552DF"/>
    <w:rsid w:val="00C82B83"/>
    <w:rsid w:val="00CF15D2"/>
    <w:rsid w:val="00D25356"/>
    <w:rsid w:val="00D72DA7"/>
    <w:rsid w:val="00D82404"/>
    <w:rsid w:val="00E90567"/>
    <w:rsid w:val="00E96BFE"/>
    <w:rsid w:val="00EB0505"/>
    <w:rsid w:val="00EE6455"/>
    <w:rsid w:val="00F03D9D"/>
    <w:rsid w:val="00F73150"/>
    <w:rsid w:val="00F83026"/>
    <w:rsid w:val="00FE5416"/>
    <w:rsid w:val="196C1275"/>
    <w:rsid w:val="5B05B749"/>
    <w:rsid w:val="5C0ED361"/>
    <w:rsid w:val="6A73CDA5"/>
    <w:rsid w:val="747635C6"/>
    <w:rsid w:val="7CA963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455"/>
    <w:rPr>
      <w:rFonts w:eastAsiaTheme="minorEastAsia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D2535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D25356"/>
    <w:rPr>
      <w:rFonts w:eastAsiaTheme="minorEastAsia" w:cs="Times New Roman"/>
      <w:sz w:val="20"/>
      <w:szCs w:val="20"/>
      <w:lang w:val="el-GR" w:eastAsia="el-GR"/>
    </w:rPr>
  </w:style>
  <w:style w:type="character" w:styleId="a4">
    <w:name w:val="annotation reference"/>
    <w:basedOn w:val="a0"/>
    <w:uiPriority w:val="99"/>
    <w:semiHidden/>
    <w:unhideWhenUsed/>
    <w:rsid w:val="00D2535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9FD50B-4239-4066-8AFE-F3000CC9CB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3724C-AD30-4D03-9A72-1C5553EDA3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A2C753-8168-4750-914E-C62D30408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378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Μαρία Αναγνώστου</cp:lastModifiedBy>
  <cp:revision>6</cp:revision>
  <cp:lastPrinted>2022-03-16T07:24:00Z</cp:lastPrinted>
  <dcterms:created xsi:type="dcterms:W3CDTF">2022-10-09T09:25:00Z</dcterms:created>
  <dcterms:modified xsi:type="dcterms:W3CDTF">2023-04-20T05:34:00Z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