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5D" w:rsidRDefault="0060335D" w:rsidP="0060335D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ΛΥΣΗ</w:t>
      </w:r>
    </w:p>
    <w:p w:rsidR="00F664F8" w:rsidRDefault="00F664F8" w:rsidP="0060335D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α) Η συνάρτηση </w:t>
      </w:r>
      <m:oMath>
        <m:r>
          <w:rPr>
            <w:rFonts w:ascii="Cambria Math" w:hAnsi="Cambria Math" w:cstheme="minorHAnsi"/>
          </w:rPr>
          <m:t>f</m:t>
        </m:r>
      </m:oMath>
      <w:r>
        <w:rPr>
          <w:rFonts w:asciiTheme="minorHAnsi" w:hAnsiTheme="minorHAnsi" w:cstheme="minorHAnsi"/>
        </w:rPr>
        <w:t xml:space="preserve"> ορίζεται, όταν και μόνο όταν </w:t>
      </w:r>
      <m:oMath>
        <m:d>
          <m:dPr>
            <m:begChr m:val="{"/>
            <m:endChr m:val=""/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i/>
                    <w:szCs w:val="28"/>
                  </w:rPr>
                </m:ctrlPr>
              </m:eqArrPr>
              <m:e>
                <m:r>
                  <w:rPr>
                    <w:rFonts w:ascii="Cambria Math" w:hAnsi="Cambria Math" w:cstheme="minorHAnsi"/>
                    <w:szCs w:val="28"/>
                  </w:rPr>
                  <m:t>1-</m:t>
                </m:r>
                <m:r>
                  <w:rPr>
                    <w:rFonts w:ascii="Cambria Math" w:hAnsi="Cambria Math" w:cstheme="minorHAnsi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theme="minorHAnsi"/>
                    <w:szCs w:val="28"/>
                  </w:rPr>
                  <m:t>≥0</m:t>
                </m:r>
              </m:e>
              <m:e>
                <m:r>
                  <m:rPr>
                    <m:nor/>
                  </m:rPr>
                  <w:rPr>
                    <w:rFonts w:ascii="Cambria Math" w:hAnsi="Cambria Math" w:cstheme="minorHAnsi"/>
                    <w:szCs w:val="28"/>
                  </w:rPr>
                  <m:t>και</m:t>
                </m:r>
                <m:ctrlPr>
                  <w:rPr>
                    <w:rFonts w:ascii="Cambria Math" w:eastAsia="Cambria Math" w:hAnsi="Cambria Math" w:cs="Cambria Math"/>
                    <w:i/>
                    <w:szCs w:val="28"/>
                  </w:rPr>
                </m:ctrlPr>
              </m:e>
              <m:e>
                <m:r>
                  <w:rPr>
                    <w:rFonts w:ascii="Cambria Math" w:hAnsi="Cambria Math" w:cstheme="minorHAnsi"/>
                    <w:szCs w:val="28"/>
                  </w:rPr>
                  <m:t>1-</m:t>
                </m:r>
                <m:rad>
                  <m:radPr>
                    <m:degHide m:val="on"/>
                    <m:ctrlPr>
                      <w:rPr>
                        <w:rFonts w:ascii="Cambria Math" w:hAnsi="Cambria Math" w:cstheme="minorHAnsi"/>
                        <w:i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szCs w:val="28"/>
                      </w:rPr>
                      <m:t>1-x</m:t>
                    </m:r>
                  </m:e>
                </m:rad>
                <m:r>
                  <w:rPr>
                    <w:rFonts w:ascii="Cambria Math" w:hAnsi="Cambria Math" w:cstheme="minorHAnsi"/>
                    <w:szCs w:val="28"/>
                  </w:rPr>
                  <m:t>≥0</m:t>
                </m:r>
              </m:e>
            </m:eqArr>
          </m:e>
        </m:d>
      </m:oMath>
    </w:p>
    <w:p w:rsidR="00F664F8" w:rsidRPr="00F664F8" w:rsidRDefault="00F664F8" w:rsidP="0060335D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Είναι λοιπόν</w:t>
      </w:r>
    </w:p>
    <w:p w:rsidR="00F664F8" w:rsidRDefault="00F664F8" w:rsidP="0060335D">
      <w:pPr>
        <w:spacing w:line="360" w:lineRule="auto"/>
        <w:jc w:val="both"/>
        <w:rPr>
          <w:rFonts w:asciiTheme="minorHAnsi" w:hAnsiTheme="minorHAnsi" w:cstheme="minorHAnsi"/>
          <w:i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Cs w:val="28"/>
            </w:rPr>
            <m:t>1-</m:t>
          </m:r>
          <m:r>
            <w:rPr>
              <w:rFonts w:ascii="Cambria Math" w:hAnsi="Cambria Math" w:cstheme="minorHAnsi"/>
              <w:szCs w:val="28"/>
              <w:lang w:val="en-US"/>
            </w:rPr>
            <m:t>x</m:t>
          </m:r>
          <m:r>
            <w:rPr>
              <w:rFonts w:ascii="Cambria Math" w:hAnsi="Cambria Math" w:cstheme="minorHAnsi"/>
              <w:szCs w:val="28"/>
            </w:rPr>
            <m:t>≥0</m:t>
          </m:r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 w:cstheme="minorHAnsi"/>
              <w:szCs w:val="28"/>
              <w:lang w:val="en-US"/>
            </w:rPr>
            <m:t>x≤1</m:t>
          </m:r>
        </m:oMath>
      </m:oMathPara>
    </w:p>
    <w:p w:rsidR="00F664F8" w:rsidRDefault="00F664F8" w:rsidP="00DA7302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Cs w:val="28"/>
            </w:rPr>
            <m:t>1-</m:t>
          </m:r>
          <m:rad>
            <m:radPr>
              <m:degHide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1-x</m:t>
              </m:r>
            </m:e>
          </m:rad>
          <m:r>
            <w:rPr>
              <w:rFonts w:ascii="Cambria Math" w:hAnsi="Cambria Math" w:cstheme="minorHAnsi"/>
              <w:szCs w:val="28"/>
            </w:rPr>
            <m:t>≥0</m:t>
          </m:r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rad>
            <m:radPr>
              <m:degHide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1-x</m:t>
              </m:r>
            </m:e>
          </m:rad>
          <m:r>
            <w:rPr>
              <w:rFonts w:ascii="Cambria Math" w:hAnsi="Cambria Math" w:cstheme="minorHAnsi"/>
              <w:szCs w:val="28"/>
            </w:rPr>
            <m:t>≤1</m:t>
          </m:r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 w:cstheme="minorHAnsi"/>
              <w:szCs w:val="28"/>
            </w:rPr>
            <m:t>1-x≤1</m:t>
          </m:r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 w:cstheme="minorHAnsi"/>
              <w:szCs w:val="28"/>
            </w:rPr>
            <m:t>x≥0</m:t>
          </m:r>
        </m:oMath>
      </m:oMathPara>
    </w:p>
    <w:p w:rsidR="00F664F8" w:rsidRDefault="00F664F8" w:rsidP="0060335D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Επομένως </w:t>
      </w:r>
      <m:oMath>
        <m:r>
          <w:rPr>
            <w:rFonts w:ascii="Cambria Math" w:hAnsi="Cambria Math" w:cstheme="minorHAnsi"/>
            <w:szCs w:val="28"/>
          </w:rPr>
          <m:t>0≤</m:t>
        </m:r>
        <m:r>
          <w:rPr>
            <w:rFonts w:ascii="Cambria Math" w:hAnsi="Cambria Math" w:cstheme="minorHAnsi"/>
            <w:szCs w:val="28"/>
            <w:lang w:val="en-US"/>
          </w:rPr>
          <m:t>x</m:t>
        </m:r>
        <m:r>
          <w:rPr>
            <w:rFonts w:ascii="Cambria Math" w:hAnsi="Cambria Math" w:cstheme="minorHAnsi"/>
            <w:szCs w:val="28"/>
          </w:rPr>
          <m:t>≤1</m:t>
        </m:r>
      </m:oMath>
      <w:r>
        <w:rPr>
          <w:rFonts w:asciiTheme="minorHAnsi" w:hAnsiTheme="minorHAnsi" w:cstheme="minorHAnsi"/>
          <w:szCs w:val="28"/>
        </w:rPr>
        <w:t xml:space="preserve"> και ως εκ τούτου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theme="minorHAnsi"/>
                <w:szCs w:val="28"/>
              </w:rPr>
              <m:t>f</m:t>
            </m:r>
          </m:sub>
        </m:sSub>
        <m:r>
          <w:rPr>
            <w:rFonts w:ascii="Cambria Math" w:hAnsi="Cambria Math" w:cstheme="minorHAnsi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0,1</m:t>
            </m:r>
          </m:e>
        </m:d>
      </m:oMath>
      <w:r w:rsidRPr="006E5483">
        <w:rPr>
          <w:rFonts w:asciiTheme="minorHAnsi" w:hAnsiTheme="minorHAnsi" w:cstheme="minorHAnsi"/>
          <w:szCs w:val="28"/>
        </w:rPr>
        <w:t>.</w:t>
      </w:r>
    </w:p>
    <w:p w:rsidR="002922F2" w:rsidRDefault="00DB7D67" w:rsidP="002922F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</w:t>
      </w:r>
      <w:r w:rsidR="002922F2">
        <w:rPr>
          <w:rFonts w:asciiTheme="minorHAnsi" w:hAnsiTheme="minorHAnsi" w:cstheme="minorHAnsi"/>
        </w:rPr>
        <w:t>)</w:t>
      </w:r>
    </w:p>
    <w:p w:rsidR="003F03D2" w:rsidRDefault="003F03D2" w:rsidP="00DA7302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Έστω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eastAsia="Times New Roman" w:hAnsi="Cambria Math" w:cstheme="minorHAnsi"/>
                <w:i/>
                <w:sz w:val="24"/>
                <w:szCs w:val="28"/>
                <w:lang w:eastAsia="el-GR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0,1</m:t>
            </m:r>
          </m:e>
        </m:d>
      </m:oMath>
      <w:r w:rsidRPr="003F03D2">
        <w:rPr>
          <w:rFonts w:asciiTheme="minorHAnsi" w:hAnsiTheme="minorHAnsi" w:cstheme="minorHAnsi"/>
          <w:sz w:val="24"/>
          <w:szCs w:val="28"/>
          <w:lang w:eastAsia="el-GR"/>
        </w:rPr>
        <w:t xml:space="preserve"> </w:t>
      </w:r>
      <w:r>
        <w:rPr>
          <w:rFonts w:asciiTheme="minorHAnsi" w:hAnsiTheme="minorHAnsi" w:cstheme="minorHAnsi"/>
          <w:sz w:val="24"/>
          <w:szCs w:val="28"/>
          <w:lang w:eastAsia="el-GR"/>
        </w:rPr>
        <w:t xml:space="preserve">με </w:t>
      </w:r>
      <m:oMath>
        <m:r>
          <w:rPr>
            <w:rFonts w:ascii="Cambria Math" w:hAnsi="Cambria Math" w:cstheme="minorHAnsi"/>
            <w:sz w:val="24"/>
            <w:szCs w:val="28"/>
            <w:lang w:val="en-US" w:eastAsia="el-GR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8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sub>
            </m:sSub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theme="minorHAnsi"/>
            <w:sz w:val="24"/>
            <w:szCs w:val="24"/>
          </w:rPr>
          <m:t>=f(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)</m:t>
        </m:r>
      </m:oMath>
      <w:r>
        <w:rPr>
          <w:rFonts w:asciiTheme="minorHAnsi" w:hAnsiTheme="minorHAnsi" w:cstheme="minorHAnsi"/>
          <w:sz w:val="24"/>
          <w:szCs w:val="24"/>
        </w:rPr>
        <w:t xml:space="preserve">. Θα δείξουμε ότι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</m:oMath>
      <w:r>
        <w:rPr>
          <w:rFonts w:asciiTheme="minorHAnsi" w:hAnsiTheme="minorHAnsi" w:cstheme="minorHAnsi"/>
          <w:sz w:val="24"/>
          <w:szCs w:val="24"/>
        </w:rPr>
        <w:t>. Πράγματι έχουμε διαδοχικά:</w:t>
      </w:r>
    </w:p>
    <w:p w:rsidR="00DA7302" w:rsidRDefault="003F03D2" w:rsidP="003F03D2">
      <w:pPr>
        <w:pStyle w:val="aa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8"/>
              <w:lang w:val="en-US" w:eastAsia="el-GR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8"/>
                  <w:lang w:eastAsia="el-G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inorHAnsi"/>
              <w:sz w:val="24"/>
              <w:szCs w:val="24"/>
            </w:rPr>
            <m:t>=f(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)</m:t>
          </m:r>
        </m:oMath>
      </m:oMathPara>
    </w:p>
    <w:p w:rsidR="003F03D2" w:rsidRDefault="0011192F" w:rsidP="003F03D2">
      <w:pPr>
        <w:pStyle w:val="aa"/>
        <w:spacing w:line="360" w:lineRule="auto"/>
        <w:jc w:val="center"/>
        <w:rPr>
          <w:rFonts w:asciiTheme="minorHAnsi" w:hAnsiTheme="minorHAnsi" w:cstheme="minorHAnsi"/>
          <w:sz w:val="24"/>
          <w:szCs w:val="28"/>
          <w:lang w:eastAsia="el-GR"/>
        </w:rPr>
      </w:pPr>
      <m:oMathPara>
        <m:oMath>
          <m:rad>
            <m:radPr>
              <m:degHide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8"/>
                  <w:lang w:eastAsia="el-GR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8"/>
                      <w:lang w:eastAsia="el-GR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rad>
            </m:e>
          </m:rad>
          <m:r>
            <w:rPr>
              <w:rFonts w:ascii="Cambria Math" w:eastAsia="Times New Roman" w:hAnsi="Cambria Math" w:cstheme="minorHAnsi"/>
              <w:sz w:val="24"/>
              <w:szCs w:val="28"/>
              <w:lang w:eastAsia="el-GR"/>
            </w:rPr>
            <m:t>=</m:t>
          </m:r>
          <m:rad>
            <m:radPr>
              <m:degHide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8"/>
                  <w:lang w:eastAsia="el-GR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8"/>
                      <w:lang w:eastAsia="el-GR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rad>
            </m:e>
          </m:rad>
        </m:oMath>
      </m:oMathPara>
    </w:p>
    <w:p w:rsidR="003F03D2" w:rsidRDefault="003F03D2" w:rsidP="003F03D2">
      <w:pPr>
        <w:pStyle w:val="aa"/>
        <w:spacing w:line="360" w:lineRule="auto"/>
        <w:jc w:val="center"/>
        <w:rPr>
          <w:rFonts w:asciiTheme="minorHAnsi" w:hAnsiTheme="minorHAnsi" w:cstheme="minorHAnsi"/>
          <w:sz w:val="24"/>
          <w:szCs w:val="28"/>
          <w:lang w:eastAsia="el-GR"/>
        </w:rPr>
      </w:pPr>
      <m:oMathPara>
        <m:oMath>
          <m:r>
            <w:rPr>
              <w:rFonts w:ascii="Cambria Math" w:hAnsi="Cambria Math" w:cstheme="minorHAnsi"/>
              <w:szCs w:val="28"/>
            </w:rPr>
            <m:t>1-</m:t>
          </m:r>
          <m:rad>
            <m:radPr>
              <m:degHide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8"/>
                  <w:lang w:eastAsia="el-GR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</m:e>
          </m:rad>
          <m:r>
            <w:rPr>
              <w:rFonts w:ascii="Cambria Math" w:eastAsia="Times New Roman" w:hAnsi="Cambria Math" w:cstheme="minorHAnsi"/>
              <w:sz w:val="24"/>
              <w:szCs w:val="28"/>
              <w:lang w:eastAsia="el-GR"/>
            </w:rPr>
            <m:t>=</m:t>
          </m:r>
          <m:r>
            <w:rPr>
              <w:rFonts w:ascii="Cambria Math" w:hAnsi="Cambria Math" w:cstheme="minorHAnsi"/>
              <w:szCs w:val="28"/>
            </w:rPr>
            <m:t>1-</m:t>
          </m:r>
          <m:rad>
            <m:radPr>
              <m:degHide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8"/>
                  <w:lang w:eastAsia="el-GR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</m:e>
          </m:rad>
        </m:oMath>
      </m:oMathPara>
    </w:p>
    <w:p w:rsidR="003F03D2" w:rsidRDefault="0011192F" w:rsidP="003F03D2">
      <w:pPr>
        <w:pStyle w:val="aa"/>
        <w:spacing w:line="360" w:lineRule="auto"/>
        <w:jc w:val="center"/>
        <w:rPr>
          <w:rFonts w:asciiTheme="minorHAnsi" w:hAnsiTheme="minorHAnsi" w:cstheme="minorHAnsi"/>
          <w:sz w:val="24"/>
          <w:szCs w:val="28"/>
          <w:lang w:eastAsia="el-GR"/>
        </w:rPr>
      </w:pPr>
      <m:oMathPara>
        <m:oMath>
          <m:rad>
            <m:radPr>
              <m:degHide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8"/>
                  <w:lang w:eastAsia="el-GR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</m:e>
          </m:rad>
          <m:r>
            <w:rPr>
              <w:rFonts w:ascii="Cambria Math" w:eastAsia="Times New Roman" w:hAnsi="Cambria Math" w:cstheme="minorHAnsi"/>
              <w:sz w:val="24"/>
              <w:szCs w:val="28"/>
              <w:lang w:eastAsia="el-GR"/>
            </w:rPr>
            <m:t>=</m:t>
          </m:r>
          <m:rad>
            <m:radPr>
              <m:degHide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8"/>
                  <w:lang w:eastAsia="el-GR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Cs w:val="28"/>
                </w:rPr>
                <m:t>1-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</m:e>
          </m:rad>
        </m:oMath>
      </m:oMathPara>
    </w:p>
    <w:p w:rsidR="003F03D2" w:rsidRDefault="003F03D2" w:rsidP="003F03D2">
      <w:pPr>
        <w:pStyle w:val="aa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Cs w:val="28"/>
            </w:rPr>
            <m:t>1-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Cs w:val="28"/>
            </w:rPr>
            <m:t>1-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</m:oMath>
      </m:oMathPara>
    </w:p>
    <w:p w:rsidR="003F03D2" w:rsidRDefault="0011192F" w:rsidP="003F03D2">
      <w:pPr>
        <w:pStyle w:val="aa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Cs w:val="28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</m:oMath>
      <w:r w:rsidR="002446EE">
        <w:rPr>
          <w:rFonts w:asciiTheme="minorHAnsi" w:hAnsiTheme="minorHAnsi" w:cstheme="minorHAnsi"/>
          <w:sz w:val="24"/>
          <w:szCs w:val="24"/>
        </w:rPr>
        <w:t xml:space="preserve"> .</w:t>
      </w:r>
    </w:p>
    <w:p w:rsidR="00620FD5" w:rsidRDefault="00620FD5" w:rsidP="002446EE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Παρατηρούμε ότι </w:t>
      </w:r>
      <m:oMath>
        <m:r>
          <w:rPr>
            <w:rFonts w:ascii="Cambria Math" w:hAnsiTheme="minorHAnsi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0</m:t>
            </m:r>
          </m:e>
        </m:d>
        <m:r>
          <w:rPr>
            <w:rFonts w:ascii="Cambria Math" w:hAnsiTheme="minorHAnsi" w:cstheme="minorHAnsi"/>
            <w:sz w:val="24"/>
            <w:szCs w:val="24"/>
          </w:rPr>
          <m:t>=0</m:t>
        </m:r>
      </m:oMath>
      <w:r>
        <w:rPr>
          <w:rFonts w:asciiTheme="minorHAnsi" w:hAnsiTheme="minorHAnsi" w:cstheme="minorHAnsi"/>
          <w:sz w:val="24"/>
          <w:szCs w:val="24"/>
        </w:rPr>
        <w:t>. Στη συνέχεια έχουμε:</w:t>
      </w:r>
    </w:p>
    <w:p w:rsidR="002446EE" w:rsidRPr="00F21CC3" w:rsidRDefault="00F21CC3" w:rsidP="00620FD5">
      <w:pPr>
        <w:pStyle w:val="aa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Theme="minorHAnsi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Theme="minorHAnsi" w:cstheme="minorHAnsi"/>
            <w:sz w:val="24"/>
            <w:szCs w:val="24"/>
          </w:rPr>
          <m:t>=0</m:t>
        </m:r>
        <m:box>
          <m:boxPr>
            <m:opEmu m:val="on"/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Theme="minorHAnsi" w:cstheme="minorHAns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Theme="minorHAnsi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Theme="minorHAnsi" w:cstheme="minorHAnsi"/>
            <w:sz w:val="24"/>
            <w:szCs w:val="24"/>
          </w:rPr>
          <m:t>=</m:t>
        </m:r>
        <m:r>
          <w:rPr>
            <w:rFonts w:ascii="Cambria Math" w:hAnsiTheme="minorHAnsi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0</m:t>
            </m:r>
          </m:e>
        </m:d>
        <m:box>
          <m:boxPr>
            <m:opEmu m:val="on"/>
            <m:ctrlPr>
              <w:rPr>
                <w:rFonts w:ascii="Cambria Math" w:hAnsiTheme="minorHAnsi" w:cstheme="minorHAnsi"/>
                <w:i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Theme="minorHAnsi" w:cstheme="minorHAnsi"/>
                    <w:i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hAnsiTheme="minorHAnsi" w:cstheme="minorHAnsi"/>
                    <w:sz w:val="24"/>
                    <w:szCs w:val="24"/>
                    <w:lang w:val="en-US"/>
                  </w:rPr>
                  <m:t>f</m:t>
                </m:r>
                <m:r>
                  <w:rPr>
                    <w:rFonts w:ascii="Cambria Math" w:hAnsiTheme="minorHAnsi" w:cstheme="minorHAnsi"/>
                    <w:sz w:val="24"/>
                    <w:szCs w:val="24"/>
                  </w:rPr>
                  <m:t xml:space="preserve"> "1</m:t>
                </m:r>
                <m:r>
                  <w:rPr>
                    <w:rFonts w:ascii="Cambria Math" w:hAnsiTheme="minorHAnsi" w:cstheme="minorHAnsi"/>
                    <w:sz w:val="24"/>
                    <w:szCs w:val="24"/>
                  </w:rPr>
                  <m:t>-</m:t>
                </m:r>
                <m:r>
                  <w:rPr>
                    <w:rFonts w:ascii="Cambria Math" w:hAnsiTheme="minorHAnsi" w:cstheme="minorHAnsi"/>
                    <w:sz w:val="24"/>
                    <w:szCs w:val="24"/>
                  </w:rPr>
                  <m:t>1"</m:t>
                </m:r>
              </m:e>
            </m:groupChr>
          </m:e>
        </m:box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Theme="minorHAnsi" w:cstheme="minorHAnsi"/>
            <w:sz w:val="24"/>
            <w:szCs w:val="24"/>
          </w:rPr>
          <m:t>=0</m:t>
        </m:r>
        <m:box>
          <m:boxPr>
            <m:opEmu m:val="on"/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Theme="minorHAnsi" w:cstheme="minorHAns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Theme="minorHAnsi" w:cstheme="minorHAnsi"/>
            <w:sz w:val="24"/>
            <w:szCs w:val="24"/>
          </w:rPr>
          <m:t>=f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0</m:t>
            </m:r>
          </m:e>
        </m:d>
        <m:box>
          <m:boxPr>
            <m:opEmu m:val="on"/>
            <m:ctrlPr>
              <w:rPr>
                <w:rFonts w:ascii="Cambria Math" w:hAnsiTheme="minorHAnsi" w:cstheme="minorHAnsi"/>
                <w:i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Theme="minorHAnsi" w:cstheme="minorHAnsi"/>
                    <w:i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hAnsiTheme="minorHAnsi" w:cstheme="minorHAnsi"/>
                    <w:sz w:val="24"/>
                    <w:szCs w:val="24"/>
                    <w:lang w:val="en-US"/>
                  </w:rPr>
                  <m:t>f</m:t>
                </m:r>
                <m:r>
                  <w:rPr>
                    <w:rFonts w:ascii="Cambria Math" w:hAnsiTheme="minorHAnsi" w:cstheme="minorHAnsi"/>
                    <w:sz w:val="24"/>
                    <w:szCs w:val="24"/>
                  </w:rPr>
                  <m:t xml:space="preserve"> "1</m:t>
                </m:r>
                <m:r>
                  <w:rPr>
                    <w:rFonts w:ascii="Cambria Math" w:hAnsiTheme="minorHAnsi" w:cstheme="minorHAnsi"/>
                    <w:sz w:val="24"/>
                    <w:szCs w:val="24"/>
                  </w:rPr>
                  <m:t>-</m:t>
                </m:r>
                <m:r>
                  <w:rPr>
                    <w:rFonts w:ascii="Cambria Math" w:hAnsiTheme="minorHAnsi" w:cstheme="minorHAnsi"/>
                    <w:sz w:val="24"/>
                    <w:szCs w:val="24"/>
                  </w:rPr>
                  <m:t>1"</m:t>
                </m:r>
              </m:e>
            </m:groupChr>
          </m:e>
        </m:box>
        <m:r>
          <w:rPr>
            <w:rFonts w:ascii="Cambria Math" w:hAnsiTheme="minorHAnsi" w:cstheme="minorHAnsi"/>
            <w:sz w:val="24"/>
            <w:szCs w:val="24"/>
            <w:lang w:val="en-US"/>
          </w:rPr>
          <m:t>x</m:t>
        </m:r>
        <m:r>
          <w:rPr>
            <w:rFonts w:ascii="Cambria Math" w:hAnsiTheme="minorHAnsi" w:cstheme="minorHAnsi"/>
            <w:sz w:val="24"/>
            <w:szCs w:val="24"/>
          </w:rPr>
          <m:t>=0</m:t>
        </m:r>
      </m:oMath>
      <w:r w:rsidRPr="00F21CC3">
        <w:rPr>
          <w:rFonts w:asciiTheme="minorHAnsi" w:hAnsiTheme="minorHAnsi" w:cstheme="minorHAnsi"/>
          <w:sz w:val="24"/>
          <w:szCs w:val="24"/>
        </w:rPr>
        <w:t>.</w:t>
      </w:r>
    </w:p>
    <w:p w:rsidR="003328E1" w:rsidRDefault="00F21CC3" w:rsidP="003328E1">
      <w:pPr>
        <w:spacing w:line="360" w:lineRule="auto"/>
        <w:ind w:left="360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 xml:space="preserve">Επομένως η εξίσωση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f</m:t>
            </m:r>
            <m:d>
              <m:dPr>
                <m:ctrlPr>
                  <w:rPr>
                    <w:rFonts w:ascii="Cambria Math" w:hAnsiTheme="minorHAnsi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</m:d>
          </m:e>
        </m:d>
        <m:r>
          <w:rPr>
            <w:rFonts w:ascii="Cambria Math" w:hAnsiTheme="minorHAnsi" w:cstheme="minorHAnsi"/>
          </w:rPr>
          <m:t xml:space="preserve">=0, </m:t>
        </m:r>
        <m:r>
          <w:rPr>
            <w:rFonts w:ascii="Cambria Math" w:hAnsi="Cambria Math" w:cstheme="minorHAnsi"/>
          </w:rPr>
          <m:t>x∈</m:t>
        </m:r>
        <m:d>
          <m:dPr>
            <m:begChr m:val="["/>
            <m:endChr m:val="]"/>
            <m:ctrlPr>
              <w:rPr>
                <w:rFonts w:ascii="Cambria Math" w:eastAsia="Calibri" w:hAnsiTheme="minorHAnsi" w:cstheme="minorHAnsi"/>
                <w:i/>
                <w:lang w:eastAsia="en-US"/>
              </w:rPr>
            </m:ctrlPr>
          </m:dPr>
          <m:e>
            <m:r>
              <w:rPr>
                <w:rFonts w:ascii="Cambria Math" w:hAnsiTheme="minorHAnsi" w:cstheme="minorHAnsi"/>
              </w:rPr>
              <m:t>0,1</m:t>
            </m:r>
          </m:e>
        </m:d>
      </m:oMath>
      <w:r>
        <w:rPr>
          <w:rFonts w:asciiTheme="minorHAnsi" w:hAnsiTheme="minorHAnsi" w:cstheme="minorHAnsi"/>
          <w:lang w:eastAsia="en-US"/>
        </w:rPr>
        <w:t xml:space="preserve"> έχει </w:t>
      </w:r>
      <w:r w:rsidR="008469DA">
        <w:rPr>
          <w:rFonts w:asciiTheme="minorHAnsi" w:hAnsiTheme="minorHAnsi" w:cstheme="minorHAnsi"/>
          <w:lang w:eastAsia="en-US"/>
        </w:rPr>
        <w:t xml:space="preserve">μοναδική </w:t>
      </w:r>
      <w:r>
        <w:rPr>
          <w:rFonts w:asciiTheme="minorHAnsi" w:hAnsiTheme="minorHAnsi" w:cstheme="minorHAnsi"/>
          <w:lang w:eastAsia="en-US"/>
        </w:rPr>
        <w:t xml:space="preserve">ρίζα το </w:t>
      </w:r>
      <m:oMath>
        <m:r>
          <w:rPr>
            <w:rFonts w:ascii="Cambria Math" w:hAnsi="Cambria Math" w:cstheme="minorHAnsi"/>
            <w:lang w:eastAsia="en-US"/>
          </w:rPr>
          <m:t>0</m:t>
        </m:r>
      </m:oMath>
      <w:r>
        <w:rPr>
          <w:rFonts w:asciiTheme="minorHAnsi" w:hAnsiTheme="minorHAnsi" w:cstheme="minorHAnsi"/>
          <w:lang w:eastAsia="en-US"/>
        </w:rPr>
        <w:t>.</w:t>
      </w:r>
    </w:p>
    <w:p w:rsidR="003328E1" w:rsidRPr="00F21CC3" w:rsidRDefault="003328E1" w:rsidP="003328E1">
      <w:pPr>
        <w:spacing w:line="360" w:lineRule="auto"/>
        <w:jc w:val="both"/>
        <w:rPr>
          <w:rFonts w:asciiTheme="minorHAnsi" w:hAnsiTheme="minorHAnsi" w:cstheme="minorHAnsi"/>
          <w:lang w:eastAsia="en-US"/>
        </w:rPr>
      </w:pPr>
    </w:p>
    <w:p w:rsidR="00DB7D67" w:rsidRDefault="00DB7D67" w:rsidP="003328E1">
      <w:pPr>
        <w:spacing w:line="360" w:lineRule="auto"/>
        <w:jc w:val="both"/>
        <w:rPr>
          <w:rFonts w:asciiTheme="minorHAnsi" w:hAnsiTheme="minorHAnsi" w:cstheme="minorHAnsi"/>
        </w:rPr>
      </w:pPr>
    </w:p>
    <w:p w:rsidR="0060335D" w:rsidRPr="0060335D" w:rsidRDefault="0060335D" w:rsidP="0060335D">
      <w:pPr>
        <w:spacing w:line="360" w:lineRule="auto"/>
        <w:jc w:val="both"/>
        <w:rPr>
          <w:rFonts w:asciiTheme="minorHAnsi" w:hAnsiTheme="minorHAnsi" w:cstheme="minorHAnsi"/>
          <w:szCs w:val="28"/>
        </w:rPr>
      </w:pPr>
    </w:p>
    <w:sectPr w:rsidR="0060335D" w:rsidRPr="0060335D" w:rsidSect="00E5346C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4FF" w:rsidRDefault="00FA64FF" w:rsidP="00C63964">
      <w:r>
        <w:separator/>
      </w:r>
    </w:p>
  </w:endnote>
  <w:endnote w:type="continuationSeparator" w:id="0">
    <w:p w:rsidR="00FA64FF" w:rsidRDefault="00FA64FF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4FF" w:rsidRDefault="00FA64FF" w:rsidP="00C63964">
      <w:r>
        <w:separator/>
      </w:r>
    </w:p>
  </w:footnote>
  <w:footnote w:type="continuationSeparator" w:id="0">
    <w:p w:rsidR="00FA64FF" w:rsidRDefault="00FA64FF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01AE3"/>
    <w:multiLevelType w:val="hybridMultilevel"/>
    <w:tmpl w:val="368CEA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881223"/>
    <w:multiLevelType w:val="hybridMultilevel"/>
    <w:tmpl w:val="071637A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853BD"/>
    <w:multiLevelType w:val="hybridMultilevel"/>
    <w:tmpl w:val="042ECD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02684"/>
    <w:rsid w:val="00014BA4"/>
    <w:rsid w:val="0002136E"/>
    <w:rsid w:val="000256DF"/>
    <w:rsid w:val="00037BDF"/>
    <w:rsid w:val="000670B8"/>
    <w:rsid w:val="000736B3"/>
    <w:rsid w:val="000C7A9E"/>
    <w:rsid w:val="0011192F"/>
    <w:rsid w:val="00207B11"/>
    <w:rsid w:val="00224EA4"/>
    <w:rsid w:val="002446EE"/>
    <w:rsid w:val="00247083"/>
    <w:rsid w:val="00247439"/>
    <w:rsid w:val="00260C02"/>
    <w:rsid w:val="002922F2"/>
    <w:rsid w:val="002970FA"/>
    <w:rsid w:val="002C7C99"/>
    <w:rsid w:val="002D511F"/>
    <w:rsid w:val="00307EFF"/>
    <w:rsid w:val="00327B0A"/>
    <w:rsid w:val="003328E1"/>
    <w:rsid w:val="00350CC5"/>
    <w:rsid w:val="00383BBD"/>
    <w:rsid w:val="003A422A"/>
    <w:rsid w:val="003B17E2"/>
    <w:rsid w:val="003F03D2"/>
    <w:rsid w:val="00450BAF"/>
    <w:rsid w:val="0060335D"/>
    <w:rsid w:val="00612E1E"/>
    <w:rsid w:val="00620FD5"/>
    <w:rsid w:val="006236B5"/>
    <w:rsid w:val="00624C92"/>
    <w:rsid w:val="00661F37"/>
    <w:rsid w:val="006E5483"/>
    <w:rsid w:val="00703810"/>
    <w:rsid w:val="0071677B"/>
    <w:rsid w:val="00721F66"/>
    <w:rsid w:val="00744EDF"/>
    <w:rsid w:val="00793389"/>
    <w:rsid w:val="007A5C8D"/>
    <w:rsid w:val="00813EE0"/>
    <w:rsid w:val="00813FE8"/>
    <w:rsid w:val="008469DA"/>
    <w:rsid w:val="00851A2B"/>
    <w:rsid w:val="00872281"/>
    <w:rsid w:val="008A3ECA"/>
    <w:rsid w:val="008C0E16"/>
    <w:rsid w:val="00903F08"/>
    <w:rsid w:val="00917161"/>
    <w:rsid w:val="00920A7A"/>
    <w:rsid w:val="009548E8"/>
    <w:rsid w:val="009915E7"/>
    <w:rsid w:val="00997A90"/>
    <w:rsid w:val="009D2D20"/>
    <w:rsid w:val="00A16698"/>
    <w:rsid w:val="00A25B45"/>
    <w:rsid w:val="00A27629"/>
    <w:rsid w:val="00A86C73"/>
    <w:rsid w:val="00AD0C3C"/>
    <w:rsid w:val="00B12410"/>
    <w:rsid w:val="00B550D0"/>
    <w:rsid w:val="00B725A2"/>
    <w:rsid w:val="00B97E4F"/>
    <w:rsid w:val="00BD3236"/>
    <w:rsid w:val="00C56C66"/>
    <w:rsid w:val="00C63964"/>
    <w:rsid w:val="00CA2D2A"/>
    <w:rsid w:val="00CB757C"/>
    <w:rsid w:val="00CE7363"/>
    <w:rsid w:val="00CF3460"/>
    <w:rsid w:val="00CF7E25"/>
    <w:rsid w:val="00D1148B"/>
    <w:rsid w:val="00D13882"/>
    <w:rsid w:val="00D30DF0"/>
    <w:rsid w:val="00D874D3"/>
    <w:rsid w:val="00DA7302"/>
    <w:rsid w:val="00DB7D67"/>
    <w:rsid w:val="00E14669"/>
    <w:rsid w:val="00E16196"/>
    <w:rsid w:val="00E35A9B"/>
    <w:rsid w:val="00E5346C"/>
    <w:rsid w:val="00E55BE5"/>
    <w:rsid w:val="00E6732F"/>
    <w:rsid w:val="00F21CC3"/>
    <w:rsid w:val="00F36AA0"/>
    <w:rsid w:val="00F664F8"/>
    <w:rsid w:val="00FA64FF"/>
    <w:rsid w:val="00FC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2022-10-12T16:41:00Z</dcterms:created>
  <dcterms:modified xsi:type="dcterms:W3CDTF">2022-10-12T16:41:00Z</dcterms:modified>
</cp:coreProperties>
</file>