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41445E" w14:textId="77777777" w:rsidR="003564D6" w:rsidRPr="00A62FC8" w:rsidRDefault="003564D6" w:rsidP="000E1B90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A62FC8">
        <w:rPr>
          <w:rFonts w:cstheme="minorHAnsi"/>
          <w:b/>
          <w:sz w:val="24"/>
          <w:szCs w:val="24"/>
          <w:u w:val="single"/>
        </w:rPr>
        <w:t>Θ</w:t>
      </w:r>
      <w:r w:rsidR="008059BE" w:rsidRPr="00A62FC8">
        <w:rPr>
          <w:rFonts w:cstheme="minorHAnsi"/>
          <w:b/>
          <w:sz w:val="24"/>
          <w:szCs w:val="24"/>
          <w:u w:val="single"/>
        </w:rPr>
        <w:t>έ</w:t>
      </w:r>
      <w:r w:rsidRPr="00A62FC8">
        <w:rPr>
          <w:rFonts w:cstheme="minorHAnsi"/>
          <w:b/>
          <w:sz w:val="24"/>
          <w:szCs w:val="24"/>
          <w:u w:val="single"/>
        </w:rPr>
        <w:t xml:space="preserve">μα </w:t>
      </w:r>
      <w:r w:rsidR="00103B69" w:rsidRPr="00A62FC8">
        <w:rPr>
          <w:rFonts w:cstheme="minorHAnsi"/>
          <w:b/>
          <w:sz w:val="24"/>
          <w:szCs w:val="24"/>
          <w:u w:val="single"/>
        </w:rPr>
        <w:t>2</w:t>
      </w:r>
      <w:r w:rsidRPr="00A62FC8">
        <w:rPr>
          <w:rFonts w:cstheme="minorHAnsi"/>
          <w:b/>
          <w:sz w:val="24"/>
          <w:szCs w:val="24"/>
          <w:u w:val="single"/>
          <w:vertAlign w:val="superscript"/>
        </w:rPr>
        <w:t>ο</w:t>
      </w:r>
      <w:r w:rsidRPr="00A62FC8">
        <w:rPr>
          <w:rFonts w:cstheme="minorHAnsi"/>
          <w:b/>
          <w:sz w:val="24"/>
          <w:szCs w:val="24"/>
          <w:u w:val="single"/>
        </w:rPr>
        <w:t xml:space="preserve"> </w:t>
      </w:r>
    </w:p>
    <w:p w14:paraId="2CE8BBD1" w14:textId="2866F068" w:rsidR="00103B69" w:rsidRPr="00A62FC8" w:rsidRDefault="00103B69" w:rsidP="00103B6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62FC8">
        <w:rPr>
          <w:rFonts w:cstheme="minorHAnsi"/>
          <w:b/>
          <w:sz w:val="24"/>
          <w:szCs w:val="24"/>
        </w:rPr>
        <w:t>2</w:t>
      </w:r>
      <w:r w:rsidR="003564D6" w:rsidRPr="00A62FC8">
        <w:rPr>
          <w:rFonts w:cstheme="minorHAnsi"/>
          <w:b/>
          <w:sz w:val="24"/>
          <w:szCs w:val="24"/>
        </w:rPr>
        <w:t>.1</w:t>
      </w:r>
      <w:r w:rsidRPr="00A62FC8">
        <w:rPr>
          <w:rFonts w:cstheme="minorHAnsi"/>
          <w:b/>
          <w:sz w:val="24"/>
          <w:szCs w:val="24"/>
        </w:rPr>
        <w:t xml:space="preserve"> </w:t>
      </w:r>
      <w:r w:rsidRPr="00A62FC8">
        <w:rPr>
          <w:rFonts w:cstheme="minorHAnsi"/>
          <w:sz w:val="24"/>
          <w:szCs w:val="24"/>
        </w:rPr>
        <w:t xml:space="preserve">Να γράψετε τον αριθμό </w:t>
      </w:r>
      <w:r w:rsidR="00F12F44">
        <w:rPr>
          <w:rFonts w:cstheme="minorHAnsi"/>
          <w:sz w:val="24"/>
          <w:szCs w:val="24"/>
        </w:rPr>
        <w:t xml:space="preserve">της </w:t>
      </w:r>
      <w:r w:rsidR="005D6D7A">
        <w:rPr>
          <w:rFonts w:cstheme="minorHAnsi"/>
          <w:sz w:val="24"/>
          <w:szCs w:val="24"/>
        </w:rPr>
        <w:t xml:space="preserve">κάθε </w:t>
      </w:r>
      <w:r w:rsidR="00746692" w:rsidRPr="00A62FC8">
        <w:rPr>
          <w:rFonts w:cstheme="minorHAnsi"/>
          <w:sz w:val="24"/>
          <w:szCs w:val="24"/>
        </w:rPr>
        <w:t>πρόταση</w:t>
      </w:r>
      <w:r w:rsidR="00F12F44">
        <w:rPr>
          <w:rFonts w:cstheme="minorHAnsi"/>
          <w:sz w:val="24"/>
          <w:szCs w:val="24"/>
        </w:rPr>
        <w:t>ς</w:t>
      </w:r>
      <w:r w:rsidRPr="00A62FC8">
        <w:rPr>
          <w:rFonts w:cstheme="minorHAnsi"/>
          <w:sz w:val="24"/>
          <w:szCs w:val="24"/>
        </w:rPr>
        <w:t xml:space="preserve"> </w:t>
      </w:r>
      <w:r w:rsidR="005D6D7A">
        <w:rPr>
          <w:rFonts w:cstheme="minorHAnsi"/>
          <w:sz w:val="24"/>
          <w:szCs w:val="24"/>
        </w:rPr>
        <w:t xml:space="preserve">από τις παρακάτω </w:t>
      </w:r>
      <w:r w:rsidRPr="00A62FC8">
        <w:rPr>
          <w:rFonts w:cstheme="minorHAnsi"/>
          <w:sz w:val="24"/>
          <w:szCs w:val="24"/>
        </w:rPr>
        <w:t xml:space="preserve">και, δίπλα, μία από τις λέξεις που συμπληρώνει σωστά την πρόταση. (Σημειώνεται ότι </w:t>
      </w:r>
      <w:r w:rsidR="00F12F44">
        <w:rPr>
          <w:rFonts w:cstheme="minorHAnsi"/>
          <w:sz w:val="24"/>
          <w:szCs w:val="24"/>
        </w:rPr>
        <w:t>3</w:t>
      </w:r>
      <w:r w:rsidRPr="00A62FC8">
        <w:rPr>
          <w:rFonts w:cstheme="minorHAnsi"/>
          <w:sz w:val="24"/>
          <w:szCs w:val="24"/>
        </w:rPr>
        <w:t xml:space="preserve">  από τις λέξεις θα περισσέψουν).</w:t>
      </w:r>
    </w:p>
    <w:p w14:paraId="777A0974" w14:textId="74180CED" w:rsidR="003564D6" w:rsidRPr="00A62FC8" w:rsidRDefault="00103B69" w:rsidP="007466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62FC8">
        <w:rPr>
          <w:rFonts w:cstheme="minorHAnsi"/>
          <w:sz w:val="24"/>
          <w:szCs w:val="24"/>
        </w:rPr>
        <w:t xml:space="preserve">Λέξεις που δίνονται: </w:t>
      </w:r>
      <w:r w:rsidR="00DF5EBF" w:rsidRPr="006F4A9E">
        <w:rPr>
          <w:rFonts w:cstheme="minorHAnsi"/>
          <w:b/>
          <w:sz w:val="24"/>
          <w:szCs w:val="24"/>
        </w:rPr>
        <w:t>προβολή</w:t>
      </w:r>
      <w:r w:rsidR="00F12F44">
        <w:rPr>
          <w:rFonts w:cstheme="minorHAnsi"/>
          <w:sz w:val="24"/>
          <w:szCs w:val="24"/>
        </w:rPr>
        <w:t xml:space="preserve">, </w:t>
      </w:r>
      <w:r w:rsidR="0021656F">
        <w:rPr>
          <w:rFonts w:cstheme="minorHAnsi"/>
          <w:b/>
          <w:sz w:val="24"/>
          <w:szCs w:val="24"/>
        </w:rPr>
        <w:t>εισαγωγή</w:t>
      </w:r>
      <w:r w:rsidR="00746692" w:rsidRPr="00A62FC8">
        <w:rPr>
          <w:rFonts w:cstheme="minorHAnsi"/>
          <w:sz w:val="24"/>
          <w:szCs w:val="24"/>
        </w:rPr>
        <w:t xml:space="preserve">, </w:t>
      </w:r>
      <w:r w:rsidR="00F12F44" w:rsidRPr="006F4A9E">
        <w:rPr>
          <w:rFonts w:cstheme="minorHAnsi"/>
          <w:b/>
          <w:sz w:val="24"/>
          <w:szCs w:val="24"/>
        </w:rPr>
        <w:t>καταστροφή</w:t>
      </w:r>
      <w:r w:rsidR="00F12F44">
        <w:rPr>
          <w:rFonts w:cstheme="minorHAnsi"/>
          <w:sz w:val="24"/>
          <w:szCs w:val="24"/>
        </w:rPr>
        <w:t xml:space="preserve">, </w:t>
      </w:r>
      <w:r w:rsidR="00EF0E60" w:rsidRPr="006F4A9E">
        <w:rPr>
          <w:rFonts w:cstheme="minorHAnsi"/>
          <w:b/>
          <w:sz w:val="24"/>
          <w:szCs w:val="24"/>
        </w:rPr>
        <w:t>μέτρηση</w:t>
      </w:r>
      <w:r w:rsidR="00EF0E60">
        <w:rPr>
          <w:rFonts w:cstheme="minorHAnsi"/>
          <w:sz w:val="24"/>
          <w:szCs w:val="24"/>
        </w:rPr>
        <w:t>,</w:t>
      </w:r>
      <w:r w:rsidR="00EF0E60" w:rsidRPr="00A62FC8">
        <w:rPr>
          <w:rFonts w:cstheme="minorHAnsi"/>
          <w:sz w:val="24"/>
          <w:szCs w:val="24"/>
        </w:rPr>
        <w:t xml:space="preserve"> </w:t>
      </w:r>
      <w:r w:rsidR="00C50EC8" w:rsidRPr="006F4A9E">
        <w:rPr>
          <w:rFonts w:cstheme="minorHAnsi"/>
          <w:b/>
          <w:sz w:val="24"/>
          <w:szCs w:val="24"/>
        </w:rPr>
        <w:t>σύγκριση</w:t>
      </w:r>
      <w:r w:rsidR="00746692" w:rsidRPr="00A62FC8">
        <w:rPr>
          <w:rFonts w:cstheme="minorHAnsi"/>
          <w:sz w:val="24"/>
          <w:szCs w:val="24"/>
        </w:rPr>
        <w:t>,</w:t>
      </w:r>
      <w:r w:rsidRPr="00A62FC8">
        <w:rPr>
          <w:rFonts w:cstheme="minorHAnsi"/>
          <w:sz w:val="24"/>
          <w:szCs w:val="24"/>
        </w:rPr>
        <w:t xml:space="preserve"> </w:t>
      </w:r>
      <w:r w:rsidR="00DF5EBF" w:rsidRPr="006F4A9E">
        <w:rPr>
          <w:rFonts w:cstheme="minorHAnsi"/>
          <w:b/>
          <w:sz w:val="24"/>
          <w:szCs w:val="24"/>
        </w:rPr>
        <w:t>αντικατάσταση</w:t>
      </w:r>
      <w:r w:rsidR="006F4A9E">
        <w:rPr>
          <w:rFonts w:cstheme="minorHAnsi"/>
          <w:b/>
          <w:sz w:val="24"/>
          <w:szCs w:val="24"/>
        </w:rPr>
        <w:t>.</w:t>
      </w:r>
    </w:p>
    <w:p w14:paraId="561C1D8B" w14:textId="3719330A" w:rsidR="0005350A" w:rsidRDefault="0005350A" w:rsidP="0077649B">
      <w:pPr>
        <w:pStyle w:val="a5"/>
        <w:numPr>
          <w:ilvl w:val="0"/>
          <w:numId w:val="2"/>
        </w:numPr>
        <w:spacing w:after="0" w:line="360" w:lineRule="auto"/>
        <w:ind w:left="357" w:hanging="357"/>
        <w:jc w:val="both"/>
        <w:rPr>
          <w:rFonts w:cstheme="minorHAnsi"/>
          <w:sz w:val="24"/>
          <w:szCs w:val="24"/>
        </w:rPr>
      </w:pPr>
      <w:r w:rsidRPr="0077649B">
        <w:rPr>
          <w:rFonts w:cstheme="minorHAnsi"/>
          <w:sz w:val="24"/>
          <w:szCs w:val="24"/>
        </w:rPr>
        <w:t xml:space="preserve">Με τον όρο “μέτρηση”, εννοείται η </w:t>
      </w:r>
      <w:r w:rsidR="00C50EC8" w:rsidRPr="0077649B">
        <w:rPr>
          <w:rFonts w:cstheme="minorHAnsi"/>
          <w:sz w:val="24"/>
          <w:szCs w:val="24"/>
        </w:rPr>
        <w:t xml:space="preserve">__________ </w:t>
      </w:r>
      <w:r w:rsidRPr="0077649B">
        <w:rPr>
          <w:rFonts w:cstheme="minorHAnsi"/>
          <w:sz w:val="24"/>
          <w:szCs w:val="24"/>
        </w:rPr>
        <w:t>ενός μεγέθους ή μιας κατάστασης με ένα άλλο ομοειδές μέγεθος ή κατάσταση, το οποίο θεωρείται σταθερό, αμετάβλητο ή πιο απλά “σωστό”.</w:t>
      </w:r>
    </w:p>
    <w:p w14:paraId="3475053C" w14:textId="0C6F000F" w:rsidR="0077649B" w:rsidRDefault="00F12F44" w:rsidP="00F12F44">
      <w:pPr>
        <w:pStyle w:val="a5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F12F44">
        <w:rPr>
          <w:rFonts w:cstheme="minorHAnsi"/>
          <w:sz w:val="24"/>
          <w:szCs w:val="24"/>
        </w:rPr>
        <w:t>Υπάρχουν και περιπτώσεις που απαιτείται το μετρούμενο μέγεθος να βρίσκεται μεταξύ κάποιων ορίων, δηλαδή ενός μέγιστου και ενός ελάχιστου ορίου που θεωρούνται “σωστά” ή “αναγκαία”, προκειμένου να λειτουργεί σωστά ένας μηχανισμός ή ένα σύστημα, χωρίς να</w:t>
      </w:r>
      <w:r>
        <w:rPr>
          <w:rFonts w:cstheme="minorHAnsi"/>
          <w:sz w:val="24"/>
          <w:szCs w:val="24"/>
        </w:rPr>
        <w:t xml:space="preserve"> </w:t>
      </w:r>
      <w:r w:rsidRPr="00F12F44">
        <w:rPr>
          <w:rFonts w:cstheme="minorHAnsi"/>
          <w:sz w:val="24"/>
          <w:szCs w:val="24"/>
        </w:rPr>
        <w:t>υπάρξει __________ του.</w:t>
      </w:r>
    </w:p>
    <w:p w14:paraId="4D5E3B68" w14:textId="4B6D7B0F" w:rsidR="00E4026D" w:rsidRPr="00DF5EBF" w:rsidRDefault="00DF5EBF" w:rsidP="00DF5EBF">
      <w:pPr>
        <w:pStyle w:val="a5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F5EBF">
        <w:rPr>
          <w:rFonts w:cstheme="minorHAnsi"/>
          <w:sz w:val="24"/>
          <w:szCs w:val="24"/>
        </w:rPr>
        <w:t>Χρειάζεται ένα ποσοστό χρόνου 70% για τον εντοπισμό μιας βλάβης και 30% για επισκευή, που συνήθως σήμερα “επισκευή” σημαίνει “__________ ” του ελαττωματικού</w:t>
      </w:r>
      <w:r>
        <w:rPr>
          <w:rFonts w:cstheme="minorHAnsi"/>
          <w:sz w:val="24"/>
          <w:szCs w:val="24"/>
        </w:rPr>
        <w:t xml:space="preserve"> </w:t>
      </w:r>
      <w:r w:rsidRPr="00DF5EBF">
        <w:rPr>
          <w:rFonts w:cstheme="minorHAnsi"/>
          <w:sz w:val="24"/>
          <w:szCs w:val="24"/>
        </w:rPr>
        <w:t>εξαρτήματος.</w:t>
      </w:r>
    </w:p>
    <w:p w14:paraId="1528B819" w14:textId="77777777" w:rsidR="003564D6" w:rsidRPr="00A62FC8" w:rsidRDefault="00746692" w:rsidP="000E1B90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A62FC8">
        <w:rPr>
          <w:rFonts w:cstheme="minorHAnsi"/>
          <w:b/>
          <w:i/>
          <w:sz w:val="24"/>
          <w:szCs w:val="24"/>
        </w:rPr>
        <w:t>Μονάδες 9</w:t>
      </w:r>
    </w:p>
    <w:p w14:paraId="562B6275" w14:textId="77777777" w:rsidR="003564D6" w:rsidRPr="00A62FC8" w:rsidRDefault="003564D6" w:rsidP="000E1B9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94C9D46" w14:textId="47402684" w:rsidR="00E93A28" w:rsidRPr="00A62FC8" w:rsidRDefault="00E93A28" w:rsidP="00E93A2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62FC8">
        <w:rPr>
          <w:rFonts w:cstheme="minorHAnsi"/>
          <w:b/>
          <w:sz w:val="24"/>
          <w:szCs w:val="24"/>
        </w:rPr>
        <w:t>2.2</w:t>
      </w:r>
      <w:r w:rsidRPr="00A62FC8">
        <w:rPr>
          <w:rFonts w:cstheme="minorHAnsi"/>
          <w:sz w:val="24"/>
          <w:szCs w:val="24"/>
        </w:rPr>
        <w:t xml:space="preserve"> Να γράψετε τους αριθμούς 1, 2, 3</w:t>
      </w:r>
      <w:r w:rsidR="0054261B" w:rsidRPr="00A62FC8">
        <w:rPr>
          <w:rFonts w:cstheme="minorHAnsi"/>
          <w:sz w:val="24"/>
          <w:szCs w:val="24"/>
        </w:rPr>
        <w:t>, 4,</w:t>
      </w:r>
      <w:r w:rsidRPr="00A62FC8">
        <w:rPr>
          <w:rFonts w:cstheme="minorHAnsi"/>
          <w:sz w:val="24"/>
          <w:szCs w:val="24"/>
        </w:rPr>
        <w:t xml:space="preserve">   από τη στήλη Α και δίπλα ένα από τα γράμματα α, β, γ, δ</w:t>
      </w:r>
      <w:r w:rsidR="00634F9D">
        <w:rPr>
          <w:rFonts w:cstheme="minorHAnsi"/>
          <w:sz w:val="24"/>
          <w:szCs w:val="24"/>
        </w:rPr>
        <w:t>, ε</w:t>
      </w:r>
      <w:r w:rsidRPr="00A62FC8">
        <w:rPr>
          <w:rFonts w:cstheme="minorHAnsi"/>
          <w:sz w:val="24"/>
          <w:szCs w:val="24"/>
        </w:rPr>
        <w:t xml:space="preserve"> της στήλης Β που δίνει τη σωστή αντιστοίχιση. Σημειώνεται ότι ένα γράμμα από τη στήλη Β θα περισσέψει .</w:t>
      </w:r>
    </w:p>
    <w:p w14:paraId="1B3A5914" w14:textId="77777777" w:rsidR="0054261B" w:rsidRPr="00A62FC8" w:rsidRDefault="0054261B" w:rsidP="0054261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62FC8">
        <w:rPr>
          <w:rFonts w:cstheme="minorHAnsi"/>
          <w:sz w:val="24"/>
          <w:szCs w:val="24"/>
        </w:rPr>
        <w:t>Τα όργανα και οι συσκευές μέτρησης ταξινομούνται σε διάφορες κατηγορίες, ανάλογα με κάποιο κριτήριο, όπως: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85"/>
        <w:gridCol w:w="6095"/>
      </w:tblGrid>
      <w:tr w:rsidR="00E93A28" w:rsidRPr="00A62FC8" w14:paraId="51C7F17B" w14:textId="77777777" w:rsidTr="0005350A">
        <w:tc>
          <w:tcPr>
            <w:tcW w:w="3085" w:type="dxa"/>
          </w:tcPr>
          <w:p w14:paraId="28781528" w14:textId="77777777" w:rsidR="00E93A28" w:rsidRPr="00A62FC8" w:rsidRDefault="00E93A28" w:rsidP="00DA1DF7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62FC8">
              <w:rPr>
                <w:rFonts w:cstheme="minorHAnsi"/>
                <w:b/>
                <w:sz w:val="24"/>
                <w:szCs w:val="24"/>
              </w:rPr>
              <w:t>ΣΤΗΛΗ Α</w:t>
            </w:r>
          </w:p>
        </w:tc>
        <w:tc>
          <w:tcPr>
            <w:tcW w:w="6095" w:type="dxa"/>
          </w:tcPr>
          <w:p w14:paraId="21D05E8C" w14:textId="77777777" w:rsidR="00E93A28" w:rsidRPr="00A62FC8" w:rsidRDefault="00E93A28" w:rsidP="00DA1DF7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62FC8">
              <w:rPr>
                <w:rFonts w:cstheme="minorHAnsi"/>
                <w:b/>
                <w:sz w:val="24"/>
                <w:szCs w:val="24"/>
              </w:rPr>
              <w:t>ΣΤΗΛΗ Β</w:t>
            </w:r>
          </w:p>
        </w:tc>
      </w:tr>
      <w:tr w:rsidR="00E93A28" w:rsidRPr="00A62FC8" w14:paraId="1ACF704F" w14:textId="77777777" w:rsidTr="0005350A">
        <w:tc>
          <w:tcPr>
            <w:tcW w:w="3085" w:type="dxa"/>
          </w:tcPr>
          <w:p w14:paraId="7E87E69A" w14:textId="75E512BA" w:rsidR="00E93A28" w:rsidRPr="00A62FC8" w:rsidRDefault="00E93A28" w:rsidP="00634F9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62FC8">
              <w:rPr>
                <w:rFonts w:cstheme="minorHAnsi"/>
                <w:b/>
                <w:sz w:val="24"/>
                <w:szCs w:val="24"/>
              </w:rPr>
              <w:t>1.</w:t>
            </w:r>
            <w:r w:rsidRPr="00A62FC8">
              <w:rPr>
                <w:rFonts w:cstheme="minorHAnsi"/>
                <w:sz w:val="24"/>
                <w:szCs w:val="24"/>
              </w:rPr>
              <w:t xml:space="preserve"> </w:t>
            </w:r>
            <w:r w:rsidR="00634F9D" w:rsidRPr="00A62FC8">
              <w:rPr>
                <w:rFonts w:cstheme="minorHAnsi"/>
                <w:sz w:val="24"/>
                <w:szCs w:val="24"/>
              </w:rPr>
              <w:t>Ενεργά</w:t>
            </w:r>
          </w:p>
        </w:tc>
        <w:tc>
          <w:tcPr>
            <w:tcW w:w="6095" w:type="dxa"/>
          </w:tcPr>
          <w:p w14:paraId="3EA6A9DE" w14:textId="77777777" w:rsidR="00E93A28" w:rsidRPr="00A62FC8" w:rsidRDefault="00E93A28" w:rsidP="0054261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62FC8">
              <w:rPr>
                <w:rFonts w:cstheme="minorHAnsi"/>
                <w:b/>
                <w:sz w:val="24"/>
                <w:szCs w:val="24"/>
              </w:rPr>
              <w:t>α.</w:t>
            </w:r>
            <w:r w:rsidRPr="00A62FC8">
              <w:rPr>
                <w:rFonts w:cstheme="minorHAnsi"/>
                <w:sz w:val="24"/>
                <w:szCs w:val="24"/>
              </w:rPr>
              <w:t xml:space="preserve"> όταν έρχονται σε επαφή με</w:t>
            </w:r>
            <w:r w:rsidR="0054261B" w:rsidRPr="00A62FC8">
              <w:rPr>
                <w:rFonts w:cstheme="minorHAnsi"/>
                <w:sz w:val="24"/>
                <w:szCs w:val="24"/>
              </w:rPr>
              <w:t xml:space="preserve"> </w:t>
            </w:r>
            <w:r w:rsidRPr="00A62FC8">
              <w:rPr>
                <w:rFonts w:cstheme="minorHAnsi"/>
                <w:sz w:val="24"/>
                <w:szCs w:val="24"/>
              </w:rPr>
              <w:t xml:space="preserve">το μέγεθος, που μετρούν </w:t>
            </w:r>
          </w:p>
        </w:tc>
      </w:tr>
      <w:tr w:rsidR="00E93A28" w:rsidRPr="00A62FC8" w14:paraId="6AAB4122" w14:textId="77777777" w:rsidTr="0005350A">
        <w:tc>
          <w:tcPr>
            <w:tcW w:w="3085" w:type="dxa"/>
          </w:tcPr>
          <w:p w14:paraId="23144531" w14:textId="2C88B120" w:rsidR="00E93A28" w:rsidRPr="00A62FC8" w:rsidRDefault="00E93A28" w:rsidP="00634F9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62FC8">
              <w:rPr>
                <w:rFonts w:cstheme="minorHAnsi"/>
                <w:b/>
                <w:sz w:val="24"/>
                <w:szCs w:val="24"/>
              </w:rPr>
              <w:t xml:space="preserve">2. </w:t>
            </w:r>
            <w:r w:rsidR="00634F9D" w:rsidRPr="00A62FC8">
              <w:rPr>
                <w:rFonts w:cstheme="minorHAnsi"/>
                <w:sz w:val="24"/>
                <w:szCs w:val="24"/>
              </w:rPr>
              <w:t>Ενδεικτικά</w:t>
            </w:r>
          </w:p>
        </w:tc>
        <w:tc>
          <w:tcPr>
            <w:tcW w:w="6095" w:type="dxa"/>
          </w:tcPr>
          <w:p w14:paraId="5BAF2F02" w14:textId="77777777" w:rsidR="00E93A28" w:rsidRPr="00A62FC8" w:rsidRDefault="00E93A28" w:rsidP="0054261B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62FC8">
              <w:rPr>
                <w:rFonts w:cstheme="minorHAnsi"/>
                <w:b/>
                <w:sz w:val="24"/>
                <w:szCs w:val="24"/>
              </w:rPr>
              <w:t>β.</w:t>
            </w:r>
            <w:r w:rsidRPr="00A62FC8">
              <w:rPr>
                <w:rFonts w:cstheme="minorHAnsi"/>
                <w:sz w:val="24"/>
                <w:szCs w:val="24"/>
              </w:rPr>
              <w:t xml:space="preserve"> όταν δεν έρχονται σε</w:t>
            </w:r>
            <w:r w:rsidR="0054261B" w:rsidRPr="00A62FC8">
              <w:rPr>
                <w:rFonts w:cstheme="minorHAnsi"/>
                <w:sz w:val="24"/>
                <w:szCs w:val="24"/>
              </w:rPr>
              <w:t xml:space="preserve"> </w:t>
            </w:r>
            <w:r w:rsidRPr="00A62FC8">
              <w:rPr>
                <w:rFonts w:cstheme="minorHAnsi"/>
                <w:sz w:val="24"/>
                <w:szCs w:val="24"/>
              </w:rPr>
              <w:t>επαφή με το μέγεθος, που μετρούν</w:t>
            </w:r>
          </w:p>
        </w:tc>
      </w:tr>
      <w:tr w:rsidR="00E93A28" w:rsidRPr="00A62FC8" w14:paraId="3C1D47EA" w14:textId="77777777" w:rsidTr="0005350A">
        <w:tc>
          <w:tcPr>
            <w:tcW w:w="3085" w:type="dxa"/>
          </w:tcPr>
          <w:p w14:paraId="46EE9449" w14:textId="6936215C" w:rsidR="00E93A28" w:rsidRPr="00A62FC8" w:rsidRDefault="00E93A28" w:rsidP="00634F9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62FC8">
              <w:rPr>
                <w:rFonts w:cstheme="minorHAnsi"/>
                <w:b/>
                <w:sz w:val="24"/>
                <w:szCs w:val="24"/>
              </w:rPr>
              <w:t>3.</w:t>
            </w:r>
            <w:r w:rsidRPr="00A62FC8">
              <w:rPr>
                <w:rFonts w:cstheme="minorHAnsi"/>
                <w:sz w:val="24"/>
                <w:szCs w:val="24"/>
              </w:rPr>
              <w:t xml:space="preserve"> </w:t>
            </w:r>
            <w:r w:rsidR="00634F9D" w:rsidRPr="00A62FC8">
              <w:rPr>
                <w:rFonts w:cstheme="minorHAnsi"/>
                <w:sz w:val="24"/>
                <w:szCs w:val="24"/>
              </w:rPr>
              <w:t>Παθητικά</w:t>
            </w:r>
          </w:p>
        </w:tc>
        <w:tc>
          <w:tcPr>
            <w:tcW w:w="6095" w:type="dxa"/>
          </w:tcPr>
          <w:p w14:paraId="49BB93AE" w14:textId="703AA188" w:rsidR="00E93A28" w:rsidRPr="00A62FC8" w:rsidRDefault="00E93A28" w:rsidP="00634F9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62FC8">
              <w:rPr>
                <w:rFonts w:cstheme="minorHAnsi"/>
                <w:b/>
                <w:sz w:val="24"/>
                <w:szCs w:val="24"/>
              </w:rPr>
              <w:t>γ.</w:t>
            </w:r>
            <w:r w:rsidRPr="00A62FC8">
              <w:rPr>
                <w:rFonts w:cstheme="minorHAnsi"/>
                <w:sz w:val="24"/>
                <w:szCs w:val="24"/>
              </w:rPr>
              <w:t xml:space="preserve"> </w:t>
            </w:r>
            <w:r w:rsidR="00634F9D" w:rsidRPr="00A62FC8">
              <w:rPr>
                <w:rFonts w:cstheme="minorHAnsi"/>
                <w:sz w:val="24"/>
                <w:szCs w:val="24"/>
              </w:rPr>
              <w:t>όταν απαιτούν πηγή ενέργειας για τη λειτουργία τους</w:t>
            </w:r>
          </w:p>
        </w:tc>
      </w:tr>
      <w:tr w:rsidR="00E93A28" w:rsidRPr="00A62FC8" w14:paraId="38D64702" w14:textId="77777777" w:rsidTr="0005350A">
        <w:tc>
          <w:tcPr>
            <w:tcW w:w="3085" w:type="dxa"/>
          </w:tcPr>
          <w:p w14:paraId="4A5C9D58" w14:textId="77777777" w:rsidR="00E93A28" w:rsidRPr="00A62FC8" w:rsidRDefault="00E93A28" w:rsidP="00DA1DF7">
            <w:pPr>
              <w:spacing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A62FC8">
              <w:rPr>
                <w:rFonts w:cstheme="minorHAnsi"/>
                <w:b/>
                <w:sz w:val="24"/>
                <w:szCs w:val="24"/>
              </w:rPr>
              <w:t>4.</w:t>
            </w:r>
            <w:r w:rsidRPr="00A62FC8">
              <w:rPr>
                <w:rFonts w:cstheme="minorHAnsi"/>
                <w:sz w:val="24"/>
                <w:szCs w:val="24"/>
              </w:rPr>
              <w:t xml:space="preserve"> Μη επαφής</w:t>
            </w:r>
          </w:p>
        </w:tc>
        <w:tc>
          <w:tcPr>
            <w:tcW w:w="6095" w:type="dxa"/>
          </w:tcPr>
          <w:p w14:paraId="5E0D21CB" w14:textId="0E4C28FE" w:rsidR="00E93A28" w:rsidRPr="00A62FC8" w:rsidRDefault="00E93A28" w:rsidP="00634F9D">
            <w:pPr>
              <w:spacing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A62FC8">
              <w:rPr>
                <w:rFonts w:cstheme="minorHAnsi"/>
                <w:b/>
                <w:sz w:val="24"/>
                <w:szCs w:val="24"/>
              </w:rPr>
              <w:t xml:space="preserve">δ. </w:t>
            </w:r>
            <w:r w:rsidR="00634F9D" w:rsidRPr="00A62FC8">
              <w:rPr>
                <w:rFonts w:cstheme="minorHAnsi"/>
                <w:sz w:val="24"/>
                <w:szCs w:val="24"/>
              </w:rPr>
              <w:t>όταν δεν απαιτούν πηγή ενέργειας για τη λειτουργία τους</w:t>
            </w:r>
          </w:p>
        </w:tc>
      </w:tr>
      <w:tr w:rsidR="00E93A28" w:rsidRPr="00A62FC8" w14:paraId="029A347F" w14:textId="77777777" w:rsidTr="0005350A">
        <w:tc>
          <w:tcPr>
            <w:tcW w:w="3085" w:type="dxa"/>
          </w:tcPr>
          <w:p w14:paraId="0F6EDE89" w14:textId="56EB3FC8" w:rsidR="00E93A28" w:rsidRPr="00A62FC8" w:rsidRDefault="00E93A28" w:rsidP="00634F9D">
            <w:pPr>
              <w:spacing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14:paraId="2B5BFA33" w14:textId="7CFB7CAF" w:rsidR="00E93A28" w:rsidRPr="00A62FC8" w:rsidRDefault="0054261B" w:rsidP="00634F9D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62FC8">
              <w:rPr>
                <w:rFonts w:cstheme="minorHAnsi"/>
                <w:b/>
                <w:sz w:val="24"/>
                <w:szCs w:val="24"/>
              </w:rPr>
              <w:t>ε</w:t>
            </w:r>
            <w:r w:rsidR="00E93A28" w:rsidRPr="00A62FC8">
              <w:rPr>
                <w:rFonts w:cstheme="minorHAnsi"/>
                <w:b/>
                <w:sz w:val="24"/>
                <w:szCs w:val="24"/>
              </w:rPr>
              <w:t xml:space="preserve">. </w:t>
            </w:r>
            <w:r w:rsidR="00634F9D" w:rsidRPr="00A62FC8">
              <w:rPr>
                <w:rFonts w:cstheme="minorHAnsi"/>
                <w:sz w:val="24"/>
                <w:szCs w:val="24"/>
              </w:rPr>
              <w:t>όταν έχουν ένδειξη, μόνον όταν λειτουργούν</w:t>
            </w:r>
          </w:p>
        </w:tc>
      </w:tr>
    </w:tbl>
    <w:p w14:paraId="1E2C878D" w14:textId="612B8210" w:rsidR="003564D6" w:rsidRDefault="003564D6" w:rsidP="000E1B90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A62FC8">
        <w:rPr>
          <w:rFonts w:cstheme="minorHAnsi"/>
          <w:b/>
          <w:i/>
          <w:sz w:val="24"/>
          <w:szCs w:val="24"/>
        </w:rPr>
        <w:t>Μονάδες 1</w:t>
      </w:r>
      <w:r w:rsidR="00D01A0E" w:rsidRPr="00A62FC8">
        <w:rPr>
          <w:rFonts w:cstheme="minorHAnsi"/>
          <w:b/>
          <w:i/>
          <w:sz w:val="24"/>
          <w:szCs w:val="24"/>
        </w:rPr>
        <w:t>6</w:t>
      </w:r>
      <w:bookmarkStart w:id="0" w:name="_GoBack"/>
      <w:bookmarkEnd w:id="0"/>
    </w:p>
    <w:sectPr w:rsidR="003564D6" w:rsidSect="0005350A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4656"/>
    <w:multiLevelType w:val="hybridMultilevel"/>
    <w:tmpl w:val="3476EC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C77848"/>
    <w:multiLevelType w:val="hybridMultilevel"/>
    <w:tmpl w:val="396A0516"/>
    <w:lvl w:ilvl="0" w:tplc="970893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4D6"/>
    <w:rsid w:val="0005350A"/>
    <w:rsid w:val="000C7DE7"/>
    <w:rsid w:val="000E1B90"/>
    <w:rsid w:val="000F467B"/>
    <w:rsid w:val="00103B69"/>
    <w:rsid w:val="001047C6"/>
    <w:rsid w:val="00186808"/>
    <w:rsid w:val="00212F1E"/>
    <w:rsid w:val="0021656F"/>
    <w:rsid w:val="0028082C"/>
    <w:rsid w:val="003564D6"/>
    <w:rsid w:val="00441D67"/>
    <w:rsid w:val="00527E7D"/>
    <w:rsid w:val="0054261B"/>
    <w:rsid w:val="00577C0C"/>
    <w:rsid w:val="005D6D7A"/>
    <w:rsid w:val="005F2313"/>
    <w:rsid w:val="00634F9D"/>
    <w:rsid w:val="00653D92"/>
    <w:rsid w:val="006F4A9E"/>
    <w:rsid w:val="00746692"/>
    <w:rsid w:val="0077649B"/>
    <w:rsid w:val="007B4ECB"/>
    <w:rsid w:val="007E3CEF"/>
    <w:rsid w:val="008059BE"/>
    <w:rsid w:val="00897686"/>
    <w:rsid w:val="009C22C6"/>
    <w:rsid w:val="00A60F04"/>
    <w:rsid w:val="00A62FC8"/>
    <w:rsid w:val="00C50EC8"/>
    <w:rsid w:val="00D01A0E"/>
    <w:rsid w:val="00DC5B4F"/>
    <w:rsid w:val="00DF5EBF"/>
    <w:rsid w:val="00E4026D"/>
    <w:rsid w:val="00E52994"/>
    <w:rsid w:val="00E6692A"/>
    <w:rsid w:val="00E93A28"/>
    <w:rsid w:val="00EF0E60"/>
    <w:rsid w:val="00F12F44"/>
    <w:rsid w:val="00FB09E8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29B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6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64D6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E93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60F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6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64D6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E93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60F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B95AA-7F4A-4C62-843C-1B8B553A1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Στυλιανή Μολασιώτη</dc:creator>
  <cp:lastModifiedBy>Στυλιανή Μολασιώτη</cp:lastModifiedBy>
  <cp:revision>6</cp:revision>
  <dcterms:created xsi:type="dcterms:W3CDTF">2022-10-12T07:07:00Z</dcterms:created>
  <dcterms:modified xsi:type="dcterms:W3CDTF">2022-10-12T07:11:00Z</dcterms:modified>
</cp:coreProperties>
</file>