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99DC8B9" w:rsidR="007F659F" w:rsidRPr="008D155A" w:rsidRDefault="003630E6" w:rsidP="008D155A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8D155A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8404C6" w:rsidRPr="008D155A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="008404C6" w:rsidRPr="008D155A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8D155A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0E40C202" w14:textId="05130274" w:rsidR="007F659F" w:rsidRPr="008D155A" w:rsidRDefault="008404C6" w:rsidP="008D155A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155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2.1</w:t>
      </w:r>
      <w:r w:rsidR="001C5B73" w:rsidRPr="008D155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="003630E6" w:rsidRPr="008D155A">
        <w:rPr>
          <w:rFonts w:asciiTheme="minorHAnsi" w:hAnsiTheme="minorHAnsi" w:cstheme="minorHAnsi"/>
          <w:sz w:val="24"/>
          <w:szCs w:val="24"/>
        </w:rPr>
        <w:t>Να χαρακτηρίσετε τις προτάσεις που ακολουθούν,</w:t>
      </w:r>
      <w:r w:rsidR="003C70F8" w:rsidRPr="008D155A">
        <w:rPr>
          <w:rFonts w:asciiTheme="minorHAnsi" w:hAnsiTheme="minorHAnsi" w:cstheme="minorHAnsi"/>
          <w:sz w:val="24"/>
          <w:szCs w:val="24"/>
        </w:rPr>
        <w:t xml:space="preserve"> </w:t>
      </w:r>
      <w:r w:rsidR="003630E6" w:rsidRPr="008D155A">
        <w:rPr>
          <w:rFonts w:asciiTheme="minorHAnsi" w:hAnsiTheme="minorHAnsi" w:cstheme="minorHAnsi"/>
          <w:sz w:val="24"/>
          <w:szCs w:val="24"/>
        </w:rPr>
        <w:t>γράφοντας</w:t>
      </w:r>
      <w:r w:rsidR="00637517" w:rsidRPr="008D155A">
        <w:rPr>
          <w:rFonts w:asciiTheme="minorHAnsi" w:hAnsiTheme="minorHAnsi" w:cstheme="minorHAnsi"/>
          <w:sz w:val="24"/>
          <w:szCs w:val="24"/>
        </w:rPr>
        <w:t>,</w:t>
      </w:r>
      <w:r w:rsidR="003630E6" w:rsidRPr="008D155A">
        <w:rPr>
          <w:rFonts w:asciiTheme="minorHAnsi" w:hAnsiTheme="minorHAnsi" w:cstheme="minorHAnsi"/>
          <w:sz w:val="24"/>
          <w:szCs w:val="24"/>
        </w:rPr>
        <w:t xml:space="preserve"> δίπλα σε κάθε πρόταση, τη λέξη</w:t>
      </w:r>
      <w:r w:rsidR="001C5B73" w:rsidRPr="008D155A">
        <w:rPr>
          <w:rFonts w:asciiTheme="minorHAnsi" w:hAnsiTheme="minorHAnsi" w:cstheme="minorHAnsi"/>
          <w:sz w:val="24"/>
          <w:szCs w:val="24"/>
        </w:rPr>
        <w:t xml:space="preserve"> </w:t>
      </w:r>
      <w:r w:rsidR="003630E6" w:rsidRPr="008D155A">
        <w:rPr>
          <w:rFonts w:asciiTheme="minorHAnsi" w:hAnsiTheme="minorHAnsi" w:cstheme="minorHAnsi"/>
          <w:b/>
          <w:bCs/>
          <w:sz w:val="24"/>
          <w:szCs w:val="24"/>
        </w:rPr>
        <w:t>Σωστό</w:t>
      </w:r>
      <w:r w:rsidR="003630E6" w:rsidRPr="008D155A">
        <w:rPr>
          <w:rFonts w:asciiTheme="minorHAnsi" w:hAnsiTheme="minorHAnsi" w:cstheme="minorHAnsi"/>
          <w:sz w:val="24"/>
          <w:szCs w:val="24"/>
        </w:rPr>
        <w:t xml:space="preserve">, αν η πρόταση είναι σωστή, ή τη λέξη </w:t>
      </w:r>
      <w:r w:rsidR="003630E6" w:rsidRPr="008D155A">
        <w:rPr>
          <w:rFonts w:asciiTheme="minorHAnsi" w:hAnsiTheme="minorHAnsi" w:cstheme="minorHAnsi"/>
          <w:b/>
          <w:bCs/>
          <w:sz w:val="24"/>
          <w:szCs w:val="24"/>
        </w:rPr>
        <w:t>Λάθος</w:t>
      </w:r>
      <w:r w:rsidR="003630E6" w:rsidRPr="008D155A">
        <w:rPr>
          <w:rFonts w:asciiTheme="minorHAnsi" w:hAnsiTheme="minorHAnsi" w:cstheme="minorHAnsi"/>
          <w:sz w:val="24"/>
          <w:szCs w:val="24"/>
        </w:rPr>
        <w:t>, αν η πρόταση είναι λανθασμένη.</w:t>
      </w:r>
    </w:p>
    <w:p w14:paraId="2160CF6A" w14:textId="77777777" w:rsidR="00AF5EC9" w:rsidRPr="00AF5EC9" w:rsidRDefault="00AF5EC9" w:rsidP="00AF5EC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AF5EC9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Pr="00AF5EC9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AF5EC9">
        <w:rPr>
          <w:rFonts w:asciiTheme="minorHAnsi" w:hAnsiTheme="minorHAnsi" w:cstheme="minorHAnsi"/>
          <w:sz w:val="24"/>
          <w:szCs w:val="24"/>
        </w:rPr>
        <w:t>Ο Ρεαλισμός στάθηκε απέναντι στην πραγματικότητα, για να τη δει όπως είναι, χωρίς συναισθηματισμούς.</w:t>
      </w:r>
    </w:p>
    <w:p w14:paraId="1A01E529" w14:textId="77777777" w:rsidR="00AF5EC9" w:rsidRPr="00AF5EC9" w:rsidRDefault="00AF5EC9" w:rsidP="00AF5EC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AF5EC9">
        <w:rPr>
          <w:rFonts w:asciiTheme="minorHAnsi" w:hAnsiTheme="minorHAnsi" w:cstheme="minorHAnsi"/>
          <w:b/>
          <w:bCs/>
          <w:sz w:val="24"/>
          <w:szCs w:val="24"/>
        </w:rPr>
        <w:t>β.</w:t>
      </w:r>
      <w:r w:rsidRPr="00AF5EC9">
        <w:rPr>
          <w:rFonts w:asciiTheme="minorHAnsi" w:hAnsiTheme="minorHAnsi" w:cstheme="minorHAnsi"/>
          <w:sz w:val="24"/>
          <w:szCs w:val="24"/>
        </w:rPr>
        <w:t xml:space="preserve"> </w:t>
      </w:r>
      <w:r w:rsidRPr="00AF5EC9">
        <w:rPr>
          <w:rFonts w:asciiTheme="minorHAnsi" w:hAnsiTheme="minorHAnsi" w:cstheme="minorHAnsi"/>
          <w:sz w:val="24"/>
          <w:szCs w:val="24"/>
        </w:rPr>
        <w:tab/>
        <w:t>Τα θέματα στον Ρεαλισμό είναι ιστορικά και μυθολογικά.</w:t>
      </w:r>
    </w:p>
    <w:p w14:paraId="55C10C97" w14:textId="77777777" w:rsidR="00AF5EC9" w:rsidRPr="00AF5EC9" w:rsidRDefault="00AF5EC9" w:rsidP="00AF5EC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AF5EC9">
        <w:rPr>
          <w:rFonts w:asciiTheme="minorHAnsi" w:hAnsiTheme="minorHAnsi" w:cstheme="minorHAnsi"/>
          <w:b/>
          <w:bCs/>
          <w:sz w:val="24"/>
          <w:szCs w:val="24"/>
        </w:rPr>
        <w:t>γ.</w:t>
      </w:r>
      <w:r w:rsidRPr="00AF5EC9">
        <w:rPr>
          <w:rFonts w:asciiTheme="minorHAnsi" w:hAnsiTheme="minorHAnsi" w:cstheme="minorHAnsi"/>
          <w:sz w:val="24"/>
          <w:szCs w:val="24"/>
        </w:rPr>
        <w:t xml:space="preserve"> </w:t>
      </w:r>
      <w:r w:rsidRPr="00AF5EC9">
        <w:rPr>
          <w:rFonts w:asciiTheme="minorHAnsi" w:hAnsiTheme="minorHAnsi" w:cstheme="minorHAnsi"/>
          <w:sz w:val="24"/>
          <w:szCs w:val="24"/>
        </w:rPr>
        <w:tab/>
        <w:t>O Μονέ διαδέχτηκε τον Κουρμπέ στην πρώτη γραμμή της πρωτοπορίας.</w:t>
      </w:r>
    </w:p>
    <w:p w14:paraId="6A0CED9F" w14:textId="77777777" w:rsidR="00AF5EC9" w:rsidRPr="00AF5EC9" w:rsidRDefault="00AF5EC9" w:rsidP="00AF5EC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AF5EC9">
        <w:rPr>
          <w:rFonts w:asciiTheme="minorHAnsi" w:hAnsiTheme="minorHAnsi" w:cstheme="minorHAnsi"/>
          <w:b/>
          <w:bCs/>
          <w:sz w:val="24"/>
          <w:szCs w:val="24"/>
        </w:rPr>
        <w:t>δ.</w:t>
      </w:r>
      <w:r w:rsidRPr="00AF5EC9">
        <w:rPr>
          <w:rFonts w:asciiTheme="minorHAnsi" w:hAnsiTheme="minorHAnsi" w:cstheme="minorHAnsi"/>
          <w:sz w:val="24"/>
          <w:szCs w:val="24"/>
        </w:rPr>
        <w:t xml:space="preserve"> </w:t>
      </w:r>
      <w:r w:rsidRPr="00AF5EC9">
        <w:rPr>
          <w:rFonts w:asciiTheme="minorHAnsi" w:hAnsiTheme="minorHAnsi" w:cstheme="minorHAnsi"/>
          <w:sz w:val="24"/>
          <w:szCs w:val="24"/>
        </w:rPr>
        <w:tab/>
        <w:t>Η συμβολή της ιαπωνικής τέχνης ήταν καθοριστική στον Ιμπρεσιονισμό.</w:t>
      </w:r>
    </w:p>
    <w:p w14:paraId="2FC2DE0C" w14:textId="42AF343B" w:rsidR="00F45BA5" w:rsidRPr="008D155A" w:rsidRDefault="00AF5EC9" w:rsidP="00AF5EC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AF5EC9">
        <w:rPr>
          <w:rFonts w:asciiTheme="minorHAnsi" w:hAnsiTheme="minorHAnsi" w:cstheme="minorHAnsi"/>
          <w:b/>
          <w:bCs/>
          <w:sz w:val="24"/>
          <w:szCs w:val="24"/>
        </w:rPr>
        <w:t>ε.</w:t>
      </w:r>
      <w:r w:rsidRPr="00AF5EC9">
        <w:rPr>
          <w:rFonts w:asciiTheme="minorHAnsi" w:hAnsiTheme="minorHAnsi" w:cstheme="minorHAnsi"/>
          <w:sz w:val="24"/>
          <w:szCs w:val="24"/>
        </w:rPr>
        <w:t xml:space="preserve"> </w:t>
      </w:r>
      <w:r w:rsidRPr="00AF5EC9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Οι Μετα-ιμπρεσιονιστές στράφηκαν προς το εφήμερο των πραγμάτων και, κυρίως, στις δομές των στοιχείων που το συνθέτουν</w:t>
      </w:r>
      <w:r w:rsidRPr="00AF5EC9">
        <w:rPr>
          <w:rFonts w:asciiTheme="minorHAnsi" w:hAnsiTheme="minorHAnsi" w:cstheme="minorHAnsi"/>
          <w:sz w:val="24"/>
          <w:szCs w:val="24"/>
        </w:rPr>
        <w:t>.</w:t>
      </w:r>
    </w:p>
    <w:p w14:paraId="71E2503A" w14:textId="564D853C" w:rsidR="00103E16" w:rsidRPr="008D155A" w:rsidRDefault="003630E6" w:rsidP="008D155A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8D155A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 w:rsidR="008404C6" w:rsidRPr="008D155A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8E6794" w:rsidRPr="008D155A">
        <w:rPr>
          <w:rFonts w:asciiTheme="minorHAnsi" w:hAnsiTheme="minorHAnsi" w:cstheme="minorHAnsi"/>
          <w:b/>
          <w:bCs/>
          <w:sz w:val="24"/>
          <w:szCs w:val="24"/>
        </w:rPr>
        <w:t>5</w:t>
      </w:r>
    </w:p>
    <w:p w14:paraId="54C849A1" w14:textId="7E4B78D8" w:rsidR="00103E16" w:rsidRDefault="00103E16" w:rsidP="008D155A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3067E98F" w14:textId="77777777" w:rsidR="005A297B" w:rsidRPr="008D155A" w:rsidRDefault="005A297B" w:rsidP="008D155A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5576206C" w14:textId="664B9BC1" w:rsidR="00103E16" w:rsidRDefault="00103E16" w:rsidP="008D155A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155A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="008404C6" w:rsidRPr="008D155A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D155A">
        <w:rPr>
          <w:rFonts w:asciiTheme="minorHAnsi" w:hAnsiTheme="minorHAnsi" w:cstheme="minorHAnsi"/>
          <w:sz w:val="24"/>
          <w:szCs w:val="24"/>
        </w:rPr>
        <w:t xml:space="preserve">Να αντιστοιχίσετε τους αριθμούς 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 xml:space="preserve">1, 2, 3, 4, 5 </w:t>
      </w:r>
      <w:r w:rsidRPr="008D155A">
        <w:rPr>
          <w:rFonts w:asciiTheme="minorHAnsi" w:hAnsiTheme="minorHAnsi" w:cstheme="minorHAnsi"/>
          <w:sz w:val="24"/>
          <w:szCs w:val="24"/>
        </w:rPr>
        <w:t xml:space="preserve">από τη στήλη 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 xml:space="preserve">Α </w:t>
      </w:r>
      <w:r w:rsidRPr="008D155A">
        <w:rPr>
          <w:rFonts w:asciiTheme="minorHAnsi" w:hAnsiTheme="minorHAnsi" w:cstheme="minorHAnsi"/>
          <w:sz w:val="24"/>
          <w:szCs w:val="24"/>
        </w:rPr>
        <w:t xml:space="preserve">σε ένα από τα γράμματα 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 xml:space="preserve">α, β , γ , δ, ε, στ </w:t>
      </w:r>
      <w:r w:rsidRPr="008D155A">
        <w:rPr>
          <w:rFonts w:asciiTheme="minorHAnsi" w:hAnsiTheme="minorHAnsi" w:cstheme="minorHAnsi"/>
          <w:sz w:val="24"/>
          <w:szCs w:val="24"/>
        </w:rPr>
        <w:t xml:space="preserve">της στήλης 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>Β</w:t>
      </w:r>
      <w:r w:rsidRPr="008D155A">
        <w:rPr>
          <w:rFonts w:asciiTheme="minorHAnsi" w:hAnsiTheme="minorHAnsi" w:cstheme="minorHAnsi"/>
          <w:sz w:val="24"/>
          <w:szCs w:val="24"/>
        </w:rPr>
        <w:t xml:space="preserve">. Σημειώνεται ότι ένα γράμμα από τη στήλη 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 xml:space="preserve">Β </w:t>
      </w:r>
      <w:r w:rsidRPr="008D155A">
        <w:rPr>
          <w:rFonts w:asciiTheme="minorHAnsi" w:hAnsiTheme="minorHAnsi" w:cstheme="minorHAnsi"/>
          <w:sz w:val="24"/>
          <w:szCs w:val="24"/>
        </w:rPr>
        <w:t>θα περισσέψει.</w:t>
      </w:r>
    </w:p>
    <w:p w14:paraId="6024C94D" w14:textId="77777777" w:rsidR="005A297B" w:rsidRPr="008D155A" w:rsidRDefault="005A297B" w:rsidP="008D155A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Overlap w:val="never"/>
        <w:tblW w:w="906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1"/>
        <w:gridCol w:w="2976"/>
      </w:tblGrid>
      <w:tr w:rsidR="00AD5090" w:rsidRPr="008D155A" w14:paraId="1AFB847B" w14:textId="77777777" w:rsidTr="00806FDA">
        <w:trPr>
          <w:trHeight w:hRule="exact" w:val="335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977D51" w14:textId="77777777" w:rsidR="00AD5090" w:rsidRPr="008D155A" w:rsidRDefault="00AD5090" w:rsidP="008D155A">
            <w:pPr>
              <w:pStyle w:val="a7"/>
              <w:shd w:val="clear" w:color="auto" w:fill="auto"/>
              <w:spacing w:after="0"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ΣΤΗΛΗ Α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AF6D29" w14:textId="77777777" w:rsidR="00AD5090" w:rsidRPr="008D155A" w:rsidRDefault="00AD5090" w:rsidP="008D155A">
            <w:pPr>
              <w:pStyle w:val="a7"/>
              <w:shd w:val="clear" w:color="auto" w:fill="auto"/>
              <w:spacing w:after="0"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ΣΤΗΛΗ Β</w:t>
            </w:r>
          </w:p>
        </w:tc>
      </w:tr>
      <w:tr w:rsidR="00AD5090" w:rsidRPr="008D155A" w14:paraId="7BF98E28" w14:textId="77777777" w:rsidTr="00806FDA">
        <w:trPr>
          <w:trHeight w:hRule="exact" w:val="531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161A35" w14:textId="09AF36EF" w:rsidR="00AD5090" w:rsidRPr="008D155A" w:rsidRDefault="00065825" w:rsidP="008D155A">
            <w:pPr>
              <w:pStyle w:val="a7"/>
              <w:numPr>
                <w:ilvl w:val="0"/>
                <w:numId w:val="3"/>
              </w:numPr>
              <w:shd w:val="clear" w:color="auto" w:fill="auto"/>
              <w:spacing w:after="0" w:line="360" w:lineRule="auto"/>
              <w:ind w:left="694" w:hanging="334"/>
              <w:rPr>
                <w:rFonts w:asciiTheme="minorHAnsi" w:hAnsiTheme="minorHAnsi" w:cstheme="minorHAnsi"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sz w:val="24"/>
                <w:szCs w:val="24"/>
              </w:rPr>
              <w:t>“</w:t>
            </w:r>
            <w:r w:rsidR="00D07D4D">
              <w:rPr>
                <w:rFonts w:asciiTheme="minorHAnsi" w:hAnsiTheme="minorHAnsi" w:cstheme="minorHAnsi"/>
                <w:sz w:val="24"/>
                <w:szCs w:val="24"/>
              </w:rPr>
              <w:t>Το Λουτρό</w:t>
            </w:r>
            <w:r w:rsidRPr="008D155A">
              <w:rPr>
                <w:rFonts w:asciiTheme="minorHAnsi" w:hAnsiTheme="minorHAnsi" w:cstheme="minorHAnsi"/>
                <w:sz w:val="24"/>
                <w:szCs w:val="24"/>
              </w:rPr>
              <w:t>”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82D95" w14:textId="3819E1C8" w:rsidR="00AD5090" w:rsidRPr="008D155A" w:rsidRDefault="00AD5090" w:rsidP="008D155A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α. </w:t>
            </w:r>
            <w:r w:rsidR="005A297B" w:rsidRPr="005A297B">
              <w:rPr>
                <w:rFonts w:asciiTheme="minorHAnsi" w:hAnsiTheme="minorHAnsi" w:cstheme="minorHAnsi"/>
                <w:sz w:val="24"/>
                <w:szCs w:val="24"/>
              </w:rPr>
              <w:t>Λ. Νταγκέρ</w:t>
            </w:r>
          </w:p>
        </w:tc>
      </w:tr>
      <w:tr w:rsidR="00AD5090" w:rsidRPr="008D155A" w14:paraId="3CCDFBAC" w14:textId="77777777" w:rsidTr="00806FDA">
        <w:trPr>
          <w:trHeight w:hRule="exact" w:val="56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CF9D6D" w14:textId="5D31F2F2" w:rsidR="00AD5090" w:rsidRPr="008D155A" w:rsidRDefault="00065825" w:rsidP="008D155A">
            <w:pPr>
              <w:pStyle w:val="a7"/>
              <w:numPr>
                <w:ilvl w:val="0"/>
                <w:numId w:val="3"/>
              </w:numPr>
              <w:shd w:val="clear" w:color="auto" w:fill="auto"/>
              <w:spacing w:after="0" w:line="360" w:lineRule="auto"/>
              <w:ind w:left="694" w:hanging="334"/>
              <w:rPr>
                <w:rFonts w:asciiTheme="minorHAnsi" w:hAnsiTheme="minorHAnsi" w:cstheme="minorHAnsi"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“</w:t>
            </w:r>
            <w:r w:rsidR="00D07D4D" w:rsidRPr="00D07D4D">
              <w:rPr>
                <w:rFonts w:asciiTheme="minorHAnsi" w:hAnsiTheme="minorHAnsi" w:cstheme="minorHAnsi"/>
                <w:sz w:val="24"/>
                <w:szCs w:val="24"/>
              </w:rPr>
              <w:t>Νούφαρα</w:t>
            </w:r>
            <w:r w:rsidR="005A297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, </w:t>
            </w:r>
            <w:r w:rsidR="005A297B">
              <w:rPr>
                <w:rFonts w:asciiTheme="minorHAnsi" w:hAnsiTheme="minorHAnsi" w:cstheme="minorHAnsi"/>
                <w:sz w:val="24"/>
                <w:szCs w:val="24"/>
              </w:rPr>
              <w:t>η</w:t>
            </w:r>
            <w:r w:rsidR="00D07D4D" w:rsidRPr="00D07D4D">
              <w:rPr>
                <w:rFonts w:asciiTheme="minorHAnsi" w:hAnsiTheme="minorHAnsi" w:cstheme="minorHAnsi"/>
                <w:sz w:val="24"/>
                <w:szCs w:val="24"/>
              </w:rPr>
              <w:t>λιοβασίλεμα</w:t>
            </w:r>
            <w:r w:rsidR="005A297B" w:rsidRPr="008D155A">
              <w:rPr>
                <w:rFonts w:asciiTheme="minorHAnsi" w:hAnsiTheme="minorHAnsi" w:cstheme="minorHAnsi"/>
                <w:sz w:val="24"/>
                <w:szCs w:val="24"/>
              </w:rPr>
              <w:t>”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7330B" w14:textId="4A033726" w:rsidR="00AD5090" w:rsidRPr="008D155A" w:rsidRDefault="00AD5090" w:rsidP="008D155A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β.</w:t>
            </w:r>
            <w:r w:rsidRPr="008D155A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5A297B" w:rsidRPr="005A297B">
              <w:rPr>
                <w:rFonts w:asciiTheme="minorHAnsi" w:hAnsiTheme="minorHAnsi" w:cstheme="minorHAnsi"/>
                <w:bCs/>
                <w:sz w:val="24"/>
                <w:szCs w:val="24"/>
              </w:rPr>
              <w:t>Π. Γκωγκέν</w:t>
            </w:r>
          </w:p>
        </w:tc>
      </w:tr>
      <w:tr w:rsidR="00AD5090" w:rsidRPr="008D155A" w14:paraId="3A81DF91" w14:textId="77777777" w:rsidTr="00806FDA">
        <w:trPr>
          <w:trHeight w:hRule="exact" w:val="561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3CC4AF" w14:textId="493A6138" w:rsidR="00AD5090" w:rsidRPr="008D155A" w:rsidRDefault="00065825" w:rsidP="008D155A">
            <w:pPr>
              <w:pStyle w:val="a7"/>
              <w:numPr>
                <w:ilvl w:val="0"/>
                <w:numId w:val="3"/>
              </w:numPr>
              <w:shd w:val="clear" w:color="auto" w:fill="auto"/>
              <w:spacing w:after="0" w:line="360" w:lineRule="auto"/>
              <w:ind w:left="694" w:hanging="334"/>
              <w:rPr>
                <w:rFonts w:asciiTheme="minorHAnsi" w:hAnsiTheme="minorHAnsi" w:cstheme="minorHAnsi"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sz w:val="24"/>
                <w:szCs w:val="24"/>
              </w:rPr>
              <w:t>“</w:t>
            </w:r>
            <w:r w:rsidR="005A297B" w:rsidRPr="005A297B">
              <w:rPr>
                <w:rFonts w:asciiTheme="minorHAnsi" w:hAnsiTheme="minorHAnsi" w:cstheme="minorHAnsi"/>
                <w:sz w:val="24"/>
                <w:szCs w:val="24"/>
              </w:rPr>
              <w:t>Η λεωφόρος Μπουλβάρ ντυ Ταν στο Παρίσι</w:t>
            </w:r>
            <w:r w:rsidRPr="008D155A">
              <w:rPr>
                <w:rFonts w:asciiTheme="minorHAnsi" w:hAnsiTheme="minorHAnsi" w:cstheme="minorHAnsi"/>
                <w:sz w:val="24"/>
                <w:szCs w:val="24"/>
              </w:rPr>
              <w:t>”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24730" w14:textId="0825CA52" w:rsidR="00AD5090" w:rsidRPr="008D155A" w:rsidRDefault="00AD5090" w:rsidP="008D155A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γ. </w:t>
            </w:r>
            <w:r w:rsidR="005A297B" w:rsidRPr="005A297B">
              <w:rPr>
                <w:rFonts w:asciiTheme="minorHAnsi" w:hAnsiTheme="minorHAnsi" w:cstheme="minorHAnsi"/>
                <w:sz w:val="24"/>
                <w:szCs w:val="24"/>
              </w:rPr>
              <w:t>Ε. Μανέ</w:t>
            </w:r>
          </w:p>
        </w:tc>
      </w:tr>
      <w:tr w:rsidR="00AD5090" w:rsidRPr="008D155A" w14:paraId="7399BC21" w14:textId="77777777" w:rsidTr="00806FDA">
        <w:trPr>
          <w:trHeight w:hRule="exact" w:val="568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6AA36E" w14:textId="1D46DE67" w:rsidR="00AD5090" w:rsidRPr="008D155A" w:rsidRDefault="005A297B" w:rsidP="008D155A">
            <w:pPr>
              <w:pStyle w:val="a7"/>
              <w:numPr>
                <w:ilvl w:val="0"/>
                <w:numId w:val="3"/>
              </w:numPr>
              <w:shd w:val="clear" w:color="auto" w:fill="auto"/>
              <w:spacing w:after="0" w:line="360" w:lineRule="auto"/>
              <w:ind w:left="694" w:hanging="334"/>
              <w:rPr>
                <w:rFonts w:asciiTheme="minorHAnsi" w:hAnsiTheme="minorHAnsi" w:cstheme="minorHAnsi"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“</w:t>
            </w:r>
            <w:r w:rsidRPr="005A297B">
              <w:rPr>
                <w:rFonts w:asciiTheme="minorHAnsi" w:hAnsiTheme="minorHAnsi" w:cstheme="minorHAnsi"/>
                <w:sz w:val="24"/>
                <w:szCs w:val="24"/>
              </w:rPr>
              <w:t>Η μέρα του Θεού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”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0C8010" w14:textId="67C69873" w:rsidR="00AD5090" w:rsidRPr="008D155A" w:rsidRDefault="00AD5090" w:rsidP="008D155A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δ. </w:t>
            </w:r>
            <w:r w:rsidR="005A297B" w:rsidRPr="005A297B">
              <w:rPr>
                <w:rFonts w:asciiTheme="minorHAnsi" w:hAnsiTheme="minorHAnsi" w:cstheme="minorHAnsi"/>
                <w:bCs/>
                <w:sz w:val="24"/>
                <w:szCs w:val="24"/>
              </w:rPr>
              <w:t>Φ. Μιλέ</w:t>
            </w:r>
          </w:p>
        </w:tc>
      </w:tr>
      <w:tr w:rsidR="00AD5090" w:rsidRPr="008D155A" w14:paraId="658D9847" w14:textId="77777777" w:rsidTr="00806FDA">
        <w:trPr>
          <w:trHeight w:hRule="exact" w:val="576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D3216A" w14:textId="1C268657" w:rsidR="00AD5090" w:rsidRPr="008D155A" w:rsidRDefault="00065825" w:rsidP="008D155A">
            <w:pPr>
              <w:pStyle w:val="a7"/>
              <w:numPr>
                <w:ilvl w:val="0"/>
                <w:numId w:val="3"/>
              </w:numPr>
              <w:shd w:val="clear" w:color="auto" w:fill="auto"/>
              <w:spacing w:after="0" w:line="360" w:lineRule="auto"/>
              <w:ind w:left="694" w:hanging="334"/>
              <w:rPr>
                <w:rFonts w:asciiTheme="minorHAnsi" w:hAnsiTheme="minorHAnsi" w:cstheme="minorHAnsi"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“</w:t>
            </w:r>
            <w:r w:rsidR="005A297B" w:rsidRPr="005A297B">
              <w:rPr>
                <w:rFonts w:asciiTheme="minorHAnsi" w:hAnsiTheme="minorHAnsi" w:cstheme="minorHAnsi"/>
                <w:sz w:val="24"/>
                <w:szCs w:val="24"/>
              </w:rPr>
              <w:t>Οι σταχομαζώχτρες</w:t>
            </w:r>
            <w:r w:rsidRPr="008D155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”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B5E136" w14:textId="0A59FEC4" w:rsidR="00AD5090" w:rsidRPr="008D155A" w:rsidRDefault="00AD5090" w:rsidP="008D155A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ε. </w:t>
            </w:r>
            <w:r w:rsidR="005A297B" w:rsidRPr="005A297B">
              <w:rPr>
                <w:rFonts w:asciiTheme="minorHAnsi" w:hAnsiTheme="minorHAnsi" w:cstheme="minorHAnsi"/>
                <w:bCs/>
                <w:sz w:val="24"/>
                <w:szCs w:val="24"/>
              </w:rPr>
              <w:t>Ε. Ντεγκά</w:t>
            </w:r>
          </w:p>
        </w:tc>
      </w:tr>
      <w:tr w:rsidR="00AD5090" w:rsidRPr="008D155A" w14:paraId="786F4FDD" w14:textId="77777777" w:rsidTr="00806FDA">
        <w:trPr>
          <w:trHeight w:hRule="exact" w:val="570"/>
          <w:jc w:val="center"/>
        </w:trPr>
        <w:tc>
          <w:tcPr>
            <w:tcW w:w="6091" w:type="dxa"/>
            <w:tcBorders>
              <w:top w:val="single" w:sz="4" w:space="0" w:color="auto"/>
            </w:tcBorders>
            <w:shd w:val="clear" w:color="auto" w:fill="FFFFFF"/>
          </w:tcPr>
          <w:p w14:paraId="0417B676" w14:textId="77777777" w:rsidR="00AD5090" w:rsidRPr="008D155A" w:rsidRDefault="00AD5090" w:rsidP="008D15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F781A" w14:textId="66AA5BE0" w:rsidR="00AD5090" w:rsidRPr="008D155A" w:rsidRDefault="00AD5090" w:rsidP="008D155A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στ. </w:t>
            </w:r>
            <w:r w:rsidR="005A297B" w:rsidRPr="005A297B">
              <w:rPr>
                <w:rFonts w:asciiTheme="minorHAnsi" w:hAnsiTheme="minorHAnsi" w:cstheme="minorHAnsi"/>
                <w:sz w:val="24"/>
                <w:szCs w:val="24"/>
              </w:rPr>
              <w:t>Κ. Μονέ</w:t>
            </w:r>
          </w:p>
        </w:tc>
      </w:tr>
    </w:tbl>
    <w:p w14:paraId="5A957CF0" w14:textId="77777777" w:rsidR="00640D9B" w:rsidRPr="008D155A" w:rsidRDefault="00640D9B" w:rsidP="008D155A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33513B54" w14:textId="67C7F580" w:rsidR="003A70A0" w:rsidRPr="008D155A" w:rsidRDefault="00103E16" w:rsidP="008D155A">
      <w:pPr>
        <w:pStyle w:val="11"/>
        <w:shd w:val="clear" w:color="auto" w:fill="auto"/>
        <w:spacing w:after="0" w:line="360" w:lineRule="auto"/>
        <w:jc w:val="right"/>
        <w:rPr>
          <w:b/>
          <w:bCs/>
          <w:sz w:val="24"/>
          <w:szCs w:val="24"/>
        </w:rPr>
      </w:pPr>
      <w:r w:rsidRPr="008D155A">
        <w:rPr>
          <w:rFonts w:asciiTheme="minorHAnsi" w:hAnsiTheme="minorHAnsi" w:cstheme="minorHAnsi"/>
          <w:b/>
          <w:bCs/>
          <w:sz w:val="24"/>
          <w:szCs w:val="24"/>
        </w:rPr>
        <w:t>Μονάδες 1</w:t>
      </w:r>
      <w:r w:rsidR="008E6794" w:rsidRPr="008D155A">
        <w:rPr>
          <w:rFonts w:asciiTheme="minorHAnsi" w:hAnsiTheme="minorHAnsi" w:cstheme="minorHAnsi"/>
          <w:b/>
          <w:bCs/>
          <w:sz w:val="24"/>
          <w:szCs w:val="24"/>
        </w:rPr>
        <w:t>0</w:t>
      </w:r>
    </w:p>
    <w:sectPr w:rsidR="003A70A0" w:rsidRPr="008D155A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4A988" w14:textId="77777777" w:rsidR="00233C7E" w:rsidRDefault="00233C7E" w:rsidP="007F659F">
      <w:r>
        <w:separator/>
      </w:r>
    </w:p>
  </w:endnote>
  <w:endnote w:type="continuationSeparator" w:id="0">
    <w:p w14:paraId="61EB84A4" w14:textId="77777777" w:rsidR="00233C7E" w:rsidRDefault="00233C7E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4C934" w14:textId="77777777" w:rsidR="00233C7E" w:rsidRDefault="00233C7E"/>
  </w:footnote>
  <w:footnote w:type="continuationSeparator" w:id="0">
    <w:p w14:paraId="0817B2FD" w14:textId="77777777" w:rsidR="00233C7E" w:rsidRDefault="00233C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928880">
    <w:abstractNumId w:val="1"/>
  </w:num>
  <w:num w:numId="2" w16cid:durableId="1750616482">
    <w:abstractNumId w:val="2"/>
  </w:num>
  <w:num w:numId="3" w16cid:durableId="210385928">
    <w:abstractNumId w:val="3"/>
  </w:num>
  <w:num w:numId="4" w16cid:durableId="2114009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0533"/>
    <w:rsid w:val="000452FA"/>
    <w:rsid w:val="000600F3"/>
    <w:rsid w:val="00065825"/>
    <w:rsid w:val="000830E0"/>
    <w:rsid w:val="000B3B2D"/>
    <w:rsid w:val="000E215E"/>
    <w:rsid w:val="00103E16"/>
    <w:rsid w:val="00125228"/>
    <w:rsid w:val="0015794F"/>
    <w:rsid w:val="00164ADF"/>
    <w:rsid w:val="00176B16"/>
    <w:rsid w:val="001A5FD2"/>
    <w:rsid w:val="001C5B73"/>
    <w:rsid w:val="00201755"/>
    <w:rsid w:val="002033A8"/>
    <w:rsid w:val="00216BD7"/>
    <w:rsid w:val="00225575"/>
    <w:rsid w:val="00233C7E"/>
    <w:rsid w:val="00252D59"/>
    <w:rsid w:val="00285AD1"/>
    <w:rsid w:val="00294188"/>
    <w:rsid w:val="002969D8"/>
    <w:rsid w:val="002B381E"/>
    <w:rsid w:val="002B787B"/>
    <w:rsid w:val="003147FE"/>
    <w:rsid w:val="00351FE5"/>
    <w:rsid w:val="003630E6"/>
    <w:rsid w:val="00365C25"/>
    <w:rsid w:val="003805F1"/>
    <w:rsid w:val="003A43DC"/>
    <w:rsid w:val="003A5312"/>
    <w:rsid w:val="003A70A0"/>
    <w:rsid w:val="003C5D2D"/>
    <w:rsid w:val="003C70F8"/>
    <w:rsid w:val="003F3A6A"/>
    <w:rsid w:val="003F5CF7"/>
    <w:rsid w:val="00436CFB"/>
    <w:rsid w:val="004442DF"/>
    <w:rsid w:val="0045216D"/>
    <w:rsid w:val="004656E1"/>
    <w:rsid w:val="00472CF1"/>
    <w:rsid w:val="00490CEF"/>
    <w:rsid w:val="004D5505"/>
    <w:rsid w:val="004E5300"/>
    <w:rsid w:val="00513FBA"/>
    <w:rsid w:val="00552295"/>
    <w:rsid w:val="0056247F"/>
    <w:rsid w:val="005655D7"/>
    <w:rsid w:val="00587D63"/>
    <w:rsid w:val="005A297B"/>
    <w:rsid w:val="005B0C04"/>
    <w:rsid w:val="005C5564"/>
    <w:rsid w:val="005E0F0C"/>
    <w:rsid w:val="00602CFD"/>
    <w:rsid w:val="006044BA"/>
    <w:rsid w:val="006075AE"/>
    <w:rsid w:val="00623651"/>
    <w:rsid w:val="00627690"/>
    <w:rsid w:val="00637517"/>
    <w:rsid w:val="00640D9B"/>
    <w:rsid w:val="00650341"/>
    <w:rsid w:val="006A3689"/>
    <w:rsid w:val="006B46C3"/>
    <w:rsid w:val="006C3A23"/>
    <w:rsid w:val="006E5EC8"/>
    <w:rsid w:val="006F048C"/>
    <w:rsid w:val="00724253"/>
    <w:rsid w:val="00732F2B"/>
    <w:rsid w:val="00780B84"/>
    <w:rsid w:val="00793368"/>
    <w:rsid w:val="00793A3F"/>
    <w:rsid w:val="007E01CD"/>
    <w:rsid w:val="007E23AA"/>
    <w:rsid w:val="007E7F18"/>
    <w:rsid w:val="007F49F7"/>
    <w:rsid w:val="007F659F"/>
    <w:rsid w:val="00806FDA"/>
    <w:rsid w:val="008404C6"/>
    <w:rsid w:val="00841336"/>
    <w:rsid w:val="00853D50"/>
    <w:rsid w:val="00860D8B"/>
    <w:rsid w:val="00866A52"/>
    <w:rsid w:val="00873D6E"/>
    <w:rsid w:val="00875AEC"/>
    <w:rsid w:val="008B4B35"/>
    <w:rsid w:val="008D155A"/>
    <w:rsid w:val="008E405E"/>
    <w:rsid w:val="008E518B"/>
    <w:rsid w:val="008E6794"/>
    <w:rsid w:val="00906452"/>
    <w:rsid w:val="009153F7"/>
    <w:rsid w:val="00917B17"/>
    <w:rsid w:val="00925AAC"/>
    <w:rsid w:val="00970BA9"/>
    <w:rsid w:val="009818FF"/>
    <w:rsid w:val="009C327D"/>
    <w:rsid w:val="009C530A"/>
    <w:rsid w:val="00A134A3"/>
    <w:rsid w:val="00A90615"/>
    <w:rsid w:val="00AC3DA5"/>
    <w:rsid w:val="00AD5090"/>
    <w:rsid w:val="00AD5450"/>
    <w:rsid w:val="00AE3A3C"/>
    <w:rsid w:val="00AF5EC9"/>
    <w:rsid w:val="00B01695"/>
    <w:rsid w:val="00B27DFB"/>
    <w:rsid w:val="00B33CEC"/>
    <w:rsid w:val="00B74F39"/>
    <w:rsid w:val="00BA0AB1"/>
    <w:rsid w:val="00BA3543"/>
    <w:rsid w:val="00BB0AE7"/>
    <w:rsid w:val="00BD0A9D"/>
    <w:rsid w:val="00BE1076"/>
    <w:rsid w:val="00BF4835"/>
    <w:rsid w:val="00C132CA"/>
    <w:rsid w:val="00C20A06"/>
    <w:rsid w:val="00C36A92"/>
    <w:rsid w:val="00C603C1"/>
    <w:rsid w:val="00C629F9"/>
    <w:rsid w:val="00CB5B6E"/>
    <w:rsid w:val="00CB7B1A"/>
    <w:rsid w:val="00CC2DAC"/>
    <w:rsid w:val="00CC60B5"/>
    <w:rsid w:val="00CC6689"/>
    <w:rsid w:val="00CD0A09"/>
    <w:rsid w:val="00CD2654"/>
    <w:rsid w:val="00CE62E7"/>
    <w:rsid w:val="00D05372"/>
    <w:rsid w:val="00D07ACE"/>
    <w:rsid w:val="00D07D4D"/>
    <w:rsid w:val="00D1076F"/>
    <w:rsid w:val="00D27C83"/>
    <w:rsid w:val="00D52932"/>
    <w:rsid w:val="00D70BA2"/>
    <w:rsid w:val="00D850DF"/>
    <w:rsid w:val="00DA06F0"/>
    <w:rsid w:val="00DA72A5"/>
    <w:rsid w:val="00DE08B9"/>
    <w:rsid w:val="00DE7B25"/>
    <w:rsid w:val="00DF198F"/>
    <w:rsid w:val="00DF7390"/>
    <w:rsid w:val="00E37B2F"/>
    <w:rsid w:val="00E44817"/>
    <w:rsid w:val="00E65838"/>
    <w:rsid w:val="00E8410E"/>
    <w:rsid w:val="00EE54B8"/>
    <w:rsid w:val="00F07A7D"/>
    <w:rsid w:val="00F36E66"/>
    <w:rsid w:val="00F40EA7"/>
    <w:rsid w:val="00F45BA5"/>
    <w:rsid w:val="00F50ADA"/>
    <w:rsid w:val="00F6708D"/>
    <w:rsid w:val="00F937EE"/>
    <w:rsid w:val="00FA4C83"/>
    <w:rsid w:val="00FD090B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12</cp:revision>
  <cp:lastPrinted>2021-10-14T05:35:00Z</cp:lastPrinted>
  <dcterms:created xsi:type="dcterms:W3CDTF">2022-03-06T13:54:00Z</dcterms:created>
  <dcterms:modified xsi:type="dcterms:W3CDTF">2022-10-10T12:49:00Z</dcterms:modified>
</cp:coreProperties>
</file>