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E335E" w14:textId="77777777" w:rsidR="007A0397" w:rsidRPr="00137B9F" w:rsidRDefault="007A0397" w:rsidP="007A0397">
      <w:pPr>
        <w:spacing w:line="360" w:lineRule="auto"/>
        <w:rPr>
          <w:b/>
        </w:rPr>
      </w:pPr>
      <w:r w:rsidRPr="00137B9F">
        <w:rPr>
          <w:b/>
        </w:rPr>
        <w:t>Ενδεικτική απάντηση</w:t>
      </w:r>
    </w:p>
    <w:p w14:paraId="03455067" w14:textId="77777777" w:rsidR="007A0397" w:rsidRDefault="007A0397" w:rsidP="007A0397">
      <w:pPr>
        <w:spacing w:line="360" w:lineRule="auto"/>
      </w:pPr>
    </w:p>
    <w:p w14:paraId="152A3C30" w14:textId="77777777" w:rsidR="007A0397" w:rsidRDefault="007A0397" w:rsidP="007A0397">
      <w:pPr>
        <w:spacing w:line="360" w:lineRule="auto"/>
        <w:rPr>
          <w:b/>
        </w:rPr>
      </w:pPr>
      <w:r w:rsidRPr="00137B9F">
        <w:rPr>
          <w:b/>
        </w:rPr>
        <w:t>2.1</w:t>
      </w:r>
      <w:r>
        <w:rPr>
          <w:b/>
        </w:rPr>
        <w:t>.1</w:t>
      </w:r>
    </w:p>
    <w:p w14:paraId="1053BCD5" w14:textId="77777777" w:rsidR="007A0397" w:rsidRPr="00A22D33" w:rsidRDefault="007A0397" w:rsidP="008E3F91">
      <w:pPr>
        <w:spacing w:line="360" w:lineRule="auto"/>
        <w:jc w:val="both"/>
        <w:rPr>
          <w:b/>
        </w:rPr>
      </w:pPr>
      <w:r>
        <w:t>Ζωοτροφή ονομάζεται, κάθε ύλη που περιέχει θρεπτικά συστατικά για το ζώο και δεν περιέχει βλαπτικά συστατικά, τουλάχιστον σε ποσότητα που θα μπορούσαν να βλάψουν την υγεία του ζώου.</w:t>
      </w:r>
    </w:p>
    <w:p w14:paraId="777FF51E" w14:textId="77777777" w:rsidR="007A0397" w:rsidRDefault="007A0397" w:rsidP="008E3F91">
      <w:pPr>
        <w:spacing w:line="360" w:lineRule="auto"/>
        <w:jc w:val="both"/>
      </w:pPr>
    </w:p>
    <w:p w14:paraId="02EB7384" w14:textId="77777777" w:rsidR="007A0397" w:rsidRPr="00A22D33" w:rsidRDefault="007A0397" w:rsidP="007A0397">
      <w:pPr>
        <w:spacing w:line="360" w:lineRule="auto"/>
        <w:jc w:val="both"/>
        <w:rPr>
          <w:b/>
        </w:rPr>
      </w:pPr>
      <w:r w:rsidRPr="00A22D33">
        <w:rPr>
          <w:b/>
        </w:rPr>
        <w:t>2.1.2</w:t>
      </w:r>
    </w:p>
    <w:p w14:paraId="1DBB4CEC" w14:textId="77777777" w:rsidR="007A0397" w:rsidRDefault="007A0397" w:rsidP="007A0397">
      <w:pPr>
        <w:spacing w:line="360" w:lineRule="auto"/>
        <w:jc w:val="both"/>
      </w:pPr>
      <w:r>
        <w:t>β. Στη θρέψη του ζώου</w:t>
      </w:r>
    </w:p>
    <w:p w14:paraId="3582B588" w14:textId="77777777" w:rsidR="007A0397" w:rsidRDefault="007A0397" w:rsidP="007A0397">
      <w:pPr>
        <w:spacing w:line="360" w:lineRule="auto"/>
        <w:jc w:val="both"/>
      </w:pPr>
    </w:p>
    <w:p w14:paraId="727AEAEF" w14:textId="77777777" w:rsidR="007A0397" w:rsidRPr="00137B9F" w:rsidRDefault="007A0397" w:rsidP="007A0397">
      <w:pPr>
        <w:spacing w:line="360" w:lineRule="auto"/>
        <w:jc w:val="both"/>
        <w:rPr>
          <w:b/>
          <w:bCs/>
        </w:rPr>
      </w:pPr>
      <w:r w:rsidRPr="1D5E502B">
        <w:rPr>
          <w:b/>
          <w:bCs/>
        </w:rPr>
        <w:t>2.2.1</w:t>
      </w:r>
    </w:p>
    <w:p w14:paraId="7093CC6E" w14:textId="77777777" w:rsidR="007A0397" w:rsidRDefault="007A0397" w:rsidP="007A0397">
      <w:pPr>
        <w:spacing w:line="360" w:lineRule="auto"/>
        <w:ind w:firstLine="284"/>
        <w:jc w:val="both"/>
      </w:pPr>
      <w:r>
        <w:t>1. β</w:t>
      </w:r>
    </w:p>
    <w:p w14:paraId="711690AB" w14:textId="77777777" w:rsidR="007A0397" w:rsidRDefault="007A0397" w:rsidP="007A0397">
      <w:pPr>
        <w:spacing w:line="360" w:lineRule="auto"/>
        <w:ind w:left="284"/>
        <w:jc w:val="both"/>
      </w:pPr>
      <w:r>
        <w:t>2. α</w:t>
      </w:r>
    </w:p>
    <w:p w14:paraId="09B8E1F1" w14:textId="77777777" w:rsidR="007A0397" w:rsidRDefault="007A0397" w:rsidP="007A0397">
      <w:pPr>
        <w:spacing w:line="360" w:lineRule="auto"/>
        <w:ind w:left="284"/>
        <w:jc w:val="both"/>
      </w:pPr>
      <w:r>
        <w:t>3. β</w:t>
      </w:r>
    </w:p>
    <w:p w14:paraId="14C08ABC" w14:textId="77777777" w:rsidR="007A0397" w:rsidRDefault="007A0397" w:rsidP="007A0397">
      <w:pPr>
        <w:spacing w:line="360" w:lineRule="auto"/>
        <w:ind w:left="284"/>
        <w:jc w:val="both"/>
      </w:pPr>
      <w:r>
        <w:t>4. α</w:t>
      </w:r>
    </w:p>
    <w:p w14:paraId="3996F9E8" w14:textId="77777777" w:rsidR="007A0397" w:rsidRDefault="007A0397" w:rsidP="007A0397">
      <w:pPr>
        <w:spacing w:line="360" w:lineRule="auto"/>
        <w:ind w:left="284"/>
        <w:jc w:val="both"/>
      </w:pPr>
      <w:r>
        <w:t>5. β</w:t>
      </w:r>
    </w:p>
    <w:p w14:paraId="6FFE082E" w14:textId="77777777" w:rsidR="007A0397" w:rsidRDefault="007A0397" w:rsidP="007A0397">
      <w:pPr>
        <w:spacing w:line="360" w:lineRule="auto"/>
        <w:ind w:left="284"/>
        <w:jc w:val="both"/>
      </w:pPr>
      <w:r>
        <w:t>6. α</w:t>
      </w:r>
    </w:p>
    <w:p w14:paraId="7F8CB0D0" w14:textId="77777777" w:rsidR="007A0397" w:rsidRDefault="007A0397" w:rsidP="007A0397">
      <w:pPr>
        <w:spacing w:line="360" w:lineRule="auto"/>
        <w:ind w:left="284"/>
        <w:jc w:val="both"/>
      </w:pPr>
      <w:r>
        <w:t>7. β</w:t>
      </w:r>
    </w:p>
    <w:p w14:paraId="53680F2D" w14:textId="77777777" w:rsidR="007A0397" w:rsidRDefault="007A0397" w:rsidP="007A0397">
      <w:pPr>
        <w:spacing w:line="360" w:lineRule="auto"/>
        <w:ind w:left="284"/>
        <w:jc w:val="both"/>
      </w:pPr>
      <w:r>
        <w:t>8. α</w:t>
      </w:r>
    </w:p>
    <w:p w14:paraId="5A1B15AD" w14:textId="77777777" w:rsidR="007A0397" w:rsidRDefault="007A0397" w:rsidP="007A0397">
      <w:pPr>
        <w:spacing w:line="360" w:lineRule="auto"/>
        <w:jc w:val="both"/>
      </w:pPr>
    </w:p>
    <w:p w14:paraId="66132BF7" w14:textId="23A4AE42" w:rsidR="00492875" w:rsidRDefault="007A0397" w:rsidP="007A0397">
      <w:pPr>
        <w:spacing w:line="360" w:lineRule="auto"/>
        <w:jc w:val="both"/>
      </w:pPr>
      <w:r w:rsidRPr="1D5E502B">
        <w:rPr>
          <w:b/>
          <w:bCs/>
        </w:rPr>
        <w:t>2.2.2</w:t>
      </w:r>
      <w:r>
        <w:t xml:space="preserve"> Το νερό (</w:t>
      </w:r>
      <w:r w:rsidRPr="1D5E502B">
        <w:rPr>
          <w:lang w:val="es-ES"/>
        </w:rPr>
        <w:t>H</w:t>
      </w:r>
      <w:r w:rsidRPr="1D5E502B">
        <w:rPr>
          <w:vertAlign w:val="subscript"/>
        </w:rPr>
        <w:t>2</w:t>
      </w:r>
      <w:r w:rsidRPr="1D5E502B">
        <w:rPr>
          <w:lang w:val="es-ES"/>
        </w:rPr>
        <w:t>O</w:t>
      </w:r>
      <w:r>
        <w:t>) περιλαμβάνεται στα ανόργανα θρεπτικά συστατικά.</w:t>
      </w:r>
    </w:p>
    <w:sectPr w:rsidR="00492875" w:rsidSect="00113A76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397"/>
    <w:rsid w:val="00492875"/>
    <w:rsid w:val="007A0397"/>
    <w:rsid w:val="008E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7CE94D"/>
  <w15:chartTrackingRefBased/>
  <w15:docId w15:val="{E762C69B-6CC9-0C43-A523-E1C76193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299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2022-09-21T13:25:00Z</dcterms:created>
  <dcterms:modified xsi:type="dcterms:W3CDTF">2022-09-21T14:44:00Z</dcterms:modified>
</cp:coreProperties>
</file>