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765F8D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765F8D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765F8D">
        <w:rPr>
          <w:rFonts w:asciiTheme="minorHAnsi" w:hAnsiTheme="minorHAnsi" w:cstheme="minorHAnsi"/>
          <w:sz w:val="24"/>
          <w:szCs w:val="24"/>
        </w:rPr>
        <w:t>4</w:t>
      </w:r>
      <w:r w:rsidR="008404C6" w:rsidRPr="00765F8D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765F8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58D9721E" w14:textId="1FA2762B" w:rsidR="00BB71E3" w:rsidRDefault="002D3FB1" w:rsidP="004811BD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BB71E3"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α.</w:t>
      </w:r>
      <w:r w:rsidR="00BB71E3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4811BD" w:rsidRPr="004811BD">
        <w:rPr>
          <w:rFonts w:asciiTheme="minorHAnsi" w:hAnsiTheme="minorHAnsi" w:cstheme="minorHAnsi"/>
          <w:sz w:val="24"/>
          <w:szCs w:val="24"/>
          <w:lang w:eastAsia="en-US" w:bidi="en-US"/>
        </w:rPr>
        <w:t>Τυπογραφία είναι η εκτυπωτική μέθοδος στην οποία χρησιμοποιούνται ανάγλυφες μεταλλικές πλάκες, επίπεδες ή κυλινδρικές, στις οποίες το θέμα που θα μελανωθεί και θα εκτυπωθεί, προεξέχει.</w:t>
      </w:r>
    </w:p>
    <w:p w14:paraId="369C2484" w14:textId="5D9FAB2F" w:rsidR="004811BD" w:rsidRDefault="004811BD" w:rsidP="004811BD">
      <w:pPr>
        <w:pStyle w:val="11"/>
        <w:shd w:val="clear" w:color="auto" w:fill="auto"/>
        <w:spacing w:after="0" w:line="360" w:lineRule="auto"/>
        <w:ind w:left="357" w:hanging="357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FDA5884" wp14:editId="6BE01454">
            <wp:extent cx="4732721" cy="2251488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644" cy="226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714EC" w14:textId="6550B665" w:rsidR="004811BD" w:rsidRDefault="004811BD" w:rsidP="004811BD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β</w:t>
      </w:r>
      <w:r w:rsidRPr="00BB71E3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</w:t>
      </w: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4811BD">
        <w:rPr>
          <w:rFonts w:asciiTheme="minorHAnsi" w:hAnsiTheme="minorHAnsi" w:cstheme="minorHAnsi"/>
          <w:sz w:val="24"/>
          <w:szCs w:val="24"/>
        </w:rPr>
        <w:t>Ο οφθαλμός είναι εκείνο τμήμα του στοιχείου που πρόκειται να δεχθεί τη μελάνη και που η επιφάνειά του βρίσκεται σε υψηλότερο επίπεδο σε σχέση με εκείνη του σώματος. Με άλλα λόγια, είναι το τμήμα που φέρει το γράμμα, το σύμβολο, τον αριθμό, κ.λπ. που θα τυπωθεί.</w:t>
      </w:r>
    </w:p>
    <w:p w14:paraId="650CDB60" w14:textId="70789D81" w:rsidR="004811BD" w:rsidRDefault="004811BD" w:rsidP="004811BD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Pr="004811BD">
        <w:rPr>
          <w:rFonts w:asciiTheme="minorHAnsi" w:hAnsiTheme="minorHAnsi" w:cstheme="minorHAnsi"/>
          <w:sz w:val="24"/>
          <w:szCs w:val="24"/>
          <w:lang w:eastAsia="en-US" w:bidi="en-US"/>
        </w:rPr>
        <w:t>Εννοείται το πλάτος του σώματος του στοιχείου, το οποίο είναι ίδιο για όλα τα τυπογραφικά στοιχεία της σειράς, ανεξάρτητα εάν αυτά είναι κεφαλαία ή πεζά (μικρά γράμματα).</w:t>
      </w:r>
    </w:p>
    <w:p w14:paraId="5E3F5FA3" w14:textId="517A21EA" w:rsidR="004811BD" w:rsidRPr="004811BD" w:rsidRDefault="004811BD" w:rsidP="004811BD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δ. </w:t>
      </w:r>
      <w:r w:rsidR="00ED48AB">
        <w:rPr>
          <w:rFonts w:asciiTheme="minorHAnsi" w:hAnsiTheme="minorHAnsi" w:cstheme="minorHAnsi"/>
          <w:sz w:val="24"/>
          <w:szCs w:val="24"/>
          <w:lang w:eastAsia="en-US" w:bidi="en-US"/>
        </w:rPr>
        <w:t>Η</w:t>
      </w:r>
      <w:r w:rsidR="00ED48AB" w:rsidRPr="004811B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βασική μονάδα μέτρησης</w:t>
      </w:r>
      <w:r w:rsidR="00ED48AB" w:rsidRPr="004811B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ED48AB">
        <w:rPr>
          <w:rFonts w:asciiTheme="minorHAnsi" w:hAnsiTheme="minorHAnsi" w:cstheme="minorHAnsi"/>
          <w:sz w:val="24"/>
          <w:szCs w:val="24"/>
          <w:lang w:eastAsia="en-US" w:bidi="en-US"/>
        </w:rPr>
        <w:t>της</w:t>
      </w:r>
      <w:r w:rsidRPr="004811B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τυπογραφία</w:t>
      </w:r>
      <w:r w:rsidR="00ED48AB">
        <w:rPr>
          <w:rFonts w:asciiTheme="minorHAnsi" w:hAnsiTheme="minorHAnsi" w:cstheme="minorHAnsi"/>
          <w:sz w:val="24"/>
          <w:szCs w:val="24"/>
          <w:lang w:eastAsia="en-US" w:bidi="en-US"/>
        </w:rPr>
        <w:t>ς είναι</w:t>
      </w:r>
      <w:r w:rsidRPr="004811B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η στιγμή (</w:t>
      </w:r>
      <w:proofErr w:type="spellStart"/>
      <w:r w:rsidRPr="004811BD">
        <w:rPr>
          <w:rFonts w:asciiTheme="minorHAnsi" w:hAnsiTheme="minorHAnsi" w:cstheme="minorHAnsi"/>
          <w:sz w:val="24"/>
          <w:szCs w:val="24"/>
          <w:lang w:eastAsia="en-US" w:bidi="en-US"/>
        </w:rPr>
        <w:t>pt</w:t>
      </w:r>
      <w:proofErr w:type="spellEnd"/>
      <w:r w:rsidRPr="004811BD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ή ΄)</w:t>
      </w:r>
      <w:r w:rsidR="00ED48AB">
        <w:rPr>
          <w:rFonts w:asciiTheme="minorHAnsi" w:hAnsiTheme="minorHAnsi" w:cstheme="minorHAnsi"/>
          <w:sz w:val="24"/>
          <w:szCs w:val="24"/>
          <w:lang w:eastAsia="en-US" w:bidi="en-US"/>
        </w:rPr>
        <w:t>.</w:t>
      </w:r>
    </w:p>
    <w:p w14:paraId="74899482" w14:textId="77777777" w:rsidR="00FE7E4E" w:rsidRPr="00765F8D" w:rsidRDefault="00FE7E4E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FE7E4E" w:rsidRPr="00765F8D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3DD06" w14:textId="77777777" w:rsidR="005E4555" w:rsidRDefault="005E4555" w:rsidP="007F659F">
      <w:r>
        <w:separator/>
      </w:r>
    </w:p>
  </w:endnote>
  <w:endnote w:type="continuationSeparator" w:id="0">
    <w:p w14:paraId="0131DAA1" w14:textId="77777777" w:rsidR="005E4555" w:rsidRDefault="005E4555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FB55" w14:textId="77777777" w:rsidR="005E4555" w:rsidRDefault="005E4555"/>
  </w:footnote>
  <w:footnote w:type="continuationSeparator" w:id="0">
    <w:p w14:paraId="51F9C6D8" w14:textId="77777777" w:rsidR="005E4555" w:rsidRDefault="005E45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C09"/>
    <w:multiLevelType w:val="hybridMultilevel"/>
    <w:tmpl w:val="F06E762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E2E3716"/>
    <w:multiLevelType w:val="hybridMultilevel"/>
    <w:tmpl w:val="F800A2C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CA1A2E"/>
    <w:multiLevelType w:val="hybridMultilevel"/>
    <w:tmpl w:val="F65A6A4C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860365">
    <w:abstractNumId w:val="3"/>
  </w:num>
  <w:num w:numId="2" w16cid:durableId="469983381">
    <w:abstractNumId w:val="4"/>
  </w:num>
  <w:num w:numId="3" w16cid:durableId="719398830">
    <w:abstractNumId w:val="7"/>
  </w:num>
  <w:num w:numId="4" w16cid:durableId="1933010779">
    <w:abstractNumId w:val="0"/>
  </w:num>
  <w:num w:numId="5" w16cid:durableId="1142382407">
    <w:abstractNumId w:val="6"/>
  </w:num>
  <w:num w:numId="6" w16cid:durableId="571739730">
    <w:abstractNumId w:val="1"/>
  </w:num>
  <w:num w:numId="7" w16cid:durableId="1949971859">
    <w:abstractNumId w:val="2"/>
  </w:num>
  <w:num w:numId="8" w16cid:durableId="2093768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09E2"/>
    <w:rsid w:val="000213EE"/>
    <w:rsid w:val="000452FA"/>
    <w:rsid w:val="000600F3"/>
    <w:rsid w:val="000830E0"/>
    <w:rsid w:val="000B3B2D"/>
    <w:rsid w:val="000F7347"/>
    <w:rsid w:val="00103E16"/>
    <w:rsid w:val="00125228"/>
    <w:rsid w:val="0013063A"/>
    <w:rsid w:val="00131105"/>
    <w:rsid w:val="0015794F"/>
    <w:rsid w:val="00164ADF"/>
    <w:rsid w:val="00165EC0"/>
    <w:rsid w:val="00176B16"/>
    <w:rsid w:val="001A5FD2"/>
    <w:rsid w:val="001B14AB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811BD"/>
    <w:rsid w:val="004B5A0C"/>
    <w:rsid w:val="004B7D96"/>
    <w:rsid w:val="004E5300"/>
    <w:rsid w:val="00513FBA"/>
    <w:rsid w:val="00526F3B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E4555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8109A"/>
    <w:rsid w:val="008B4B35"/>
    <w:rsid w:val="008C7AEF"/>
    <w:rsid w:val="008E518B"/>
    <w:rsid w:val="008F7411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4031A"/>
    <w:rsid w:val="00B419B1"/>
    <w:rsid w:val="00B57374"/>
    <w:rsid w:val="00B74A64"/>
    <w:rsid w:val="00BA0AB1"/>
    <w:rsid w:val="00BB0AE7"/>
    <w:rsid w:val="00BB71E3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358F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65838"/>
    <w:rsid w:val="00E87637"/>
    <w:rsid w:val="00ED48AB"/>
    <w:rsid w:val="00EE54B8"/>
    <w:rsid w:val="00F07A7D"/>
    <w:rsid w:val="00F13909"/>
    <w:rsid w:val="00F20DBA"/>
    <w:rsid w:val="00F34336"/>
    <w:rsid w:val="00F36E66"/>
    <w:rsid w:val="00F40EA7"/>
    <w:rsid w:val="00F43B48"/>
    <w:rsid w:val="00F45BA5"/>
    <w:rsid w:val="00F50ADA"/>
    <w:rsid w:val="00F6708D"/>
    <w:rsid w:val="00F80B30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8</cp:revision>
  <cp:lastPrinted>2021-10-14T05:35:00Z</cp:lastPrinted>
  <dcterms:created xsi:type="dcterms:W3CDTF">2022-09-04T06:11:00Z</dcterms:created>
  <dcterms:modified xsi:type="dcterms:W3CDTF">2022-10-03T07:08:00Z</dcterms:modified>
</cp:coreProperties>
</file>