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3454014F" w14:textId="43DBA0B3" w:rsidR="00131105" w:rsidRDefault="002D3FB1" w:rsidP="00BB71E3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1. Τα μεταλλικά τυπογραφικά στοιχεία, 2. Το </w:t>
      </w:r>
      <w:r w:rsidR="00D13D7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τυπογραφικό 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>πιεστήριο 3. Οι μελάνες</w:t>
      </w:r>
      <w:r w:rsidR="00D13D75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26247C3B" w14:textId="4315D0B9" w:rsidR="00BB71E3" w:rsidRDefault="00BB71E3" w:rsidP="00BB71E3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Η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Βίβλος των 42 στίχων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. Ονομάζεται έτσι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επειδή οι περισσότερες σελίδες της έχουν 42 στίχους.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Ο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λοκληρώθηκε και κυκλοφόρησε στο εμπόριο το 1456.</w:t>
      </w:r>
    </w:p>
    <w:p w14:paraId="36F5290B" w14:textId="4310B440" w:rsidR="00BB71E3" w:rsidRPr="00BB71E3" w:rsidRDefault="00BB71E3" w:rsidP="00BB71E3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Να αναφέρετε τέσσερα </w:t>
      </w:r>
      <w:r w:rsidR="00D27F1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(4) 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από τα παρακάτω χαρακτηριστικά: </w:t>
      </w:r>
    </w:p>
    <w:p w14:paraId="45B7E109" w14:textId="59692D44" w:rsidR="00BB71E3" w:rsidRDefault="00BB71E3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Τα 290 στοιχεία, γράμματα, σημεία στίξης και διάφορα σύμβολα, που κατασκευάστηκαν για την εκτύπωσή της, έχουν το</w:t>
      </w:r>
      <w:r w:rsidR="00D04153">
        <w:rPr>
          <w:rFonts w:asciiTheme="minorHAnsi" w:hAnsiTheme="minorHAnsi" w:cstheme="minorHAnsi"/>
          <w:sz w:val="24"/>
          <w:szCs w:val="24"/>
          <w:lang w:eastAsia="en-US" w:bidi="en-US"/>
        </w:rPr>
        <w:t>ν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χαρακτήρα των χειρόγραφων βιβλίων της εποχής. </w:t>
      </w:r>
    </w:p>
    <w:p w14:paraId="6B1F731F" w14:textId="2FB16A15" w:rsidR="00BB71E3" w:rsidRDefault="00BB71E3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Τα διαστήματα μεταξύ των λέξεων είναι απόλυτα ίσα</w:t>
      </w:r>
      <w:r w:rsidR="004B5A0C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2E870F99" w14:textId="745C9C94" w:rsidR="00BB71E3" w:rsidRDefault="004B5A0C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Τ</w:t>
      </w:r>
      <w:r w:rsidR="00BB71E3"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α διαστήματα μεταξύ των στίχων (διάστιχα)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είναι απόλυτα ίσα</w:t>
      </w:r>
      <w:r w:rsidR="00BB71E3"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. </w:t>
      </w:r>
    </w:p>
    <w:p w14:paraId="3BAB6726" w14:textId="612B7B40" w:rsidR="004B5A0C" w:rsidRDefault="004B5A0C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Ό</w:t>
      </w:r>
      <w:r w:rsidR="00BB71E3"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λοι οι στίχοι έχουν το ίδιο μήκος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BB71E3"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BD00FE4" w14:textId="32FA71DB" w:rsidR="004B5A0C" w:rsidRDefault="004B5A0C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Ό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λοι οι στίχοι</w:t>
      </w:r>
      <w:r w:rsidR="00BB71E3"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είναι απόλυτα ευθυγραμμισμένοι μεταξύ τους, από τη δεξιά και από την αριστερή μεριά της σελίδας (κείμενο στοιχισμένο). </w:t>
      </w:r>
    </w:p>
    <w:p w14:paraId="6CC538E0" w14:textId="77777777" w:rsidR="004B5A0C" w:rsidRDefault="00BB71E3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Οι σελίδες, εκτός από κείμενο, περιλαμβάνουν χρωματιστά διακοσμητικά πλαίσια και πρωτογράμματα. </w:t>
      </w:r>
    </w:p>
    <w:p w14:paraId="2DB08558" w14:textId="216F1E3A" w:rsidR="004B5A0C" w:rsidRDefault="004B5A0C" w:rsidP="004B5A0C">
      <w:pPr>
        <w:pStyle w:val="11"/>
        <w:numPr>
          <w:ilvl w:val="0"/>
          <w:numId w:val="8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 </w:t>
      </w:r>
      <w:r w:rsidRPr="00BB71E3">
        <w:rPr>
          <w:rFonts w:asciiTheme="minorHAnsi" w:hAnsiTheme="minorHAnsi" w:cstheme="minorHAnsi"/>
          <w:sz w:val="24"/>
          <w:szCs w:val="24"/>
          <w:lang w:eastAsia="en-US" w:bidi="en-US"/>
        </w:rPr>
        <w:t>χρωματιστά διακοσμητικά πλαίσια και πρωτογράμματα</w:t>
      </w:r>
      <w:r w:rsidR="00BB71E3" w:rsidRP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τυπώθηκαν από ξυλογραφικές πλάκες με διαφορετικά χρώματα και επειδή δεν αποτυπώθηκαν καλά, σχεδιάστηκαν από πάνω με το χέρι. </w:t>
      </w:r>
    </w:p>
    <w:p w14:paraId="58D9721E" w14:textId="029F2FED" w:rsidR="00BB71E3" w:rsidRDefault="001B14AB" w:rsidP="001B14AB">
      <w:pPr>
        <w:pStyle w:val="11"/>
        <w:spacing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B14AB"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B14AB">
        <w:rPr>
          <w:rFonts w:asciiTheme="minorHAnsi" w:hAnsiTheme="minorHAnsi" w:cstheme="minorHAnsi"/>
          <w:sz w:val="24"/>
          <w:szCs w:val="24"/>
        </w:rPr>
        <w:t>Η αριστοκρατία έπαψε να είναι ο μοναδικός αποδέκτης της γνώσης. Το τυπωμένο βιβλίο έγινε προσιτό σε μεγαλύτερο αριθμό πολιτών.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B14AB">
        <w:rPr>
          <w:rFonts w:asciiTheme="minorHAnsi" w:hAnsiTheme="minorHAnsi" w:cstheme="minorHAnsi"/>
          <w:sz w:val="24"/>
          <w:szCs w:val="24"/>
        </w:rPr>
        <w:t>Πολύς κόσμος μάθαινε γραφή και ανάγνωση, γιατί το βιβλίο είχε γίνει φθηνό και προσιτό. Η τυπογραφία βοήθησε ενεργά στην πολιτισμική επανάσταση της Αναγέννησης.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1B261" w14:textId="77777777" w:rsidR="009870A1" w:rsidRDefault="009870A1" w:rsidP="007F659F">
      <w:r>
        <w:separator/>
      </w:r>
    </w:p>
  </w:endnote>
  <w:endnote w:type="continuationSeparator" w:id="0">
    <w:p w14:paraId="7F267435" w14:textId="77777777" w:rsidR="009870A1" w:rsidRDefault="009870A1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EBC8" w14:textId="77777777" w:rsidR="009870A1" w:rsidRDefault="009870A1"/>
  </w:footnote>
  <w:footnote w:type="continuationSeparator" w:id="0">
    <w:p w14:paraId="496F2227" w14:textId="77777777" w:rsidR="009870A1" w:rsidRDefault="009870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3"/>
  </w:num>
  <w:num w:numId="2" w16cid:durableId="469983381">
    <w:abstractNumId w:val="4"/>
  </w:num>
  <w:num w:numId="3" w16cid:durableId="719398830">
    <w:abstractNumId w:val="7"/>
  </w:num>
  <w:num w:numId="4" w16cid:durableId="1933010779">
    <w:abstractNumId w:val="0"/>
  </w:num>
  <w:num w:numId="5" w16cid:durableId="1142382407">
    <w:abstractNumId w:val="6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103E16"/>
    <w:rsid w:val="00125228"/>
    <w:rsid w:val="0013063A"/>
    <w:rsid w:val="00131105"/>
    <w:rsid w:val="0015794F"/>
    <w:rsid w:val="00164ADF"/>
    <w:rsid w:val="00165EC0"/>
    <w:rsid w:val="00176B16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B5A0C"/>
    <w:rsid w:val="004B7D96"/>
    <w:rsid w:val="004E5300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30285"/>
    <w:rsid w:val="009346F0"/>
    <w:rsid w:val="00970BA9"/>
    <w:rsid w:val="009818FF"/>
    <w:rsid w:val="009870A1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4153"/>
    <w:rsid w:val="00D05372"/>
    <w:rsid w:val="00D07ACE"/>
    <w:rsid w:val="00D1076F"/>
    <w:rsid w:val="00D13D75"/>
    <w:rsid w:val="00D27C83"/>
    <w:rsid w:val="00D27F1F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8</cp:revision>
  <cp:lastPrinted>2021-10-14T05:35:00Z</cp:lastPrinted>
  <dcterms:created xsi:type="dcterms:W3CDTF">2022-09-04T06:11:00Z</dcterms:created>
  <dcterms:modified xsi:type="dcterms:W3CDTF">2022-10-02T18:11:00Z</dcterms:modified>
</cp:coreProperties>
</file>