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DB37B" w14:textId="77777777" w:rsidR="006F62DF" w:rsidRDefault="006F62DF" w:rsidP="006F62DF">
      <w:pPr>
        <w:spacing w:after="0" w:line="360" w:lineRule="auto"/>
        <w:rPr>
          <w:b/>
          <w:bCs/>
          <w:sz w:val="24"/>
          <w:szCs w:val="24"/>
        </w:rPr>
      </w:pPr>
      <w:bookmarkStart w:id="0" w:name="_Hlk95943163"/>
      <w:r>
        <w:rPr>
          <w:b/>
          <w:bCs/>
          <w:sz w:val="24"/>
          <w:szCs w:val="24"/>
        </w:rPr>
        <w:t>ΕΝΔΕΙΚΤΙΚΕΣ ΑΠΑΝΤΗΣΕΙΣ</w:t>
      </w:r>
    </w:p>
    <w:p w14:paraId="0C07D26E" w14:textId="3578D673" w:rsidR="006F62DF" w:rsidRDefault="00B0333E" w:rsidP="006F62DF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="006F62DF">
        <w:rPr>
          <w:b/>
          <w:bCs/>
          <w:sz w:val="24"/>
          <w:szCs w:val="24"/>
        </w:rPr>
        <w:t>.</w:t>
      </w:r>
      <w:r w:rsidR="006F62DF" w:rsidRPr="006F62DF">
        <w:rPr>
          <w:bCs/>
          <w:sz w:val="24"/>
          <w:szCs w:val="24"/>
        </w:rPr>
        <w:t xml:space="preserve"> </w:t>
      </w:r>
      <w:r w:rsidR="002537B5">
        <w:rPr>
          <w:bCs/>
          <w:sz w:val="24"/>
          <w:szCs w:val="24"/>
        </w:rPr>
        <w:t xml:space="preserve">Η μεταβολή γίνεται σε κύλινδρο σταθερού όγκου, </w:t>
      </w:r>
      <w:r w:rsidR="00806EFD">
        <w:rPr>
          <w:bCs/>
          <w:sz w:val="24"/>
          <w:szCs w:val="24"/>
        </w:rPr>
        <w:t>οπότε</w:t>
      </w:r>
      <w:r w:rsidR="002537B5">
        <w:rPr>
          <w:bCs/>
          <w:sz w:val="24"/>
          <w:szCs w:val="24"/>
        </w:rPr>
        <w:t xml:space="preserve"> είναι ισόογκη. Επομένως σε ένα διάγραμμα </w:t>
      </w:r>
      <w:r w:rsidR="002537B5">
        <w:rPr>
          <w:bCs/>
          <w:sz w:val="24"/>
          <w:szCs w:val="24"/>
          <w:lang w:val="en-US"/>
        </w:rPr>
        <w:t>P</w:t>
      </w:r>
      <w:r w:rsidR="002537B5" w:rsidRPr="002537B5">
        <w:rPr>
          <w:bCs/>
          <w:sz w:val="24"/>
          <w:szCs w:val="24"/>
        </w:rPr>
        <w:t>-</w:t>
      </w:r>
      <w:r w:rsidR="002537B5">
        <w:rPr>
          <w:bCs/>
          <w:sz w:val="24"/>
          <w:szCs w:val="24"/>
          <w:lang w:val="en-US"/>
        </w:rPr>
        <w:t>V</w:t>
      </w:r>
      <w:r w:rsidR="002537B5" w:rsidRPr="002537B5">
        <w:rPr>
          <w:bCs/>
          <w:sz w:val="24"/>
          <w:szCs w:val="24"/>
        </w:rPr>
        <w:t xml:space="preserve"> </w:t>
      </w:r>
      <w:r w:rsidR="002537B5">
        <w:rPr>
          <w:bCs/>
          <w:sz w:val="24"/>
          <w:szCs w:val="24"/>
        </w:rPr>
        <w:t>θα σχεδιαστεί ως εξής:</w:t>
      </w:r>
    </w:p>
    <w:p w14:paraId="191DB198" w14:textId="31EA3D21" w:rsidR="002537B5" w:rsidRPr="002537B5" w:rsidRDefault="00F96B9D" w:rsidP="006F62DF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0237D609" wp14:editId="51FE2241">
            <wp:extent cx="2635302" cy="2189480"/>
            <wp:effectExtent l="0" t="0" r="0" b="127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248" cy="220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677CD" w14:textId="77777777" w:rsidR="00E47231" w:rsidRDefault="00E47231" w:rsidP="001E6B9C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176C8FFF" w14:textId="219001EC" w:rsidR="002462F5" w:rsidRDefault="00B0333E" w:rsidP="001E6B9C">
      <w:pPr>
        <w:spacing w:after="0" w:line="360" w:lineRule="auto"/>
        <w:jc w:val="both"/>
        <w:rPr>
          <w:sz w:val="24"/>
        </w:rPr>
      </w:pPr>
      <w:r>
        <w:rPr>
          <w:b/>
          <w:bCs/>
          <w:sz w:val="24"/>
          <w:szCs w:val="24"/>
        </w:rPr>
        <w:t>β</w:t>
      </w:r>
      <w:r w:rsidR="006F62DF">
        <w:rPr>
          <w:sz w:val="24"/>
          <w:szCs w:val="24"/>
        </w:rPr>
        <w:t xml:space="preserve">. </w:t>
      </w:r>
      <w:r w:rsidR="002462F5">
        <w:rPr>
          <w:sz w:val="24"/>
        </w:rPr>
        <w:t xml:space="preserve">Μετατρέπουμε </w:t>
      </w:r>
      <w:r w:rsidR="00367675">
        <w:rPr>
          <w:sz w:val="24"/>
        </w:rPr>
        <w:t>την αρχική και τελική θερμοκρασία</w:t>
      </w:r>
      <w:r w:rsidR="002462F5">
        <w:rPr>
          <w:sz w:val="24"/>
        </w:rPr>
        <w:t xml:space="preserve"> σε τιμές </w:t>
      </w:r>
      <w:r w:rsidR="002462F5">
        <w:rPr>
          <w:sz w:val="24"/>
          <w:lang w:val="en-US"/>
        </w:rPr>
        <w:t>Kelvin</w:t>
      </w:r>
      <w:r w:rsidR="002462F5">
        <w:rPr>
          <w:sz w:val="24"/>
        </w:rPr>
        <w:t xml:space="preserve"> </w:t>
      </w:r>
      <w:r w:rsidR="009979A7">
        <w:rPr>
          <w:sz w:val="24"/>
        </w:rPr>
        <w:t>σύμφωνα με</w:t>
      </w:r>
      <w:r w:rsidR="002462F5">
        <w:rPr>
          <w:sz w:val="24"/>
        </w:rPr>
        <w:t xml:space="preserve"> τη σχέση T = t° + 273°:</w:t>
      </w:r>
    </w:p>
    <w:p w14:paraId="38C66848" w14:textId="6E7543EF" w:rsidR="002462F5" w:rsidRPr="00F65EC6" w:rsidRDefault="002462F5" w:rsidP="002462F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1E6B9C">
        <w:rPr>
          <w:rFonts w:cstheme="minorHAnsi"/>
          <w:sz w:val="24"/>
          <w:szCs w:val="24"/>
          <w:lang w:val="en-US"/>
        </w:rPr>
        <w:t>T</w:t>
      </w:r>
      <w:r w:rsidRPr="00F65EC6">
        <w:rPr>
          <w:rFonts w:cstheme="minorHAnsi"/>
          <w:sz w:val="24"/>
          <w:szCs w:val="24"/>
          <w:vertAlign w:val="subscript"/>
        </w:rPr>
        <w:t>1</w:t>
      </w:r>
      <w:r w:rsidRPr="00F65EC6">
        <w:rPr>
          <w:rFonts w:cstheme="minorHAnsi"/>
          <w:sz w:val="24"/>
          <w:szCs w:val="24"/>
        </w:rPr>
        <w:t xml:space="preserve"> = </w:t>
      </w:r>
      <w:r w:rsidRPr="00F65EC6">
        <w:rPr>
          <w:rFonts w:cstheme="minorHAnsi"/>
          <w:color w:val="000000"/>
          <w:sz w:val="24"/>
          <w:szCs w:val="24"/>
        </w:rPr>
        <w:t>47</w:t>
      </w:r>
      <w:r w:rsidRPr="00F65EC6">
        <w:rPr>
          <w:rFonts w:cstheme="minorHAnsi"/>
          <w:sz w:val="24"/>
          <w:szCs w:val="24"/>
        </w:rPr>
        <w:t xml:space="preserve"> + 273 = 320 </w:t>
      </w:r>
      <w:r>
        <w:rPr>
          <w:rFonts w:cstheme="minorHAnsi"/>
          <w:sz w:val="24"/>
          <w:szCs w:val="24"/>
          <w:lang w:val="en-US"/>
        </w:rPr>
        <w:t>K</w:t>
      </w:r>
    </w:p>
    <w:p w14:paraId="23206C2D" w14:textId="7E68FA50" w:rsidR="006F62DF" w:rsidRPr="00F65EC6" w:rsidRDefault="002462F5" w:rsidP="002462F5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1E6B9C">
        <w:rPr>
          <w:rFonts w:cstheme="minorHAnsi"/>
          <w:sz w:val="24"/>
          <w:szCs w:val="24"/>
          <w:lang w:val="en-US"/>
        </w:rPr>
        <w:t>T</w:t>
      </w:r>
      <w:r w:rsidRPr="00F65EC6">
        <w:rPr>
          <w:rFonts w:cstheme="minorHAnsi"/>
          <w:sz w:val="24"/>
          <w:szCs w:val="24"/>
          <w:vertAlign w:val="subscript"/>
        </w:rPr>
        <w:t>2</w:t>
      </w:r>
      <w:r w:rsidRPr="00F65EC6">
        <w:rPr>
          <w:rFonts w:cstheme="minorHAnsi"/>
          <w:sz w:val="24"/>
          <w:szCs w:val="24"/>
        </w:rPr>
        <w:t xml:space="preserve"> = </w:t>
      </w:r>
      <w:r w:rsidRPr="00F65EC6">
        <w:rPr>
          <w:rFonts w:cstheme="minorHAnsi"/>
          <w:color w:val="000000"/>
          <w:sz w:val="24"/>
          <w:szCs w:val="24"/>
        </w:rPr>
        <w:t>527</w:t>
      </w:r>
      <w:r w:rsidRPr="00F65EC6">
        <w:rPr>
          <w:rFonts w:cstheme="minorHAnsi"/>
          <w:sz w:val="24"/>
          <w:szCs w:val="24"/>
        </w:rPr>
        <w:t xml:space="preserve"> + 273 = 800 </w:t>
      </w:r>
      <w:r>
        <w:rPr>
          <w:rFonts w:cstheme="minorHAnsi"/>
          <w:sz w:val="24"/>
          <w:szCs w:val="24"/>
        </w:rPr>
        <w:t>Κ</w:t>
      </w:r>
    </w:p>
    <w:p w14:paraId="2F5DE547" w14:textId="77777777" w:rsidR="00E47231" w:rsidRDefault="00E47231" w:rsidP="006F62DF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4"/>
          <w:szCs w:val="24"/>
        </w:rPr>
      </w:pPr>
    </w:p>
    <w:p w14:paraId="2DE2C640" w14:textId="094ECEBD" w:rsidR="006F62DF" w:rsidRDefault="00B0333E" w:rsidP="006F62DF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</w:t>
      </w:r>
      <w:r w:rsidR="006F62DF" w:rsidRPr="001E6B9C">
        <w:rPr>
          <w:sz w:val="24"/>
          <w:szCs w:val="24"/>
        </w:rPr>
        <w:t xml:space="preserve">. </w:t>
      </w:r>
      <w:r w:rsidR="001E6B9C">
        <w:rPr>
          <w:sz w:val="24"/>
          <w:szCs w:val="24"/>
        </w:rPr>
        <w:t xml:space="preserve">Επειδή η μεταβολή είναι ισόογκη, </w:t>
      </w:r>
      <w:r w:rsidR="00010B30">
        <w:rPr>
          <w:sz w:val="24"/>
          <w:szCs w:val="24"/>
        </w:rPr>
        <w:t xml:space="preserve">η τελική πίεση </w:t>
      </w:r>
      <w:r w:rsidR="00010B30">
        <w:rPr>
          <w:sz w:val="24"/>
          <w:szCs w:val="24"/>
          <w:lang w:val="en-US"/>
        </w:rPr>
        <w:t>P</w:t>
      </w:r>
      <w:r w:rsidR="00010B30" w:rsidRPr="00010B30">
        <w:rPr>
          <w:sz w:val="24"/>
          <w:szCs w:val="24"/>
          <w:vertAlign w:val="subscript"/>
        </w:rPr>
        <w:t>2</w:t>
      </w:r>
      <w:r w:rsidR="00010B30" w:rsidRPr="00010B30">
        <w:rPr>
          <w:sz w:val="24"/>
          <w:szCs w:val="24"/>
        </w:rPr>
        <w:t xml:space="preserve"> </w:t>
      </w:r>
      <w:r w:rsidR="00010B30">
        <w:rPr>
          <w:sz w:val="24"/>
          <w:szCs w:val="24"/>
        </w:rPr>
        <w:t>θα υπολογιστεί από την εξής σχέση:</w:t>
      </w:r>
    </w:p>
    <w:p w14:paraId="0323CD26" w14:textId="7323281F" w:rsidR="00010B30" w:rsidRPr="002E04B6" w:rsidRDefault="00000000" w:rsidP="006F62D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Cs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⇒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⇒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∙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⇒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 Pa∙800 K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320 K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⇒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=75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Pa</m:t>
          </m:r>
        </m:oMath>
      </m:oMathPara>
    </w:p>
    <w:p w14:paraId="4CB7B204" w14:textId="77777777" w:rsidR="00E47231" w:rsidRDefault="00E47231" w:rsidP="006F62DF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4"/>
          <w:szCs w:val="24"/>
        </w:rPr>
      </w:pPr>
    </w:p>
    <w:p w14:paraId="11FF0E32" w14:textId="129370F7" w:rsidR="00164E36" w:rsidRDefault="00164E36" w:rsidP="006F62DF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164E36"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</w:t>
      </w:r>
      <w:bookmarkEnd w:id="0"/>
      <w:r w:rsidR="00A65B40">
        <w:rPr>
          <w:sz w:val="24"/>
          <w:szCs w:val="24"/>
        </w:rPr>
        <w:t xml:space="preserve">Η μεταβολή είναι ισόογκη, επομένως το έργο που αντάλλαξε το αέριο με το περιβάλλον είναι μηδενικό: </w:t>
      </w:r>
      <w:r w:rsidR="00A65B40">
        <w:rPr>
          <w:sz w:val="24"/>
          <w:szCs w:val="24"/>
          <w:lang w:val="en-US"/>
        </w:rPr>
        <w:t>W</w:t>
      </w:r>
      <w:r w:rsidR="00A65B40" w:rsidRPr="00A65B40">
        <w:rPr>
          <w:sz w:val="24"/>
          <w:szCs w:val="24"/>
        </w:rPr>
        <w:t xml:space="preserve"> = 0</w:t>
      </w:r>
      <w:r w:rsidR="00A65B40">
        <w:rPr>
          <w:sz w:val="24"/>
          <w:szCs w:val="24"/>
        </w:rPr>
        <w:t xml:space="preserve"> </w:t>
      </w:r>
      <w:r w:rsidR="00A65B40">
        <w:rPr>
          <w:sz w:val="24"/>
          <w:szCs w:val="24"/>
          <w:lang w:val="en-US"/>
        </w:rPr>
        <w:t>KJ</w:t>
      </w:r>
      <w:r w:rsidR="00A65B40" w:rsidRPr="00A65B40">
        <w:rPr>
          <w:sz w:val="24"/>
          <w:szCs w:val="24"/>
        </w:rPr>
        <w:t xml:space="preserve">. </w:t>
      </w:r>
      <w:r w:rsidR="006B2FE0">
        <w:rPr>
          <w:sz w:val="24"/>
          <w:szCs w:val="24"/>
        </w:rPr>
        <w:t>Άρα από το 1</w:t>
      </w:r>
      <w:r w:rsidR="006B2FE0" w:rsidRPr="006B2FE0">
        <w:rPr>
          <w:sz w:val="24"/>
          <w:szCs w:val="24"/>
          <w:vertAlign w:val="superscript"/>
        </w:rPr>
        <w:t>ο</w:t>
      </w:r>
      <w:r w:rsidR="006B2FE0">
        <w:rPr>
          <w:sz w:val="24"/>
          <w:szCs w:val="24"/>
        </w:rPr>
        <w:t xml:space="preserve"> </w:t>
      </w:r>
      <w:r w:rsidR="00436C99">
        <w:rPr>
          <w:sz w:val="24"/>
          <w:szCs w:val="24"/>
        </w:rPr>
        <w:t>Θερμοδυναμικό</w:t>
      </w:r>
      <w:r w:rsidR="006B2FE0">
        <w:rPr>
          <w:sz w:val="24"/>
          <w:szCs w:val="24"/>
        </w:rPr>
        <w:t xml:space="preserve"> </w:t>
      </w:r>
      <w:r w:rsidR="00436C99">
        <w:rPr>
          <w:sz w:val="24"/>
          <w:szCs w:val="24"/>
        </w:rPr>
        <w:t>αξίωμα προκύπτει:</w:t>
      </w:r>
    </w:p>
    <w:p w14:paraId="539A8223" w14:textId="5AF20B59" w:rsidR="00436C99" w:rsidRPr="003A5231" w:rsidRDefault="003A5231" w:rsidP="00436C99">
      <w:pPr>
        <w:autoSpaceDE w:val="0"/>
        <w:autoSpaceDN w:val="0"/>
        <w:adjustRightInd w:val="0"/>
        <w:spacing w:after="0" w:line="360" w:lineRule="auto"/>
        <w:jc w:val="center"/>
        <w:rPr>
          <w:iCs/>
          <w:sz w:val="24"/>
          <w:szCs w:val="24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Q=Δ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U+W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⇒Q=Δ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U+0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⇒Δ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U=1200 KJ</m:t>
          </m:r>
        </m:oMath>
      </m:oMathPara>
    </w:p>
    <w:sectPr w:rsidR="00436C99" w:rsidRPr="003A5231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19464" w14:textId="77777777" w:rsidR="00776128" w:rsidRDefault="00776128" w:rsidP="00FF0CF6">
      <w:pPr>
        <w:spacing w:after="0" w:line="240" w:lineRule="auto"/>
      </w:pPr>
      <w:r>
        <w:separator/>
      </w:r>
    </w:p>
  </w:endnote>
  <w:endnote w:type="continuationSeparator" w:id="0">
    <w:p w14:paraId="33AC150D" w14:textId="77777777" w:rsidR="00776128" w:rsidRDefault="00776128" w:rsidP="00FF0CF6">
      <w:pPr>
        <w:spacing w:after="0" w:line="240" w:lineRule="auto"/>
      </w:pPr>
      <w:r>
        <w:continuationSeparator/>
      </w:r>
    </w:p>
  </w:endnote>
  <w:endnote w:type="continuationNotice" w:id="1">
    <w:p w14:paraId="6A1A6279" w14:textId="77777777" w:rsidR="00776128" w:rsidRDefault="007761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2223F" w14:textId="77777777" w:rsidR="00776128" w:rsidRDefault="00776128" w:rsidP="00FF0CF6">
      <w:pPr>
        <w:spacing w:after="0" w:line="240" w:lineRule="auto"/>
      </w:pPr>
      <w:r>
        <w:separator/>
      </w:r>
    </w:p>
  </w:footnote>
  <w:footnote w:type="continuationSeparator" w:id="0">
    <w:p w14:paraId="661CAAB0" w14:textId="77777777" w:rsidR="00776128" w:rsidRDefault="00776128" w:rsidP="00FF0CF6">
      <w:pPr>
        <w:spacing w:after="0" w:line="240" w:lineRule="auto"/>
      </w:pPr>
      <w:r>
        <w:continuationSeparator/>
      </w:r>
    </w:p>
  </w:footnote>
  <w:footnote w:type="continuationNotice" w:id="1">
    <w:p w14:paraId="7AC38658" w14:textId="77777777" w:rsidR="00776128" w:rsidRDefault="0077612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9"/>
    <w:rsid w:val="00002B7E"/>
    <w:rsid w:val="00010B30"/>
    <w:rsid w:val="000171C4"/>
    <w:rsid w:val="000208A8"/>
    <w:rsid w:val="00033491"/>
    <w:rsid w:val="00051670"/>
    <w:rsid w:val="000517D3"/>
    <w:rsid w:val="00072D14"/>
    <w:rsid w:val="000748A2"/>
    <w:rsid w:val="0007706B"/>
    <w:rsid w:val="00092B92"/>
    <w:rsid w:val="0009467B"/>
    <w:rsid w:val="000947C0"/>
    <w:rsid w:val="000A2A91"/>
    <w:rsid w:val="000A7E59"/>
    <w:rsid w:val="000C126D"/>
    <w:rsid w:val="000F36AD"/>
    <w:rsid w:val="001036F1"/>
    <w:rsid w:val="00106752"/>
    <w:rsid w:val="001200C0"/>
    <w:rsid w:val="00130ECC"/>
    <w:rsid w:val="00131790"/>
    <w:rsid w:val="0013418C"/>
    <w:rsid w:val="0015276D"/>
    <w:rsid w:val="001577C5"/>
    <w:rsid w:val="00164E36"/>
    <w:rsid w:val="001731CC"/>
    <w:rsid w:val="00176BDE"/>
    <w:rsid w:val="001A3BD8"/>
    <w:rsid w:val="001A5F29"/>
    <w:rsid w:val="001B4C68"/>
    <w:rsid w:val="001D2611"/>
    <w:rsid w:val="001E5830"/>
    <w:rsid w:val="001E6B9C"/>
    <w:rsid w:val="001E6E8F"/>
    <w:rsid w:val="002064C9"/>
    <w:rsid w:val="002244A3"/>
    <w:rsid w:val="0022569D"/>
    <w:rsid w:val="002272E6"/>
    <w:rsid w:val="00234AFF"/>
    <w:rsid w:val="00245C9C"/>
    <w:rsid w:val="00246257"/>
    <w:rsid w:val="002462F5"/>
    <w:rsid w:val="00247A5A"/>
    <w:rsid w:val="002536C6"/>
    <w:rsid w:val="002537B5"/>
    <w:rsid w:val="002747E4"/>
    <w:rsid w:val="00285B56"/>
    <w:rsid w:val="002950A3"/>
    <w:rsid w:val="002C64B9"/>
    <w:rsid w:val="002D1437"/>
    <w:rsid w:val="002E04B6"/>
    <w:rsid w:val="00304F07"/>
    <w:rsid w:val="00323A9E"/>
    <w:rsid w:val="00326C4F"/>
    <w:rsid w:val="00327E6A"/>
    <w:rsid w:val="00332233"/>
    <w:rsid w:val="00332FE6"/>
    <w:rsid w:val="00336AC6"/>
    <w:rsid w:val="00337486"/>
    <w:rsid w:val="00362DD3"/>
    <w:rsid w:val="00367675"/>
    <w:rsid w:val="00383E4A"/>
    <w:rsid w:val="003919C3"/>
    <w:rsid w:val="003948FA"/>
    <w:rsid w:val="003A2CF8"/>
    <w:rsid w:val="003A5231"/>
    <w:rsid w:val="003B53C6"/>
    <w:rsid w:val="003B62A2"/>
    <w:rsid w:val="003C01CE"/>
    <w:rsid w:val="003C0C83"/>
    <w:rsid w:val="003C3803"/>
    <w:rsid w:val="003C77E0"/>
    <w:rsid w:val="003E167A"/>
    <w:rsid w:val="003F15C0"/>
    <w:rsid w:val="00402875"/>
    <w:rsid w:val="004128FD"/>
    <w:rsid w:val="00414857"/>
    <w:rsid w:val="00417111"/>
    <w:rsid w:val="00421DC3"/>
    <w:rsid w:val="00422323"/>
    <w:rsid w:val="00436C99"/>
    <w:rsid w:val="0044420C"/>
    <w:rsid w:val="00445449"/>
    <w:rsid w:val="004552A8"/>
    <w:rsid w:val="00461039"/>
    <w:rsid w:val="004D7ABA"/>
    <w:rsid w:val="004E296C"/>
    <w:rsid w:val="004E4B7C"/>
    <w:rsid w:val="004F2369"/>
    <w:rsid w:val="004F7A5A"/>
    <w:rsid w:val="005005AD"/>
    <w:rsid w:val="005155CC"/>
    <w:rsid w:val="005571ED"/>
    <w:rsid w:val="00570DF2"/>
    <w:rsid w:val="00571A64"/>
    <w:rsid w:val="00572E47"/>
    <w:rsid w:val="00580FD3"/>
    <w:rsid w:val="005863BB"/>
    <w:rsid w:val="005B0AEE"/>
    <w:rsid w:val="005B39E2"/>
    <w:rsid w:val="005B3F48"/>
    <w:rsid w:val="005B766E"/>
    <w:rsid w:val="005C64A0"/>
    <w:rsid w:val="005C7846"/>
    <w:rsid w:val="005E7DA5"/>
    <w:rsid w:val="005F1287"/>
    <w:rsid w:val="00617A4D"/>
    <w:rsid w:val="00620CD1"/>
    <w:rsid w:val="00632257"/>
    <w:rsid w:val="0063236B"/>
    <w:rsid w:val="00680AE6"/>
    <w:rsid w:val="00683542"/>
    <w:rsid w:val="00685B1C"/>
    <w:rsid w:val="006A5C5A"/>
    <w:rsid w:val="006A6A3B"/>
    <w:rsid w:val="006B2FE0"/>
    <w:rsid w:val="006C7AAE"/>
    <w:rsid w:val="006D1B95"/>
    <w:rsid w:val="006F62DF"/>
    <w:rsid w:val="006F79CB"/>
    <w:rsid w:val="00700975"/>
    <w:rsid w:val="00722952"/>
    <w:rsid w:val="007323F7"/>
    <w:rsid w:val="00737652"/>
    <w:rsid w:val="00753D9D"/>
    <w:rsid w:val="00761AFA"/>
    <w:rsid w:val="00771E37"/>
    <w:rsid w:val="00774A6A"/>
    <w:rsid w:val="00776128"/>
    <w:rsid w:val="007820B0"/>
    <w:rsid w:val="00784B2D"/>
    <w:rsid w:val="00787283"/>
    <w:rsid w:val="007B10C0"/>
    <w:rsid w:val="007C190C"/>
    <w:rsid w:val="007C630C"/>
    <w:rsid w:val="007D212A"/>
    <w:rsid w:val="007D3CA6"/>
    <w:rsid w:val="007F4A06"/>
    <w:rsid w:val="00806EFD"/>
    <w:rsid w:val="008147FD"/>
    <w:rsid w:val="00821DB2"/>
    <w:rsid w:val="00827BBD"/>
    <w:rsid w:val="0085003A"/>
    <w:rsid w:val="00852D55"/>
    <w:rsid w:val="00871937"/>
    <w:rsid w:val="00873A77"/>
    <w:rsid w:val="00877D41"/>
    <w:rsid w:val="00882836"/>
    <w:rsid w:val="00897FBD"/>
    <w:rsid w:val="008A4B3F"/>
    <w:rsid w:val="008D448C"/>
    <w:rsid w:val="008F092A"/>
    <w:rsid w:val="00903DCF"/>
    <w:rsid w:val="0090571F"/>
    <w:rsid w:val="009110A7"/>
    <w:rsid w:val="00940364"/>
    <w:rsid w:val="009529D0"/>
    <w:rsid w:val="0096061B"/>
    <w:rsid w:val="00961831"/>
    <w:rsid w:val="009618AB"/>
    <w:rsid w:val="00961B40"/>
    <w:rsid w:val="009671DB"/>
    <w:rsid w:val="00971AEA"/>
    <w:rsid w:val="0097434D"/>
    <w:rsid w:val="00986E2D"/>
    <w:rsid w:val="00992270"/>
    <w:rsid w:val="0099434F"/>
    <w:rsid w:val="00995854"/>
    <w:rsid w:val="0099603F"/>
    <w:rsid w:val="009979A7"/>
    <w:rsid w:val="009A15B8"/>
    <w:rsid w:val="009A6883"/>
    <w:rsid w:val="009C3894"/>
    <w:rsid w:val="009E0D5B"/>
    <w:rsid w:val="009E3035"/>
    <w:rsid w:val="009E34C8"/>
    <w:rsid w:val="009E4239"/>
    <w:rsid w:val="00A06447"/>
    <w:rsid w:val="00A10DD0"/>
    <w:rsid w:val="00A12056"/>
    <w:rsid w:val="00A138E0"/>
    <w:rsid w:val="00A14E88"/>
    <w:rsid w:val="00A15FC9"/>
    <w:rsid w:val="00A17799"/>
    <w:rsid w:val="00A2379C"/>
    <w:rsid w:val="00A23FA9"/>
    <w:rsid w:val="00A24F13"/>
    <w:rsid w:val="00A334E4"/>
    <w:rsid w:val="00A53E9F"/>
    <w:rsid w:val="00A642BC"/>
    <w:rsid w:val="00A65B40"/>
    <w:rsid w:val="00A66747"/>
    <w:rsid w:val="00A758BF"/>
    <w:rsid w:val="00A776BD"/>
    <w:rsid w:val="00A8585C"/>
    <w:rsid w:val="00A92C81"/>
    <w:rsid w:val="00AB05C5"/>
    <w:rsid w:val="00AB4091"/>
    <w:rsid w:val="00AC4C63"/>
    <w:rsid w:val="00AD4A57"/>
    <w:rsid w:val="00AD610E"/>
    <w:rsid w:val="00AE3044"/>
    <w:rsid w:val="00B0333E"/>
    <w:rsid w:val="00B05A5C"/>
    <w:rsid w:val="00B271AA"/>
    <w:rsid w:val="00B313F7"/>
    <w:rsid w:val="00B320A9"/>
    <w:rsid w:val="00B36CB7"/>
    <w:rsid w:val="00B4299F"/>
    <w:rsid w:val="00B44749"/>
    <w:rsid w:val="00B533DE"/>
    <w:rsid w:val="00B54F4E"/>
    <w:rsid w:val="00B821FB"/>
    <w:rsid w:val="00B836A0"/>
    <w:rsid w:val="00B90889"/>
    <w:rsid w:val="00B940C7"/>
    <w:rsid w:val="00B97254"/>
    <w:rsid w:val="00BA2FB1"/>
    <w:rsid w:val="00BA3C50"/>
    <w:rsid w:val="00BA654F"/>
    <w:rsid w:val="00BA74AA"/>
    <w:rsid w:val="00BB1E52"/>
    <w:rsid w:val="00BB46CA"/>
    <w:rsid w:val="00BB7CBD"/>
    <w:rsid w:val="00BC58AE"/>
    <w:rsid w:val="00C04D91"/>
    <w:rsid w:val="00C116AA"/>
    <w:rsid w:val="00C302A9"/>
    <w:rsid w:val="00C32049"/>
    <w:rsid w:val="00C5249D"/>
    <w:rsid w:val="00C77437"/>
    <w:rsid w:val="00CC11EB"/>
    <w:rsid w:val="00CC44EA"/>
    <w:rsid w:val="00CE0ECB"/>
    <w:rsid w:val="00CE1CDB"/>
    <w:rsid w:val="00CF29D6"/>
    <w:rsid w:val="00CF5CA8"/>
    <w:rsid w:val="00D037B2"/>
    <w:rsid w:val="00D06D2A"/>
    <w:rsid w:val="00D2240C"/>
    <w:rsid w:val="00D30BCA"/>
    <w:rsid w:val="00D32FBA"/>
    <w:rsid w:val="00D34CD9"/>
    <w:rsid w:val="00D46C02"/>
    <w:rsid w:val="00D47D6A"/>
    <w:rsid w:val="00D5060F"/>
    <w:rsid w:val="00D63D5D"/>
    <w:rsid w:val="00D6711C"/>
    <w:rsid w:val="00D73709"/>
    <w:rsid w:val="00D73A9C"/>
    <w:rsid w:val="00D81479"/>
    <w:rsid w:val="00D9188F"/>
    <w:rsid w:val="00D96C53"/>
    <w:rsid w:val="00DA2573"/>
    <w:rsid w:val="00DA682A"/>
    <w:rsid w:val="00DA6E21"/>
    <w:rsid w:val="00DB39D0"/>
    <w:rsid w:val="00DB6689"/>
    <w:rsid w:val="00DC029C"/>
    <w:rsid w:val="00DC58FB"/>
    <w:rsid w:val="00DD2B0E"/>
    <w:rsid w:val="00DD7719"/>
    <w:rsid w:val="00DE41C5"/>
    <w:rsid w:val="00DE582A"/>
    <w:rsid w:val="00DF00AD"/>
    <w:rsid w:val="00DF3C74"/>
    <w:rsid w:val="00E17793"/>
    <w:rsid w:val="00E20EFE"/>
    <w:rsid w:val="00E25EDF"/>
    <w:rsid w:val="00E411A7"/>
    <w:rsid w:val="00E47231"/>
    <w:rsid w:val="00E502C7"/>
    <w:rsid w:val="00E63559"/>
    <w:rsid w:val="00E7425E"/>
    <w:rsid w:val="00E7508A"/>
    <w:rsid w:val="00E809E6"/>
    <w:rsid w:val="00E81247"/>
    <w:rsid w:val="00E9541B"/>
    <w:rsid w:val="00EA624D"/>
    <w:rsid w:val="00EA63CD"/>
    <w:rsid w:val="00EC7017"/>
    <w:rsid w:val="00EC7D91"/>
    <w:rsid w:val="00F130F7"/>
    <w:rsid w:val="00F13970"/>
    <w:rsid w:val="00F16DD6"/>
    <w:rsid w:val="00F22FE3"/>
    <w:rsid w:val="00F31013"/>
    <w:rsid w:val="00F65EC6"/>
    <w:rsid w:val="00F7122C"/>
    <w:rsid w:val="00F736E2"/>
    <w:rsid w:val="00F91AFE"/>
    <w:rsid w:val="00F96B9D"/>
    <w:rsid w:val="00FA6D09"/>
    <w:rsid w:val="00FA6FD0"/>
    <w:rsid w:val="00FA750D"/>
    <w:rsid w:val="00FD744C"/>
    <w:rsid w:val="00FF0CF6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9D99B-9070-4DE9-8460-F1162922D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Nikos Davidis</cp:lastModifiedBy>
  <cp:revision>3</cp:revision>
  <dcterms:created xsi:type="dcterms:W3CDTF">2022-10-02T16:57:00Z</dcterms:created>
  <dcterms:modified xsi:type="dcterms:W3CDTF">2022-10-02T16:57:00Z</dcterms:modified>
</cp:coreProperties>
</file>