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7C" w:rsidRDefault="008A177C" w:rsidP="008A177C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</w:t>
      </w:r>
      <w:r w:rsidRPr="00731658">
        <w:rPr>
          <w:b/>
          <w:sz w:val="24"/>
          <w:szCs w:val="24"/>
        </w:rPr>
        <w:t>ΕΣ ΑΠΑΝΤΗΣΕΙΣ</w:t>
      </w:r>
    </w:p>
    <w:p w:rsidR="008A177C" w:rsidRDefault="008A177C" w:rsidP="008A177C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</w:p>
    <w:p w:rsidR="008A177C" w:rsidRDefault="008A177C" w:rsidP="008A177C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:rsidR="008A177C" w:rsidRPr="00223349" w:rsidRDefault="008A177C" w:rsidP="008A177C">
      <w:pPr>
        <w:pStyle w:val="a3"/>
        <w:spacing w:after="30"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1 - </w:t>
      </w:r>
      <w:r w:rsidRPr="00223349">
        <w:rPr>
          <w:sz w:val="24"/>
          <w:szCs w:val="24"/>
        </w:rPr>
        <w:t>Σωστό</w:t>
      </w:r>
    </w:p>
    <w:p w:rsidR="008A177C" w:rsidRPr="00223349" w:rsidRDefault="008A177C" w:rsidP="008A177C">
      <w:pPr>
        <w:pStyle w:val="a3"/>
        <w:spacing w:after="30"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2 - </w:t>
      </w:r>
      <w:r w:rsidRPr="00223349">
        <w:rPr>
          <w:sz w:val="24"/>
          <w:szCs w:val="24"/>
        </w:rPr>
        <w:t xml:space="preserve">Λάθος </w:t>
      </w:r>
    </w:p>
    <w:p w:rsidR="008A177C" w:rsidRPr="00223349" w:rsidRDefault="008A177C" w:rsidP="008A177C">
      <w:pPr>
        <w:pStyle w:val="a3"/>
        <w:spacing w:after="30"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3 - </w:t>
      </w:r>
      <w:r w:rsidRPr="00223349">
        <w:rPr>
          <w:sz w:val="24"/>
          <w:szCs w:val="24"/>
        </w:rPr>
        <w:t>Σωστό</w:t>
      </w:r>
    </w:p>
    <w:p w:rsidR="008A177C" w:rsidRDefault="008A177C" w:rsidP="008A177C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</w:p>
    <w:p w:rsidR="008A177C" w:rsidRDefault="008A177C" w:rsidP="008A177C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8A177C" w:rsidRPr="00731658" w:rsidRDefault="008A177C" w:rsidP="008A177C">
      <w:pPr>
        <w:pStyle w:val="a3"/>
        <w:spacing w:after="3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 xml:space="preserve">Στην πράξη ο όρος σημείου δρόσου μπορεί να κατανοηθεί με το παρακάτω παράδειγμα. Το καλοκαίρι όταν ρίχνουμε κρύο νερό </w:t>
      </w:r>
      <w:proofErr w:type="spellStart"/>
      <w:r>
        <w:rPr>
          <w:sz w:val="24"/>
          <w:szCs w:val="24"/>
        </w:rPr>
        <w:t>σ΄</w:t>
      </w:r>
      <w:proofErr w:type="spellEnd"/>
      <w:r>
        <w:rPr>
          <w:sz w:val="24"/>
          <w:szCs w:val="24"/>
        </w:rPr>
        <w:t xml:space="preserve"> ένα ποτήρι, στην επιφάνεια του ποτηριού θα δημιουργηθούν δροσοσταλίδες, δηλαδή υγροποίηση υδρατμών. Για να συμβεί αυτό, πρέπει το ποτήρι να έχει θερμοκρασία μικρότερη ή το πολύ ίση με τη </w:t>
      </w:r>
      <w:proofErr w:type="spellStart"/>
      <w:r w:rsidRPr="00007FFB">
        <w:rPr>
          <w:sz w:val="24"/>
          <w:szCs w:val="24"/>
          <w:lang w:val="en-US"/>
        </w:rPr>
        <w:t>t</w:t>
      </w:r>
      <w:r w:rsidRPr="00007FFB">
        <w:rPr>
          <w:sz w:val="24"/>
          <w:szCs w:val="24"/>
          <w:vertAlign w:val="subscript"/>
          <w:lang w:val="en-US"/>
        </w:rPr>
        <w:t>d</w:t>
      </w:r>
      <w:r>
        <w:rPr>
          <w:sz w:val="24"/>
          <w:szCs w:val="24"/>
          <w:vertAlign w:val="subscript"/>
          <w:lang w:val="en-US"/>
        </w:rPr>
        <w:t>p</w:t>
      </w:r>
      <w:proofErr w:type="spellEnd"/>
      <w:r>
        <w:rPr>
          <w:sz w:val="24"/>
          <w:szCs w:val="24"/>
        </w:rPr>
        <w:t xml:space="preserve"> (θερμοκρασία του σημείου δρόσου). Δηλαδή η </w:t>
      </w:r>
      <w:proofErr w:type="spellStart"/>
      <w:r w:rsidRPr="00007FFB">
        <w:rPr>
          <w:sz w:val="24"/>
          <w:szCs w:val="24"/>
          <w:lang w:val="en-US"/>
        </w:rPr>
        <w:t>t</w:t>
      </w:r>
      <w:r w:rsidRPr="00007FFB">
        <w:rPr>
          <w:sz w:val="24"/>
          <w:szCs w:val="24"/>
          <w:vertAlign w:val="subscript"/>
          <w:lang w:val="en-US"/>
        </w:rPr>
        <w:t>d</w:t>
      </w:r>
      <w:r>
        <w:rPr>
          <w:sz w:val="24"/>
          <w:szCs w:val="24"/>
          <w:vertAlign w:val="subscript"/>
          <w:lang w:val="en-US"/>
        </w:rPr>
        <w:t>p</w:t>
      </w:r>
      <w:proofErr w:type="spellEnd"/>
      <w:r>
        <w:rPr>
          <w:sz w:val="24"/>
          <w:szCs w:val="24"/>
        </w:rPr>
        <w:t xml:space="preserve"> είναι η μεγαλύτερη δυνατή τιμή της θερμοκρασίας που μπορεί να έχει ένα σώμα, για να υγροποιούνται οι υδρατμοί στην επιφάνεια του.</w:t>
      </w:r>
    </w:p>
    <w:p w:rsidR="008A177C" w:rsidRDefault="008A177C" w:rsidP="008A177C">
      <w:pPr>
        <w:pStyle w:val="a3"/>
        <w:spacing w:after="30" w:line="360" w:lineRule="auto"/>
        <w:ind w:left="0"/>
        <w:jc w:val="both"/>
        <w:rPr>
          <w:sz w:val="24"/>
          <w:szCs w:val="24"/>
        </w:rPr>
      </w:pPr>
      <w:r w:rsidRPr="00731658">
        <w:rPr>
          <w:b/>
          <w:sz w:val="24"/>
          <w:szCs w:val="24"/>
        </w:rPr>
        <w:t>β</w:t>
      </w:r>
      <w:r>
        <w:rPr>
          <w:sz w:val="24"/>
          <w:szCs w:val="24"/>
        </w:rPr>
        <w:t>. Όταν αναφερόμαστε στον όρο κλιματιζόμενος αέρας,</w:t>
      </w:r>
      <w:bookmarkStart w:id="0" w:name="_GoBack"/>
      <w:bookmarkEnd w:id="0"/>
      <w:r>
        <w:rPr>
          <w:sz w:val="24"/>
          <w:szCs w:val="24"/>
        </w:rPr>
        <w:t xml:space="preserve"> στις περισσότερες εφαρμογές, αρκεί να δώσουμε τη θερμοκρασία και τη σχετική υγρασία του. </w:t>
      </w:r>
      <w:proofErr w:type="spellStart"/>
      <w:r>
        <w:rPr>
          <w:sz w:val="24"/>
          <w:szCs w:val="24"/>
        </w:rPr>
        <w:t>Π.χ</w:t>
      </w:r>
      <w:proofErr w:type="spellEnd"/>
      <w:r>
        <w:rPr>
          <w:sz w:val="24"/>
          <w:szCs w:val="24"/>
        </w:rPr>
        <w:t>, αντί δηλαδή να πούμε απλά «κλιματιζόμενος αέρας», λέμε «αέρας θερμοκρασίας 22</w:t>
      </w:r>
      <w:r w:rsidRPr="005B09A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vertAlign w:val="superscript"/>
          <w:lang w:val="en-US"/>
        </w:rPr>
        <w:t>o</w:t>
      </w:r>
      <w:r>
        <w:rPr>
          <w:sz w:val="24"/>
          <w:szCs w:val="24"/>
          <w:lang w:val="en-US"/>
        </w:rPr>
        <w:t>C</w:t>
      </w:r>
      <w:proofErr w:type="spellEnd"/>
      <w:r w:rsidRPr="005B09A8">
        <w:rPr>
          <w:sz w:val="24"/>
          <w:szCs w:val="24"/>
        </w:rPr>
        <w:t xml:space="preserve"> </w:t>
      </w:r>
      <w:r>
        <w:rPr>
          <w:sz w:val="24"/>
          <w:szCs w:val="24"/>
        </w:rPr>
        <w:t>και σχετικής υγρασίας 50%». Ο αέρας έχει και άλλα χαρακτηριστικά, τα οποία, βάσει αυτών των δύο (Θερμοκρασίας και σχετικής υγρασίας) βρίσκονται εύκολα από πίνακες ή από ένα διάγραμμα που ονομάζεται ψυχρομετρικός χάρτης. Χρησιμοποιήθηκε η έκφραση «σχεδόν τα πάντα» γιατί με την ψυχρομετρία δεν προδιαγράφουμε τα πάντα σχετικά με τον κλιματιζόμενο αέρα. Συγκεκριμένα, δεν αναφερόμαστε καθόλου σε χαρακτηριστικά όπως είναι η ταχύτητα του αέρα, η περιεκτικότητα του αέρα σε σκόνη (αφαιρείται με συνήθη φίλτρα), σε καπνό (αφαιρείται με ηλεκτροστατικά φίλτρα) και σε οσμές (αφαιρείται με φίλτρα ενεργού άνθρακα).</w:t>
      </w:r>
    </w:p>
    <w:sectPr w:rsidR="008A177C" w:rsidSect="005A72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77C"/>
    <w:rsid w:val="00650438"/>
    <w:rsid w:val="008A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2022-10-02T16:09:00Z</dcterms:created>
  <dcterms:modified xsi:type="dcterms:W3CDTF">2022-10-02T16:13:00Z</dcterms:modified>
</cp:coreProperties>
</file>