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5342F" w14:textId="77777777" w:rsidR="007017C4" w:rsidRDefault="007017C4">
      <w:pPr>
        <w:spacing w:after="0" w:line="360" w:lineRule="auto"/>
        <w:ind w:left="567"/>
        <w:jc w:val="both"/>
        <w:rPr>
          <w:sz w:val="24"/>
          <w:szCs w:val="24"/>
        </w:rPr>
      </w:pPr>
    </w:p>
    <w:p w14:paraId="47D43AD8" w14:textId="77777777" w:rsidR="007017C4" w:rsidRDefault="00000000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  <w:u w:val="single"/>
        </w:rPr>
      </w:pPr>
      <w:r>
        <w:rPr>
          <w:rFonts w:cstheme="minorHAnsi"/>
          <w:b/>
          <w:bCs/>
          <w:color w:val="000000"/>
          <w:sz w:val="24"/>
          <w:szCs w:val="24"/>
          <w:u w:val="single"/>
        </w:rPr>
        <w:t>ΕΝΔΕΙΚΤΙΚΕΣ ΑΠΑΝΤΗΣΕΙΣ</w:t>
      </w:r>
    </w:p>
    <w:p w14:paraId="33E25A45" w14:textId="77777777" w:rsidR="007017C4" w:rsidRDefault="00000000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Θέμα 4</w:t>
      </w:r>
      <w:r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14:paraId="0DADCED4" w14:textId="77777777" w:rsidR="007017C4" w:rsidRDefault="00000000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>
        <w:rPr>
          <w:rFonts w:cstheme="minorHAnsi"/>
          <w:noProof/>
          <w:color w:val="000000"/>
          <w:sz w:val="24"/>
          <w:szCs w:val="24"/>
        </w:rPr>
        <w:drawing>
          <wp:inline distT="0" distB="0" distL="0" distR="0" wp14:anchorId="0F56665A" wp14:editId="00A135DC">
            <wp:extent cx="5759450" cy="3927475"/>
            <wp:effectExtent l="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Εικόνα 2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92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E4529C" w14:textId="78D36C96" w:rsidR="007017C4" w:rsidRDefault="00000000" w:rsidP="0057108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Αρχικά βρίσκουμε το σημείο 1 πάνω στον ψυχρομετρικό χάρτη με βάση τα δεδομένα που </w:t>
      </w:r>
      <w:r w:rsidR="0057108A">
        <w:rPr>
          <w:rFonts w:cstheme="minorHAnsi"/>
          <w:color w:val="000000"/>
          <w:sz w:val="24"/>
          <w:szCs w:val="24"/>
        </w:rPr>
        <w:t>δίνει</w:t>
      </w:r>
      <w:r>
        <w:rPr>
          <w:rFonts w:cstheme="minorHAnsi"/>
          <w:color w:val="000000"/>
          <w:sz w:val="24"/>
          <w:szCs w:val="24"/>
        </w:rPr>
        <w:t xml:space="preserve"> η άσκηση. Έπειτα διαβάζουμε την ενθαλπία h, τον ειδικό όγκο v  και την ειδική υγρασία W.</w:t>
      </w:r>
    </w:p>
    <w:p w14:paraId="55422255" w14:textId="77777777" w:rsidR="007017C4" w:rsidRDefault="00000000">
      <w:pPr>
        <w:autoSpaceDE w:val="0"/>
        <w:autoSpaceDN w:val="0"/>
        <w:adjustRightInd w:val="0"/>
        <w:spacing w:after="0" w:line="360" w:lineRule="auto"/>
        <w:rPr>
          <w:rFonts w:eastAsiaTheme="minorEastAsia" w:cstheme="minorHAnsi"/>
          <w:color w:val="000000"/>
          <w:sz w:val="24"/>
          <w:szCs w:val="24"/>
          <w:lang w:val="en-US"/>
        </w:rPr>
      </w:pPr>
      <w:r>
        <w:rPr>
          <w:rFonts w:cstheme="minorHAnsi"/>
          <w:b/>
          <w:bCs/>
          <w:color w:val="000000"/>
          <w:sz w:val="24"/>
          <w:szCs w:val="24"/>
        </w:rPr>
        <w:t>α</w:t>
      </w:r>
      <w:r>
        <w:rPr>
          <w:rFonts w:cstheme="minorHAnsi"/>
          <w:b/>
          <w:bCs/>
          <w:color w:val="000000"/>
          <w:sz w:val="24"/>
          <w:szCs w:val="24"/>
          <w:lang w:val="en-US"/>
        </w:rPr>
        <w:t xml:space="preserve">) </w:t>
      </w:r>
      <w:r>
        <w:rPr>
          <w:rFonts w:cstheme="minorHAnsi"/>
          <w:color w:val="000000"/>
          <w:sz w:val="24"/>
          <w:szCs w:val="24"/>
          <w:lang w:val="en-US"/>
        </w:rPr>
        <w:t>h</w:t>
      </w:r>
      <w:r>
        <w:rPr>
          <w:rFonts w:cstheme="minorHAnsi"/>
          <w:color w:val="000000"/>
          <w:sz w:val="24"/>
          <w:szCs w:val="24"/>
          <w:vertAlign w:val="subscript"/>
          <w:lang w:val="en-US"/>
        </w:rPr>
        <w:t>1</w:t>
      </w:r>
      <w:r>
        <w:rPr>
          <w:rFonts w:cstheme="minorHAnsi"/>
          <w:color w:val="000000"/>
          <w:sz w:val="24"/>
          <w:szCs w:val="24"/>
          <w:lang w:val="en-US"/>
        </w:rPr>
        <w:t xml:space="preserve"> = 64 kJ/kg, v</w:t>
      </w:r>
      <w:r>
        <w:rPr>
          <w:rFonts w:cstheme="minorHAnsi"/>
          <w:color w:val="000000"/>
          <w:sz w:val="24"/>
          <w:szCs w:val="24"/>
          <w:vertAlign w:val="subscript"/>
          <w:lang w:val="en-US"/>
        </w:rPr>
        <w:t>1</w:t>
      </w:r>
      <w:r>
        <w:rPr>
          <w:rFonts w:cstheme="minorHAnsi"/>
          <w:color w:val="000000"/>
          <w:sz w:val="24"/>
          <w:szCs w:val="24"/>
          <w:lang w:val="en-US"/>
        </w:rPr>
        <w:t xml:space="preserve"> = 0,872 m</w:t>
      </w:r>
      <w:r>
        <w:rPr>
          <w:rFonts w:cstheme="minorHAnsi"/>
          <w:color w:val="000000"/>
          <w:sz w:val="24"/>
          <w:szCs w:val="24"/>
          <w:vertAlign w:val="superscript"/>
          <w:lang w:val="en-US"/>
        </w:rPr>
        <w:t>3</w:t>
      </w:r>
      <w:r>
        <w:rPr>
          <w:rFonts w:cstheme="minorHAnsi"/>
          <w:color w:val="000000"/>
          <w:sz w:val="24"/>
          <w:szCs w:val="24"/>
          <w:lang w:val="en-US"/>
        </w:rPr>
        <w:t>/kg, W</w:t>
      </w:r>
      <w:r>
        <w:rPr>
          <w:rFonts w:cstheme="minorHAnsi"/>
          <w:color w:val="000000"/>
          <w:sz w:val="24"/>
          <w:szCs w:val="24"/>
          <w:vertAlign w:val="subscript"/>
          <w:lang w:val="en-US"/>
        </w:rPr>
        <w:t>1</w:t>
      </w:r>
      <w:r>
        <w:rPr>
          <w:rFonts w:cstheme="minorHAnsi"/>
          <w:color w:val="000000"/>
          <w:sz w:val="24"/>
          <w:szCs w:val="24"/>
          <w:lang w:val="en-US"/>
        </w:rPr>
        <w:t xml:space="preserve"> = 14,3 g/kg</w:t>
      </w:r>
    </w:p>
    <w:p w14:paraId="652BF3CA" w14:textId="77777777" w:rsidR="007017C4" w:rsidRDefault="00000000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color w:val="000000"/>
          <w:sz w:val="24"/>
          <w:szCs w:val="24"/>
        </w:rPr>
      </w:pPr>
      <w:r>
        <w:rPr>
          <w:rFonts w:eastAsiaTheme="minorEastAsia" w:cstheme="minorHAnsi"/>
          <w:b/>
          <w:bCs/>
          <w:color w:val="000000"/>
          <w:sz w:val="24"/>
          <w:szCs w:val="24"/>
        </w:rPr>
        <w:t xml:space="preserve">β) </w:t>
      </w:r>
      <w:r>
        <w:rPr>
          <w:rFonts w:eastAsiaTheme="minorEastAsia" w:cstheme="minorHAnsi"/>
          <w:color w:val="000000"/>
          <w:sz w:val="24"/>
          <w:szCs w:val="24"/>
        </w:rPr>
        <w:t xml:space="preserve">Η παροχή μάζας του αέρα υπολογίζεται από τη σχέση </w:t>
      </w:r>
      <m:oMath>
        <m:r>
          <w:rPr>
            <w:rFonts w:ascii="Cambria Math" w:eastAsiaTheme="minorEastAsia" w:hAnsi="Cambria Math" w:cstheme="minorHAnsi"/>
            <w:color w:val="000000"/>
            <w:sz w:val="24"/>
            <w:szCs w:val="24"/>
          </w:rPr>
          <m:t>w=</m:t>
        </m:r>
        <m:f>
          <m:fPr>
            <m:ctrlPr>
              <w:rPr>
                <w:rFonts w:ascii="Cambria Math" w:eastAsiaTheme="minorEastAsia" w:hAnsi="Cambria Math" w:cstheme="minorHAnsi"/>
                <w:i/>
                <w:color w:val="000000"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theme="minorHAnsi"/>
                <w:color w:val="000000"/>
                <w:sz w:val="24"/>
                <w:szCs w:val="24"/>
              </w:rPr>
              <m:t>Q</m:t>
            </m:r>
          </m:num>
          <m:den>
            <m:r>
              <w:rPr>
                <w:rFonts w:ascii="Cambria Math" w:eastAsiaTheme="minorEastAsia" w:hAnsi="Cambria Math" w:cstheme="minorHAnsi"/>
                <w:color w:val="000000"/>
                <w:sz w:val="24"/>
                <w:szCs w:val="24"/>
              </w:rPr>
              <m:t>v</m:t>
            </m:r>
          </m:den>
        </m:f>
        <m:r>
          <w:rPr>
            <w:rFonts w:ascii="Cambria Math" w:eastAsiaTheme="minorEastAsia" w:hAnsi="Cambria Math" w:cstheme="minorHAnsi"/>
            <w:color w:val="000000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theme="minorHAnsi"/>
                <w:i/>
                <w:color w:val="000000"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theme="minorHAnsi"/>
                <w:color w:val="000000"/>
                <w:sz w:val="24"/>
                <w:szCs w:val="24"/>
              </w:rPr>
              <m:t>305 L/s</m:t>
            </m:r>
          </m:num>
          <m:den>
            <m:r>
              <w:rPr>
                <w:rFonts w:ascii="Cambria Math" w:eastAsiaTheme="minorEastAsia" w:hAnsi="Cambria Math" w:cstheme="minorHAnsi"/>
                <w:color w:val="000000"/>
                <w:sz w:val="24"/>
                <w:szCs w:val="24"/>
              </w:rPr>
              <m:t xml:space="preserve">0,872 </m:t>
            </m:r>
            <m:sSup>
              <m:sSupPr>
                <m:ctrlPr>
                  <w:rPr>
                    <w:rFonts w:ascii="Cambria Math" w:eastAsiaTheme="minorEastAsia" w:hAnsi="Cambria Math" w:cstheme="minorHAnsi"/>
                    <w:i/>
                    <w:color w:val="000000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theme="minorHAnsi"/>
                    <w:color w:val="000000"/>
                    <w:sz w:val="24"/>
                    <w:szCs w:val="24"/>
                  </w:rPr>
                  <m:t>m</m:t>
                </m:r>
              </m:e>
              <m:sup>
                <m:r>
                  <w:rPr>
                    <w:rFonts w:ascii="Cambria Math" w:eastAsiaTheme="minorEastAsia" w:hAnsi="Cambria Math" w:cstheme="minorHAnsi"/>
                    <w:color w:val="000000"/>
                    <w:sz w:val="24"/>
                    <w:szCs w:val="24"/>
                  </w:rPr>
                  <m:t>3</m:t>
                </m:r>
              </m:sup>
            </m:sSup>
            <m:r>
              <w:rPr>
                <w:rFonts w:ascii="Cambria Math" w:eastAsiaTheme="minorEastAsia" w:hAnsi="Cambria Math" w:cstheme="minorHAnsi"/>
                <w:color w:val="000000"/>
                <w:sz w:val="24"/>
                <w:szCs w:val="24"/>
              </w:rPr>
              <m:t>/kg</m:t>
            </m:r>
          </m:den>
        </m:f>
        <m:r>
          <w:rPr>
            <w:rFonts w:ascii="Cambria Math" w:eastAsiaTheme="minorEastAsia" w:hAnsi="Cambria Math" w:cstheme="minorHAnsi"/>
            <w:color w:val="000000"/>
            <w:sz w:val="24"/>
            <w:szCs w:val="24"/>
          </w:rPr>
          <m:t>=349,77 g/s</m:t>
        </m:r>
      </m:oMath>
    </w:p>
    <w:p w14:paraId="62346F36" w14:textId="43398137" w:rsidR="007017C4" w:rsidRPr="0057108A" w:rsidRDefault="00000000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color w:val="000000"/>
          <w:sz w:val="24"/>
          <w:szCs w:val="24"/>
          <w:lang w:val="en-US"/>
        </w:rPr>
      </w:pPr>
      <w:r>
        <w:rPr>
          <w:rFonts w:eastAsiaTheme="minorEastAsia" w:cstheme="minorHAnsi"/>
          <w:b/>
          <w:bCs/>
          <w:color w:val="000000"/>
          <w:sz w:val="24"/>
          <w:szCs w:val="24"/>
        </w:rPr>
        <w:t xml:space="preserve">γ) </w:t>
      </w:r>
      <w:r>
        <w:rPr>
          <w:rFonts w:eastAsiaTheme="minorEastAsia" w:cstheme="minorHAnsi"/>
          <w:color w:val="000000"/>
          <w:sz w:val="24"/>
          <w:szCs w:val="24"/>
        </w:rPr>
        <w:t>Δ</w:t>
      </w:r>
      <w:r>
        <w:rPr>
          <w:rFonts w:eastAsiaTheme="minorEastAsia" w:cstheme="minorHAnsi"/>
          <w:color w:val="000000"/>
          <w:sz w:val="24"/>
          <w:szCs w:val="24"/>
          <w:lang w:val="en-US"/>
        </w:rPr>
        <w:t>h</w:t>
      </w:r>
      <w:r>
        <w:rPr>
          <w:rFonts w:eastAsiaTheme="minorEastAsia" w:cstheme="minorHAnsi"/>
          <w:color w:val="000000"/>
          <w:sz w:val="24"/>
          <w:szCs w:val="24"/>
          <w:vertAlign w:val="subscript"/>
          <w:lang w:val="en-US"/>
        </w:rPr>
        <w:t>T</w:t>
      </w:r>
      <w:r>
        <w:rPr>
          <w:rFonts w:eastAsiaTheme="minorEastAsia" w:cstheme="minorHAnsi"/>
          <w:color w:val="000000"/>
          <w:sz w:val="24"/>
          <w:szCs w:val="24"/>
        </w:rPr>
        <w:t xml:space="preserve"> = </w:t>
      </w:r>
      <w:r>
        <w:rPr>
          <w:rFonts w:eastAsiaTheme="minorEastAsia" w:cstheme="minorHAnsi"/>
          <w:color w:val="000000"/>
          <w:sz w:val="24"/>
          <w:szCs w:val="24"/>
          <w:lang w:val="en-US"/>
        </w:rPr>
        <w:t>h</w:t>
      </w:r>
      <w:r>
        <w:rPr>
          <w:rFonts w:eastAsiaTheme="minorEastAsia" w:cstheme="minorHAnsi"/>
          <w:color w:val="000000"/>
          <w:sz w:val="24"/>
          <w:szCs w:val="24"/>
          <w:vertAlign w:val="subscript"/>
        </w:rPr>
        <w:t>1</w:t>
      </w:r>
      <w:r>
        <w:rPr>
          <w:rFonts w:eastAsiaTheme="minorEastAsia" w:cstheme="minorHAnsi"/>
          <w:color w:val="000000"/>
          <w:sz w:val="24"/>
          <w:szCs w:val="24"/>
        </w:rPr>
        <w:t xml:space="preserve"> – </w:t>
      </w:r>
      <w:r>
        <w:rPr>
          <w:rFonts w:eastAsiaTheme="minorEastAsia" w:cstheme="minorHAnsi"/>
          <w:color w:val="000000"/>
          <w:sz w:val="24"/>
          <w:szCs w:val="24"/>
          <w:lang w:val="en-US"/>
        </w:rPr>
        <w:t>h</w:t>
      </w:r>
      <w:r>
        <w:rPr>
          <w:rFonts w:eastAsiaTheme="minorEastAsia" w:cstheme="minorHAnsi"/>
          <w:color w:val="000000"/>
          <w:sz w:val="24"/>
          <w:szCs w:val="24"/>
          <w:vertAlign w:val="subscript"/>
        </w:rPr>
        <w:t>2</w:t>
      </w:r>
      <w:r>
        <w:rPr>
          <w:rFonts w:eastAsiaTheme="minorEastAsia" w:cstheme="minorHAnsi"/>
          <w:color w:val="000000"/>
          <w:sz w:val="24"/>
          <w:szCs w:val="24"/>
        </w:rPr>
        <w:t xml:space="preserve"> = 64 </w:t>
      </w:r>
      <w:r>
        <w:rPr>
          <w:rFonts w:eastAsiaTheme="minorEastAsia" w:cstheme="minorHAnsi"/>
          <w:color w:val="000000"/>
          <w:sz w:val="24"/>
          <w:szCs w:val="24"/>
          <w:lang w:val="en-US"/>
        </w:rPr>
        <w:t>kJ</w:t>
      </w:r>
      <w:r>
        <w:rPr>
          <w:rFonts w:eastAsiaTheme="minorEastAsia" w:cstheme="minorHAnsi"/>
          <w:color w:val="000000"/>
          <w:sz w:val="24"/>
          <w:szCs w:val="24"/>
        </w:rPr>
        <w:t>/</w:t>
      </w:r>
      <w:r>
        <w:rPr>
          <w:rFonts w:eastAsiaTheme="minorEastAsia" w:cstheme="minorHAnsi"/>
          <w:color w:val="000000"/>
          <w:sz w:val="24"/>
          <w:szCs w:val="24"/>
          <w:lang w:val="en-US"/>
        </w:rPr>
        <w:t>kg</w:t>
      </w:r>
      <w:r>
        <w:rPr>
          <w:rFonts w:eastAsiaTheme="minorEastAsia" w:cstheme="minorHAnsi"/>
          <w:color w:val="000000"/>
          <w:sz w:val="24"/>
          <w:szCs w:val="24"/>
        </w:rPr>
        <w:t xml:space="preserve"> – 45 </w:t>
      </w:r>
      <w:r>
        <w:rPr>
          <w:rFonts w:eastAsiaTheme="minorEastAsia" w:cstheme="minorHAnsi"/>
          <w:color w:val="000000"/>
          <w:sz w:val="24"/>
          <w:szCs w:val="24"/>
          <w:lang w:val="en-US"/>
        </w:rPr>
        <w:t>kJ</w:t>
      </w:r>
      <w:r>
        <w:rPr>
          <w:rFonts w:eastAsiaTheme="minorEastAsia" w:cstheme="minorHAnsi"/>
          <w:color w:val="000000"/>
          <w:sz w:val="24"/>
          <w:szCs w:val="24"/>
        </w:rPr>
        <w:t>/</w:t>
      </w:r>
      <w:r>
        <w:rPr>
          <w:rFonts w:eastAsiaTheme="minorEastAsia" w:cstheme="minorHAnsi"/>
          <w:color w:val="000000"/>
          <w:sz w:val="24"/>
          <w:szCs w:val="24"/>
          <w:lang w:val="en-US"/>
        </w:rPr>
        <w:t>kg</w:t>
      </w:r>
      <w:r>
        <w:rPr>
          <w:rFonts w:eastAsiaTheme="minorEastAsia" w:cstheme="minorHAnsi"/>
          <w:color w:val="000000"/>
          <w:sz w:val="24"/>
          <w:szCs w:val="24"/>
        </w:rPr>
        <w:t xml:space="preserve"> = 19 </w:t>
      </w:r>
      <w:r>
        <w:rPr>
          <w:rFonts w:eastAsiaTheme="minorEastAsia" w:cstheme="minorHAnsi"/>
          <w:color w:val="000000"/>
          <w:sz w:val="24"/>
          <w:szCs w:val="24"/>
          <w:lang w:val="en-US"/>
        </w:rPr>
        <w:t>kJ</w:t>
      </w:r>
      <w:r>
        <w:rPr>
          <w:rFonts w:eastAsiaTheme="minorEastAsia" w:cstheme="minorHAnsi"/>
          <w:color w:val="000000"/>
          <w:sz w:val="24"/>
          <w:szCs w:val="24"/>
        </w:rPr>
        <w:t>/</w:t>
      </w:r>
      <w:r>
        <w:rPr>
          <w:rFonts w:eastAsiaTheme="minorEastAsia" w:cstheme="minorHAnsi"/>
          <w:color w:val="000000"/>
          <w:sz w:val="24"/>
          <w:szCs w:val="24"/>
          <w:lang w:val="en-US"/>
        </w:rPr>
        <w:t>kg</w:t>
      </w:r>
      <w:r>
        <w:rPr>
          <w:rFonts w:eastAsiaTheme="minorEastAsia" w:cstheme="minorHAnsi"/>
          <w:color w:val="000000"/>
          <w:sz w:val="24"/>
          <w:szCs w:val="24"/>
        </w:rPr>
        <w:t>. Οπότε</w:t>
      </w:r>
      <w:r w:rsidRPr="0057108A">
        <w:rPr>
          <w:rFonts w:eastAsiaTheme="minorEastAsia" w:cstheme="minorHAnsi"/>
          <w:color w:val="000000"/>
          <w:sz w:val="24"/>
          <w:szCs w:val="24"/>
          <w:lang w:val="en-US"/>
        </w:rPr>
        <w:t xml:space="preserve">: </w:t>
      </w:r>
      <w:r>
        <w:rPr>
          <w:rFonts w:eastAsiaTheme="minorEastAsia" w:cstheme="minorHAnsi"/>
          <w:color w:val="000000"/>
          <w:sz w:val="24"/>
          <w:szCs w:val="24"/>
          <w:lang w:val="en-US"/>
        </w:rPr>
        <w:t>q</w:t>
      </w:r>
      <w:r>
        <w:rPr>
          <w:rFonts w:eastAsiaTheme="minorEastAsia" w:cstheme="minorHAnsi"/>
          <w:color w:val="000000"/>
          <w:sz w:val="24"/>
          <w:szCs w:val="24"/>
          <w:vertAlign w:val="subscript"/>
          <w:lang w:val="en-US"/>
        </w:rPr>
        <w:t>T</w:t>
      </w:r>
      <w:r w:rsidRPr="0057108A">
        <w:rPr>
          <w:rFonts w:eastAsiaTheme="minorEastAsia" w:cstheme="minorHAnsi"/>
          <w:color w:val="000000"/>
          <w:sz w:val="24"/>
          <w:szCs w:val="24"/>
          <w:lang w:val="en-US"/>
        </w:rPr>
        <w:t xml:space="preserve"> = </w:t>
      </w:r>
      <w:r>
        <w:rPr>
          <w:rFonts w:eastAsiaTheme="minorEastAsia" w:cstheme="minorHAnsi"/>
          <w:color w:val="000000"/>
          <w:sz w:val="24"/>
          <w:szCs w:val="24"/>
        </w:rPr>
        <w:t>Δ</w:t>
      </w:r>
      <w:r>
        <w:rPr>
          <w:rFonts w:eastAsiaTheme="minorEastAsia" w:cstheme="minorHAnsi"/>
          <w:color w:val="000000"/>
          <w:sz w:val="24"/>
          <w:szCs w:val="24"/>
          <w:lang w:val="en-US"/>
        </w:rPr>
        <w:t>h</w:t>
      </w:r>
      <w:r>
        <w:rPr>
          <w:rFonts w:eastAsiaTheme="minorEastAsia" w:cstheme="minorHAnsi"/>
          <w:color w:val="000000"/>
          <w:sz w:val="24"/>
          <w:szCs w:val="24"/>
          <w:vertAlign w:val="subscript"/>
          <w:lang w:val="en-US"/>
        </w:rPr>
        <w:t>T</w:t>
      </w:r>
      <w:r w:rsidRPr="0057108A">
        <w:rPr>
          <w:rFonts w:eastAsiaTheme="minorEastAsia" w:cstheme="minorHAnsi"/>
          <w:color w:val="000000"/>
          <w:sz w:val="24"/>
          <w:szCs w:val="24"/>
          <w:lang w:val="en-US"/>
        </w:rPr>
        <w:t xml:space="preserve"> </w:t>
      </w:r>
      <w:r w:rsidR="0057108A" w:rsidRPr="0057108A">
        <w:rPr>
          <w:rFonts w:eastAsiaTheme="minorEastAsia" w:cstheme="minorHAnsi"/>
          <w:color w:val="000000"/>
          <w:sz w:val="24"/>
          <w:szCs w:val="24"/>
          <w:lang w:val="en-US"/>
        </w:rPr>
        <w:t>×</w:t>
      </w:r>
      <w:r w:rsidRPr="0057108A">
        <w:rPr>
          <w:rFonts w:eastAsiaTheme="minorEastAsia" w:cstheme="minorHAnsi"/>
          <w:color w:val="000000"/>
          <w:sz w:val="24"/>
          <w:szCs w:val="24"/>
          <w:lang w:val="en-US"/>
        </w:rPr>
        <w:t xml:space="preserve"> </w:t>
      </w:r>
      <w:r>
        <w:rPr>
          <w:rFonts w:eastAsiaTheme="minorEastAsia" w:cstheme="minorHAnsi"/>
          <w:color w:val="000000"/>
          <w:sz w:val="24"/>
          <w:szCs w:val="24"/>
          <w:lang w:val="en-US"/>
        </w:rPr>
        <w:t>w</w:t>
      </w:r>
      <w:r w:rsidRPr="0057108A">
        <w:rPr>
          <w:rFonts w:eastAsiaTheme="minorEastAsia" w:cstheme="minorHAnsi"/>
          <w:color w:val="000000"/>
          <w:sz w:val="24"/>
          <w:szCs w:val="24"/>
          <w:lang w:val="en-US"/>
        </w:rPr>
        <w:t xml:space="preserve"> = 19 </w:t>
      </w:r>
      <w:r>
        <w:rPr>
          <w:rFonts w:eastAsiaTheme="minorEastAsia" w:cstheme="minorHAnsi"/>
          <w:color w:val="000000"/>
          <w:sz w:val="24"/>
          <w:szCs w:val="24"/>
          <w:lang w:val="en-US"/>
        </w:rPr>
        <w:t>kJ</w:t>
      </w:r>
      <w:r w:rsidRPr="0057108A">
        <w:rPr>
          <w:rFonts w:eastAsiaTheme="minorEastAsia" w:cstheme="minorHAnsi"/>
          <w:color w:val="000000"/>
          <w:sz w:val="24"/>
          <w:szCs w:val="24"/>
          <w:lang w:val="en-US"/>
        </w:rPr>
        <w:t>/</w:t>
      </w:r>
      <w:r>
        <w:rPr>
          <w:rFonts w:eastAsiaTheme="minorEastAsia" w:cstheme="minorHAnsi"/>
          <w:color w:val="000000"/>
          <w:sz w:val="24"/>
          <w:szCs w:val="24"/>
          <w:lang w:val="en-US"/>
        </w:rPr>
        <w:t>kg</w:t>
      </w:r>
      <w:r w:rsidRPr="0057108A">
        <w:rPr>
          <w:rFonts w:eastAsiaTheme="minorEastAsia" w:cstheme="minorHAnsi"/>
          <w:color w:val="000000"/>
          <w:sz w:val="24"/>
          <w:szCs w:val="24"/>
          <w:lang w:val="en-US"/>
        </w:rPr>
        <w:t xml:space="preserve"> </w:t>
      </w:r>
      <w:r w:rsidR="0057108A">
        <w:rPr>
          <w:rFonts w:eastAsiaTheme="minorEastAsia" w:cstheme="minorHAnsi"/>
          <w:color w:val="000000"/>
          <w:sz w:val="24"/>
          <w:szCs w:val="24"/>
          <w:lang w:val="en-US"/>
        </w:rPr>
        <w:t>×</w:t>
      </w:r>
      <w:r w:rsidRPr="0057108A">
        <w:rPr>
          <w:rFonts w:eastAsiaTheme="minorEastAsia" w:cstheme="minorHAnsi"/>
          <w:color w:val="000000"/>
          <w:sz w:val="24"/>
          <w:szCs w:val="24"/>
          <w:lang w:val="en-US"/>
        </w:rPr>
        <w:t xml:space="preserve"> 349.77 </w:t>
      </w:r>
      <w:r>
        <w:rPr>
          <w:rFonts w:eastAsiaTheme="minorEastAsia" w:cstheme="minorHAnsi"/>
          <w:color w:val="000000"/>
          <w:sz w:val="24"/>
          <w:szCs w:val="24"/>
          <w:lang w:val="en-US"/>
        </w:rPr>
        <w:t>g</w:t>
      </w:r>
      <w:r w:rsidRPr="0057108A">
        <w:rPr>
          <w:rFonts w:eastAsiaTheme="minorEastAsia" w:cstheme="minorHAnsi"/>
          <w:color w:val="000000"/>
          <w:sz w:val="24"/>
          <w:szCs w:val="24"/>
          <w:lang w:val="en-US"/>
        </w:rPr>
        <w:t>/</w:t>
      </w:r>
      <w:r>
        <w:rPr>
          <w:rFonts w:eastAsiaTheme="minorEastAsia" w:cstheme="minorHAnsi"/>
          <w:color w:val="000000"/>
          <w:sz w:val="24"/>
          <w:szCs w:val="24"/>
          <w:lang w:val="en-US"/>
        </w:rPr>
        <w:t>s</w:t>
      </w:r>
      <w:r w:rsidRPr="0057108A">
        <w:rPr>
          <w:rFonts w:eastAsiaTheme="minorEastAsia" w:cstheme="minorHAnsi"/>
          <w:color w:val="000000"/>
          <w:sz w:val="24"/>
          <w:szCs w:val="24"/>
          <w:lang w:val="en-US"/>
        </w:rPr>
        <w:t xml:space="preserve"> = 6645,63 </w:t>
      </w:r>
      <w:r>
        <w:rPr>
          <w:rFonts w:eastAsiaTheme="minorEastAsia" w:cstheme="minorHAnsi"/>
          <w:color w:val="000000"/>
          <w:sz w:val="24"/>
          <w:szCs w:val="24"/>
          <w:lang w:val="en-US"/>
        </w:rPr>
        <w:t>W</w:t>
      </w:r>
    </w:p>
    <w:p w14:paraId="109B5ADD" w14:textId="77777777" w:rsidR="007017C4" w:rsidRDefault="00000000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iCs/>
          <w:color w:val="000000"/>
          <w:sz w:val="24"/>
          <w:szCs w:val="24"/>
        </w:rPr>
      </w:pPr>
      <w:r>
        <w:rPr>
          <w:rFonts w:eastAsiaTheme="minorEastAsia" w:cstheme="minorHAnsi"/>
          <w:b/>
          <w:bCs/>
          <w:color w:val="000000"/>
          <w:sz w:val="24"/>
          <w:szCs w:val="24"/>
        </w:rPr>
        <w:t xml:space="preserve">δ) </w:t>
      </w:r>
      <w:r>
        <w:rPr>
          <w:rFonts w:eastAsiaTheme="minorEastAsia" w:cstheme="minorHAnsi"/>
          <w:iCs/>
          <w:color w:val="000000"/>
          <w:sz w:val="24"/>
          <w:szCs w:val="24"/>
        </w:rPr>
        <w:t xml:space="preserve">Ο αέρας εισέρχεται στην κλιματιστική μονάδα με σχετική υγρασία </w:t>
      </w:r>
      <w:r>
        <w:rPr>
          <w:rFonts w:eastAsiaTheme="minorEastAsia" w:cstheme="minorHAnsi"/>
          <w:iCs/>
          <w:color w:val="000000"/>
          <w:sz w:val="24"/>
          <w:szCs w:val="24"/>
          <w:lang w:val="en-US"/>
        </w:rPr>
        <w:t>W</w:t>
      </w:r>
      <w:r>
        <w:rPr>
          <w:rFonts w:eastAsiaTheme="minorEastAsia" w:cstheme="minorHAnsi"/>
          <w:iCs/>
          <w:color w:val="000000"/>
          <w:sz w:val="24"/>
          <w:szCs w:val="24"/>
          <w:vertAlign w:val="subscript"/>
        </w:rPr>
        <w:t>1</w:t>
      </w:r>
      <w:r>
        <w:rPr>
          <w:rFonts w:eastAsiaTheme="minorEastAsia" w:cstheme="minorHAnsi"/>
          <w:iCs/>
          <w:color w:val="000000"/>
          <w:sz w:val="24"/>
          <w:szCs w:val="24"/>
        </w:rPr>
        <w:t xml:space="preserve"> = 14,3 </w:t>
      </w:r>
      <w:r>
        <w:rPr>
          <w:rFonts w:eastAsiaTheme="minorEastAsia" w:cstheme="minorHAnsi"/>
          <w:iCs/>
          <w:color w:val="000000"/>
          <w:sz w:val="24"/>
          <w:szCs w:val="24"/>
          <w:lang w:val="en-US"/>
        </w:rPr>
        <w:t>g</w:t>
      </w:r>
      <w:r>
        <w:rPr>
          <w:rFonts w:eastAsiaTheme="minorEastAsia" w:cstheme="minorHAnsi"/>
          <w:iCs/>
          <w:color w:val="000000"/>
          <w:sz w:val="24"/>
          <w:szCs w:val="24"/>
        </w:rPr>
        <w:t>/</w:t>
      </w:r>
      <w:r>
        <w:rPr>
          <w:rFonts w:eastAsiaTheme="minorEastAsia" w:cstheme="minorHAnsi"/>
          <w:iCs/>
          <w:color w:val="000000"/>
          <w:sz w:val="24"/>
          <w:szCs w:val="24"/>
          <w:lang w:val="en-US"/>
        </w:rPr>
        <w:t>kg</w:t>
      </w:r>
      <w:r>
        <w:rPr>
          <w:rFonts w:eastAsiaTheme="minorEastAsia" w:cstheme="minorHAnsi"/>
          <w:iCs/>
          <w:color w:val="000000"/>
          <w:sz w:val="24"/>
          <w:szCs w:val="24"/>
        </w:rPr>
        <w:t xml:space="preserve"> και εξέρχεται με </w:t>
      </w:r>
      <w:r>
        <w:rPr>
          <w:rFonts w:eastAsiaTheme="minorEastAsia" w:cstheme="minorHAnsi"/>
          <w:iCs/>
          <w:color w:val="000000"/>
          <w:sz w:val="24"/>
          <w:szCs w:val="24"/>
          <w:lang w:val="en-US"/>
        </w:rPr>
        <w:t>W</w:t>
      </w:r>
      <w:r>
        <w:rPr>
          <w:rFonts w:eastAsiaTheme="minorEastAsia" w:cstheme="minorHAnsi"/>
          <w:iCs/>
          <w:color w:val="000000"/>
          <w:sz w:val="24"/>
          <w:szCs w:val="24"/>
          <w:vertAlign w:val="subscript"/>
        </w:rPr>
        <w:t>2</w:t>
      </w:r>
      <w:r>
        <w:rPr>
          <w:rFonts w:eastAsiaTheme="minorEastAsia" w:cstheme="minorHAnsi"/>
          <w:iCs/>
          <w:color w:val="000000"/>
          <w:sz w:val="24"/>
          <w:szCs w:val="24"/>
        </w:rPr>
        <w:t xml:space="preserve"> = 9,5 </w:t>
      </w:r>
      <w:r>
        <w:rPr>
          <w:rFonts w:eastAsiaTheme="minorEastAsia" w:cstheme="minorHAnsi"/>
          <w:iCs/>
          <w:color w:val="000000"/>
          <w:sz w:val="24"/>
          <w:szCs w:val="24"/>
          <w:lang w:val="en-US"/>
        </w:rPr>
        <w:t>g</w:t>
      </w:r>
      <w:r>
        <w:rPr>
          <w:rFonts w:eastAsiaTheme="minorEastAsia" w:cstheme="minorHAnsi"/>
          <w:iCs/>
          <w:color w:val="000000"/>
          <w:sz w:val="24"/>
          <w:szCs w:val="24"/>
        </w:rPr>
        <w:t>/</w:t>
      </w:r>
      <w:r>
        <w:rPr>
          <w:rFonts w:eastAsiaTheme="minorEastAsia" w:cstheme="minorHAnsi"/>
          <w:iCs/>
          <w:color w:val="000000"/>
          <w:sz w:val="24"/>
          <w:szCs w:val="24"/>
          <w:lang w:val="en-US"/>
        </w:rPr>
        <w:t>kg</w:t>
      </w:r>
      <w:r>
        <w:rPr>
          <w:rFonts w:eastAsiaTheme="minorEastAsia" w:cstheme="minorHAnsi"/>
          <w:iCs/>
          <w:color w:val="000000"/>
          <w:sz w:val="24"/>
          <w:szCs w:val="24"/>
        </w:rPr>
        <w:t>. Άρα η ποσότητα νερού που συμπυκνώνεται την ώρα θα είναι:</w:t>
      </w:r>
    </w:p>
    <w:p w14:paraId="32F98782" w14:textId="7F7480A7" w:rsidR="007017C4" w:rsidRDefault="00000000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i/>
          <w:color w:val="000000"/>
          <w:sz w:val="24"/>
          <w:szCs w:val="24"/>
        </w:rPr>
      </w:pPr>
      <m:oMath>
        <m:d>
          <m:dPr>
            <m:ctrlPr>
              <w:rPr>
                <w:rFonts w:ascii="Cambria Math" w:eastAsiaTheme="minorEastAsia" w:hAnsi="Cambria Math" w:cstheme="minorHAnsi"/>
                <w:i/>
                <w:iCs/>
                <w:color w:val="000000"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theme="minorHAnsi"/>
                    <w:i/>
                    <w:iCs/>
                    <w:color w:val="00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theme="minorHAnsi"/>
                    <w:color w:val="000000"/>
                    <w:sz w:val="24"/>
                    <w:szCs w:val="24"/>
                    <w:lang w:val="en-US"/>
                  </w:rPr>
                  <m:t>W</m:t>
                </m:r>
              </m:e>
              <m:sub>
                <m:r>
                  <w:rPr>
                    <w:rFonts w:ascii="Cambria Math" w:eastAsiaTheme="minorEastAsia" w:hAnsi="Cambria Math" w:cstheme="minorHAnsi"/>
                    <w:color w:val="000000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eastAsiaTheme="minorEastAsia" w:hAnsi="Cambria Math" w:cstheme="minorHAnsi"/>
                <w:color w:val="000000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eastAsiaTheme="minorEastAsia" w:hAnsi="Cambria Math" w:cstheme="minorHAnsi"/>
                    <w:i/>
                    <w:iCs/>
                    <w:color w:val="000000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 w:cstheme="minorHAnsi"/>
                    <w:color w:val="000000"/>
                    <w:sz w:val="24"/>
                    <w:szCs w:val="24"/>
                    <w:lang w:val="en-US"/>
                  </w:rPr>
                  <m:t>W</m:t>
                </m:r>
              </m:e>
              <m:sub>
                <m:r>
                  <w:rPr>
                    <w:rFonts w:ascii="Cambria Math" w:eastAsiaTheme="minorEastAsia" w:hAnsi="Cambria Math" w:cstheme="minorHAnsi"/>
                    <w:color w:val="000000"/>
                    <w:sz w:val="24"/>
                    <w:szCs w:val="24"/>
                  </w:rPr>
                  <m:t>2</m:t>
                </m:r>
              </m:sub>
            </m:sSub>
          </m:e>
        </m:d>
        <m:r>
          <w:rPr>
            <w:rFonts w:ascii="Cambria Math" w:eastAsiaTheme="minorEastAsia" w:hAnsi="Cambria Math" w:cstheme="minorHAnsi"/>
            <w:color w:val="000000"/>
            <w:sz w:val="24"/>
            <w:szCs w:val="24"/>
          </w:rPr>
          <m:t>×w=</m:t>
        </m:r>
        <m:d>
          <m:dPr>
            <m:ctrlPr>
              <w:rPr>
                <w:rFonts w:ascii="Cambria Math" w:eastAsiaTheme="minorEastAsia" w:hAnsi="Cambria Math" w:cstheme="minorHAnsi"/>
                <w:i/>
                <w:iCs/>
                <w:color w:val="000000"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theme="minorHAnsi"/>
                <w:color w:val="000000"/>
                <w:sz w:val="24"/>
                <w:szCs w:val="24"/>
              </w:rPr>
              <m:t>14,3-9,5</m:t>
            </m:r>
          </m:e>
        </m:d>
        <m:f>
          <m:fPr>
            <m:ctrlPr>
              <w:rPr>
                <w:rFonts w:ascii="Cambria Math" w:eastAsiaTheme="minorEastAsia" w:hAnsi="Cambria Math" w:cstheme="minorHAnsi"/>
                <w:i/>
                <w:iCs/>
                <w:color w:val="000000"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theme="minorHAnsi"/>
                <w:color w:val="000000"/>
                <w:sz w:val="24"/>
                <w:szCs w:val="24"/>
              </w:rPr>
              <m:t>g</m:t>
            </m:r>
          </m:num>
          <m:den>
            <m:r>
              <w:rPr>
                <w:rFonts w:ascii="Cambria Math" w:eastAsiaTheme="minorEastAsia" w:hAnsi="Cambria Math" w:cstheme="minorHAnsi"/>
                <w:color w:val="000000"/>
                <w:sz w:val="24"/>
                <w:szCs w:val="24"/>
              </w:rPr>
              <m:t>kg</m:t>
            </m:r>
          </m:den>
        </m:f>
        <m:r>
          <w:rPr>
            <w:rFonts w:ascii="Cambria Math" w:eastAsiaTheme="minorEastAsia" w:hAnsi="Cambria Math" w:cstheme="minorHAnsi"/>
            <w:color w:val="000000"/>
            <w:sz w:val="24"/>
            <w:szCs w:val="24"/>
          </w:rPr>
          <m:t>×349,77</m:t>
        </m:r>
        <m:f>
          <m:fPr>
            <m:ctrlPr>
              <w:rPr>
                <w:rFonts w:ascii="Cambria Math" w:eastAsiaTheme="minorEastAsia" w:hAnsi="Cambria Math" w:cstheme="minorHAnsi"/>
                <w:i/>
                <w:iCs/>
                <w:color w:val="000000"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theme="minorHAnsi"/>
                <w:color w:val="000000"/>
                <w:sz w:val="24"/>
                <w:szCs w:val="24"/>
              </w:rPr>
              <m:t>g</m:t>
            </m:r>
          </m:num>
          <m:den>
            <m:r>
              <w:rPr>
                <w:rFonts w:ascii="Cambria Math" w:eastAsiaTheme="minorEastAsia" w:hAnsi="Cambria Math" w:cstheme="minorHAnsi"/>
                <w:color w:val="000000"/>
                <w:sz w:val="24"/>
                <w:szCs w:val="24"/>
              </w:rPr>
              <m:t>s</m:t>
            </m:r>
          </m:den>
        </m:f>
        <m:r>
          <w:rPr>
            <w:rFonts w:ascii="Cambria Math" w:eastAsiaTheme="minorEastAsia" w:hAnsi="Cambria Math" w:cstheme="minorHAnsi"/>
            <w:color w:val="000000"/>
            <w:sz w:val="24"/>
            <w:szCs w:val="24"/>
          </w:rPr>
          <m:t>=1,68</m:t>
        </m:r>
        <m:f>
          <m:fPr>
            <m:ctrlPr>
              <w:rPr>
                <w:rFonts w:ascii="Cambria Math" w:eastAsiaTheme="minorEastAsia" w:hAnsi="Cambria Math" w:cstheme="minorHAnsi"/>
                <w:i/>
                <w:iCs/>
                <w:color w:val="000000"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theme="minorHAnsi"/>
                <w:color w:val="000000"/>
                <w:sz w:val="24"/>
                <w:szCs w:val="24"/>
              </w:rPr>
              <m:t>g</m:t>
            </m:r>
          </m:num>
          <m:den>
            <m:r>
              <w:rPr>
                <w:rFonts w:ascii="Cambria Math" w:eastAsiaTheme="minorEastAsia" w:hAnsi="Cambria Math" w:cstheme="minorHAnsi"/>
                <w:color w:val="000000"/>
                <w:sz w:val="24"/>
                <w:szCs w:val="24"/>
              </w:rPr>
              <m:t>s</m:t>
            </m:r>
          </m:den>
        </m:f>
        <m:r>
          <w:rPr>
            <w:rFonts w:ascii="Cambria Math" w:eastAsiaTheme="minorEastAsia" w:hAnsi="Cambria Math" w:cstheme="minorHAnsi"/>
            <w:color w:val="000000"/>
            <w:sz w:val="24"/>
            <w:szCs w:val="24"/>
          </w:rPr>
          <m:t>=1,68×3600</m:t>
        </m:r>
        <m:f>
          <m:fPr>
            <m:ctrlPr>
              <w:rPr>
                <w:rFonts w:ascii="Cambria Math" w:eastAsiaTheme="minorEastAsia" w:hAnsi="Cambria Math" w:cstheme="minorHAnsi"/>
                <w:i/>
                <w:iCs/>
                <w:color w:val="000000"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theme="minorHAnsi"/>
                <w:color w:val="000000"/>
                <w:sz w:val="24"/>
                <w:szCs w:val="24"/>
              </w:rPr>
              <m:t>g</m:t>
            </m:r>
          </m:num>
          <m:den>
            <m:r>
              <w:rPr>
                <w:rFonts w:ascii="Cambria Math" w:eastAsiaTheme="minorEastAsia" w:hAnsi="Cambria Math" w:cstheme="minorHAnsi"/>
                <w:color w:val="000000"/>
                <w:sz w:val="24"/>
                <w:szCs w:val="24"/>
              </w:rPr>
              <m:t>h</m:t>
            </m:r>
          </m:den>
        </m:f>
        <m:r>
          <w:rPr>
            <w:rFonts w:ascii="Cambria Math" w:eastAsiaTheme="minorEastAsia" w:hAnsi="Cambria Math" w:cstheme="minorHAnsi"/>
            <w:color w:val="000000"/>
            <w:sz w:val="24"/>
            <w:szCs w:val="24"/>
          </w:rPr>
          <m:t>=6048</m:t>
        </m:r>
        <m:f>
          <m:fPr>
            <m:ctrlPr>
              <w:rPr>
                <w:rFonts w:ascii="Cambria Math" w:eastAsiaTheme="minorEastAsia" w:hAnsi="Cambria Math" w:cstheme="minorHAnsi"/>
                <w:i/>
                <w:color w:val="000000"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theme="minorHAnsi"/>
                <w:color w:val="000000"/>
                <w:sz w:val="24"/>
                <w:szCs w:val="24"/>
                <w:lang w:val="en-US"/>
              </w:rPr>
              <m:t>g</m:t>
            </m:r>
          </m:num>
          <m:den>
            <m:r>
              <w:rPr>
                <w:rFonts w:ascii="Cambria Math" w:eastAsiaTheme="minorEastAsia" w:hAnsi="Cambria Math" w:cstheme="minorHAnsi"/>
                <w:color w:val="000000"/>
                <w:sz w:val="24"/>
                <w:szCs w:val="24"/>
              </w:rPr>
              <m:t>h</m:t>
            </m:r>
          </m:den>
        </m:f>
        <m:r>
          <w:rPr>
            <w:rFonts w:ascii="Cambria Math" w:eastAsiaTheme="minorEastAsia" w:hAnsi="Cambria Math" w:cstheme="minorHAnsi"/>
            <w:color w:val="000000"/>
            <w:sz w:val="24"/>
            <w:szCs w:val="24"/>
          </w:rPr>
          <m:t>6,048</m:t>
        </m:r>
        <m:f>
          <m:fPr>
            <m:ctrlPr>
              <w:rPr>
                <w:rFonts w:ascii="Cambria Math" w:eastAsiaTheme="minorEastAsia" w:hAnsi="Cambria Math" w:cstheme="minorHAnsi"/>
                <w:i/>
                <w:iCs/>
                <w:color w:val="000000"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theme="minorHAnsi"/>
                <w:color w:val="000000"/>
                <w:sz w:val="24"/>
                <w:szCs w:val="24"/>
              </w:rPr>
              <m:t>kg</m:t>
            </m:r>
          </m:num>
          <m:den>
            <m:r>
              <w:rPr>
                <w:rFonts w:ascii="Cambria Math" w:eastAsiaTheme="minorEastAsia" w:hAnsi="Cambria Math" w:cstheme="minorHAnsi"/>
                <w:color w:val="000000"/>
                <w:sz w:val="24"/>
                <w:szCs w:val="24"/>
              </w:rPr>
              <m:t>h</m:t>
            </m:r>
          </m:den>
        </m:f>
      </m:oMath>
      <w:r>
        <w:rPr>
          <w:rFonts w:eastAsiaTheme="minorEastAsia" w:cstheme="minorHAnsi"/>
          <w:iCs/>
          <w:color w:val="000000"/>
          <w:sz w:val="24"/>
          <w:szCs w:val="24"/>
        </w:rPr>
        <w:t xml:space="preserve"> </w:t>
      </w:r>
    </w:p>
    <w:p w14:paraId="29D05B0C" w14:textId="77777777" w:rsidR="007017C4" w:rsidRDefault="007017C4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i/>
          <w:color w:val="000000"/>
          <w:sz w:val="24"/>
          <w:szCs w:val="24"/>
        </w:rPr>
      </w:pPr>
    </w:p>
    <w:sectPr w:rsidR="007017C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8CD5F" w14:textId="77777777" w:rsidR="00CE2034" w:rsidRDefault="00CE2034">
      <w:pPr>
        <w:spacing w:line="240" w:lineRule="auto"/>
      </w:pPr>
      <w:r>
        <w:separator/>
      </w:r>
    </w:p>
  </w:endnote>
  <w:endnote w:type="continuationSeparator" w:id="0">
    <w:p w14:paraId="27112AAF" w14:textId="77777777" w:rsidR="00CE2034" w:rsidRDefault="00CE20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B81AB" w14:textId="77777777" w:rsidR="00CE2034" w:rsidRDefault="00CE2034">
      <w:pPr>
        <w:spacing w:after="0"/>
      </w:pPr>
      <w:r>
        <w:separator/>
      </w:r>
    </w:p>
  </w:footnote>
  <w:footnote w:type="continuationSeparator" w:id="0">
    <w:p w14:paraId="3D6577E7" w14:textId="77777777" w:rsidR="00CE2034" w:rsidRDefault="00CE203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F9D"/>
    <w:rsid w:val="00001ED7"/>
    <w:rsid w:val="0000230F"/>
    <w:rsid w:val="00004802"/>
    <w:rsid w:val="00024031"/>
    <w:rsid w:val="0002631F"/>
    <w:rsid w:val="000272A1"/>
    <w:rsid w:val="000325AD"/>
    <w:rsid w:val="000350B8"/>
    <w:rsid w:val="00067993"/>
    <w:rsid w:val="00070511"/>
    <w:rsid w:val="0007313B"/>
    <w:rsid w:val="0007443D"/>
    <w:rsid w:val="0007460E"/>
    <w:rsid w:val="00075DE9"/>
    <w:rsid w:val="00076216"/>
    <w:rsid w:val="000A36EB"/>
    <w:rsid w:val="000A3D83"/>
    <w:rsid w:val="000A3F6C"/>
    <w:rsid w:val="000B672F"/>
    <w:rsid w:val="000D03CD"/>
    <w:rsid w:val="000E383C"/>
    <w:rsid w:val="000E51F7"/>
    <w:rsid w:val="001018D1"/>
    <w:rsid w:val="00116D58"/>
    <w:rsid w:val="001260E4"/>
    <w:rsid w:val="001279FA"/>
    <w:rsid w:val="00132024"/>
    <w:rsid w:val="001324DE"/>
    <w:rsid w:val="001326C3"/>
    <w:rsid w:val="00133E77"/>
    <w:rsid w:val="001473B9"/>
    <w:rsid w:val="00164109"/>
    <w:rsid w:val="001664AA"/>
    <w:rsid w:val="001804C3"/>
    <w:rsid w:val="001829A1"/>
    <w:rsid w:val="00186BBC"/>
    <w:rsid w:val="0019688F"/>
    <w:rsid w:val="00196F37"/>
    <w:rsid w:val="001B01A8"/>
    <w:rsid w:val="001B27C8"/>
    <w:rsid w:val="001B5E3E"/>
    <w:rsid w:val="001B62E0"/>
    <w:rsid w:val="001E5480"/>
    <w:rsid w:val="001F7540"/>
    <w:rsid w:val="00204E23"/>
    <w:rsid w:val="00207242"/>
    <w:rsid w:val="0023121B"/>
    <w:rsid w:val="002367BB"/>
    <w:rsid w:val="0024170B"/>
    <w:rsid w:val="0024236C"/>
    <w:rsid w:val="00256B11"/>
    <w:rsid w:val="00260898"/>
    <w:rsid w:val="00267D83"/>
    <w:rsid w:val="00282D45"/>
    <w:rsid w:val="0028355B"/>
    <w:rsid w:val="002871F1"/>
    <w:rsid w:val="002A336B"/>
    <w:rsid w:val="002A3AFA"/>
    <w:rsid w:val="002A4F9E"/>
    <w:rsid w:val="002A7AA3"/>
    <w:rsid w:val="002E3DE2"/>
    <w:rsid w:val="002F5914"/>
    <w:rsid w:val="002F66F0"/>
    <w:rsid w:val="00301B58"/>
    <w:rsid w:val="003274FD"/>
    <w:rsid w:val="00334381"/>
    <w:rsid w:val="0034072D"/>
    <w:rsid w:val="00355ADA"/>
    <w:rsid w:val="003610AA"/>
    <w:rsid w:val="00364250"/>
    <w:rsid w:val="003753B0"/>
    <w:rsid w:val="00385700"/>
    <w:rsid w:val="003917DB"/>
    <w:rsid w:val="003A3549"/>
    <w:rsid w:val="003A3E83"/>
    <w:rsid w:val="003A5CE5"/>
    <w:rsid w:val="003A65C7"/>
    <w:rsid w:val="003B05D3"/>
    <w:rsid w:val="003B51CC"/>
    <w:rsid w:val="003B64DF"/>
    <w:rsid w:val="003C284B"/>
    <w:rsid w:val="004016D2"/>
    <w:rsid w:val="004067C0"/>
    <w:rsid w:val="004068BD"/>
    <w:rsid w:val="00421BBE"/>
    <w:rsid w:val="00425FED"/>
    <w:rsid w:val="004570D8"/>
    <w:rsid w:val="0047165F"/>
    <w:rsid w:val="0047170F"/>
    <w:rsid w:val="0047657F"/>
    <w:rsid w:val="00492874"/>
    <w:rsid w:val="004935BC"/>
    <w:rsid w:val="004A5333"/>
    <w:rsid w:val="004C2861"/>
    <w:rsid w:val="004C289D"/>
    <w:rsid w:val="004C577F"/>
    <w:rsid w:val="004E13AF"/>
    <w:rsid w:val="004E341B"/>
    <w:rsid w:val="004E3846"/>
    <w:rsid w:val="004F115B"/>
    <w:rsid w:val="005022A0"/>
    <w:rsid w:val="00506BE2"/>
    <w:rsid w:val="00511EF6"/>
    <w:rsid w:val="00515E55"/>
    <w:rsid w:val="0052092B"/>
    <w:rsid w:val="0053262C"/>
    <w:rsid w:val="00536708"/>
    <w:rsid w:val="00546B75"/>
    <w:rsid w:val="00550D40"/>
    <w:rsid w:val="005638B8"/>
    <w:rsid w:val="0057108A"/>
    <w:rsid w:val="00573B3B"/>
    <w:rsid w:val="005764D3"/>
    <w:rsid w:val="0058397A"/>
    <w:rsid w:val="00593061"/>
    <w:rsid w:val="00596A0A"/>
    <w:rsid w:val="00596AB3"/>
    <w:rsid w:val="005A0305"/>
    <w:rsid w:val="005B2A52"/>
    <w:rsid w:val="005C6D15"/>
    <w:rsid w:val="005D1337"/>
    <w:rsid w:val="005D287B"/>
    <w:rsid w:val="005E0026"/>
    <w:rsid w:val="005E2C0E"/>
    <w:rsid w:val="005F3C1A"/>
    <w:rsid w:val="005F6F66"/>
    <w:rsid w:val="00605658"/>
    <w:rsid w:val="006329C4"/>
    <w:rsid w:val="00634B80"/>
    <w:rsid w:val="00635809"/>
    <w:rsid w:val="006367B5"/>
    <w:rsid w:val="00660440"/>
    <w:rsid w:val="00673549"/>
    <w:rsid w:val="00676C7E"/>
    <w:rsid w:val="006902EF"/>
    <w:rsid w:val="006937FD"/>
    <w:rsid w:val="00694C2C"/>
    <w:rsid w:val="00697EAD"/>
    <w:rsid w:val="006A4646"/>
    <w:rsid w:val="006B0951"/>
    <w:rsid w:val="006B0DD0"/>
    <w:rsid w:val="006B58E6"/>
    <w:rsid w:val="006B6EF7"/>
    <w:rsid w:val="006C55FB"/>
    <w:rsid w:val="006D0C49"/>
    <w:rsid w:val="006D2A6F"/>
    <w:rsid w:val="006E7E66"/>
    <w:rsid w:val="006F09AB"/>
    <w:rsid w:val="007003DB"/>
    <w:rsid w:val="007017C4"/>
    <w:rsid w:val="00702358"/>
    <w:rsid w:val="00702DE1"/>
    <w:rsid w:val="00720490"/>
    <w:rsid w:val="00741D04"/>
    <w:rsid w:val="00754B46"/>
    <w:rsid w:val="00757113"/>
    <w:rsid w:val="00762DF9"/>
    <w:rsid w:val="00763935"/>
    <w:rsid w:val="007771FB"/>
    <w:rsid w:val="00785F1C"/>
    <w:rsid w:val="007A7588"/>
    <w:rsid w:val="007B1BB0"/>
    <w:rsid w:val="007C37A6"/>
    <w:rsid w:val="007C4AFB"/>
    <w:rsid w:val="007C6488"/>
    <w:rsid w:val="007D01FC"/>
    <w:rsid w:val="007D1156"/>
    <w:rsid w:val="007D2481"/>
    <w:rsid w:val="007D501F"/>
    <w:rsid w:val="007D7BFF"/>
    <w:rsid w:val="007E1B2E"/>
    <w:rsid w:val="007E3656"/>
    <w:rsid w:val="007E37C6"/>
    <w:rsid w:val="007E4B0B"/>
    <w:rsid w:val="007F3D2C"/>
    <w:rsid w:val="008006F0"/>
    <w:rsid w:val="008029C4"/>
    <w:rsid w:val="008054AD"/>
    <w:rsid w:val="00807AF7"/>
    <w:rsid w:val="00822864"/>
    <w:rsid w:val="008240E4"/>
    <w:rsid w:val="008260F2"/>
    <w:rsid w:val="008274D4"/>
    <w:rsid w:val="008333B0"/>
    <w:rsid w:val="0084080A"/>
    <w:rsid w:val="00847716"/>
    <w:rsid w:val="00854CAF"/>
    <w:rsid w:val="008728D9"/>
    <w:rsid w:val="00874D15"/>
    <w:rsid w:val="00876E24"/>
    <w:rsid w:val="00881DDD"/>
    <w:rsid w:val="00881F36"/>
    <w:rsid w:val="00884F3E"/>
    <w:rsid w:val="00885101"/>
    <w:rsid w:val="00890E34"/>
    <w:rsid w:val="008922BD"/>
    <w:rsid w:val="008A4782"/>
    <w:rsid w:val="008B469C"/>
    <w:rsid w:val="008C0E8F"/>
    <w:rsid w:val="008D3FCB"/>
    <w:rsid w:val="008D5BA0"/>
    <w:rsid w:val="009026DA"/>
    <w:rsid w:val="009102B6"/>
    <w:rsid w:val="0091090C"/>
    <w:rsid w:val="00917099"/>
    <w:rsid w:val="00926DEB"/>
    <w:rsid w:val="009375F5"/>
    <w:rsid w:val="00942253"/>
    <w:rsid w:val="00950135"/>
    <w:rsid w:val="00950CAE"/>
    <w:rsid w:val="00954B27"/>
    <w:rsid w:val="0096032A"/>
    <w:rsid w:val="0096229A"/>
    <w:rsid w:val="00972F21"/>
    <w:rsid w:val="00973333"/>
    <w:rsid w:val="00980249"/>
    <w:rsid w:val="00981055"/>
    <w:rsid w:val="0098707E"/>
    <w:rsid w:val="009A0316"/>
    <w:rsid w:val="009C05C5"/>
    <w:rsid w:val="009C3679"/>
    <w:rsid w:val="009D5653"/>
    <w:rsid w:val="009E75BA"/>
    <w:rsid w:val="009F2125"/>
    <w:rsid w:val="00A20D46"/>
    <w:rsid w:val="00A31260"/>
    <w:rsid w:val="00A37AB7"/>
    <w:rsid w:val="00A44212"/>
    <w:rsid w:val="00A5017F"/>
    <w:rsid w:val="00A52B0A"/>
    <w:rsid w:val="00A55D0B"/>
    <w:rsid w:val="00A56009"/>
    <w:rsid w:val="00A72B2D"/>
    <w:rsid w:val="00A828EF"/>
    <w:rsid w:val="00A92AE4"/>
    <w:rsid w:val="00A92BF5"/>
    <w:rsid w:val="00A93B1C"/>
    <w:rsid w:val="00AB0359"/>
    <w:rsid w:val="00AC21F5"/>
    <w:rsid w:val="00AC4B74"/>
    <w:rsid w:val="00AC6564"/>
    <w:rsid w:val="00AD1C7B"/>
    <w:rsid w:val="00AD66EF"/>
    <w:rsid w:val="00AF1AFF"/>
    <w:rsid w:val="00AF480A"/>
    <w:rsid w:val="00AF7C01"/>
    <w:rsid w:val="00B0128F"/>
    <w:rsid w:val="00B072D3"/>
    <w:rsid w:val="00B216AB"/>
    <w:rsid w:val="00B30613"/>
    <w:rsid w:val="00B37EEA"/>
    <w:rsid w:val="00B45466"/>
    <w:rsid w:val="00B47BD4"/>
    <w:rsid w:val="00B55F34"/>
    <w:rsid w:val="00B56AAB"/>
    <w:rsid w:val="00B61CA7"/>
    <w:rsid w:val="00B620BC"/>
    <w:rsid w:val="00B73B89"/>
    <w:rsid w:val="00B764AE"/>
    <w:rsid w:val="00B86353"/>
    <w:rsid w:val="00B906C3"/>
    <w:rsid w:val="00B91C7B"/>
    <w:rsid w:val="00BB3C2A"/>
    <w:rsid w:val="00BB74AA"/>
    <w:rsid w:val="00BC25F6"/>
    <w:rsid w:val="00BC28AB"/>
    <w:rsid w:val="00BC6E4F"/>
    <w:rsid w:val="00BE3063"/>
    <w:rsid w:val="00C02B01"/>
    <w:rsid w:val="00C16EE8"/>
    <w:rsid w:val="00C209D0"/>
    <w:rsid w:val="00C335B0"/>
    <w:rsid w:val="00C52060"/>
    <w:rsid w:val="00C52706"/>
    <w:rsid w:val="00C63B0B"/>
    <w:rsid w:val="00C64F8C"/>
    <w:rsid w:val="00C72A21"/>
    <w:rsid w:val="00C81E99"/>
    <w:rsid w:val="00C851EE"/>
    <w:rsid w:val="00C9468F"/>
    <w:rsid w:val="00C974FC"/>
    <w:rsid w:val="00CA3522"/>
    <w:rsid w:val="00CA43EC"/>
    <w:rsid w:val="00CB1CFE"/>
    <w:rsid w:val="00CB2A9A"/>
    <w:rsid w:val="00CB60EF"/>
    <w:rsid w:val="00CB792E"/>
    <w:rsid w:val="00CC0584"/>
    <w:rsid w:val="00CC747B"/>
    <w:rsid w:val="00CD0871"/>
    <w:rsid w:val="00CD13CD"/>
    <w:rsid w:val="00CE1759"/>
    <w:rsid w:val="00CE2034"/>
    <w:rsid w:val="00CE2688"/>
    <w:rsid w:val="00CF4353"/>
    <w:rsid w:val="00D03C15"/>
    <w:rsid w:val="00D126D4"/>
    <w:rsid w:val="00D13681"/>
    <w:rsid w:val="00D20193"/>
    <w:rsid w:val="00D20C49"/>
    <w:rsid w:val="00D22E63"/>
    <w:rsid w:val="00D233A6"/>
    <w:rsid w:val="00D23C25"/>
    <w:rsid w:val="00D30B87"/>
    <w:rsid w:val="00D32729"/>
    <w:rsid w:val="00D33F81"/>
    <w:rsid w:val="00D36D60"/>
    <w:rsid w:val="00D37AC7"/>
    <w:rsid w:val="00D462BB"/>
    <w:rsid w:val="00D55539"/>
    <w:rsid w:val="00D556CE"/>
    <w:rsid w:val="00D6203E"/>
    <w:rsid w:val="00D63F9D"/>
    <w:rsid w:val="00D662CC"/>
    <w:rsid w:val="00D8415C"/>
    <w:rsid w:val="00D84681"/>
    <w:rsid w:val="00D944E3"/>
    <w:rsid w:val="00DA5EB9"/>
    <w:rsid w:val="00DB6F8E"/>
    <w:rsid w:val="00DD2584"/>
    <w:rsid w:val="00DD4C57"/>
    <w:rsid w:val="00DD4E5D"/>
    <w:rsid w:val="00DD6F97"/>
    <w:rsid w:val="00DE32FB"/>
    <w:rsid w:val="00DF3AF6"/>
    <w:rsid w:val="00E052BA"/>
    <w:rsid w:val="00E077D0"/>
    <w:rsid w:val="00E124BE"/>
    <w:rsid w:val="00E2368E"/>
    <w:rsid w:val="00E33B2C"/>
    <w:rsid w:val="00E55746"/>
    <w:rsid w:val="00E72358"/>
    <w:rsid w:val="00E84745"/>
    <w:rsid w:val="00E9302A"/>
    <w:rsid w:val="00EA125F"/>
    <w:rsid w:val="00EA514D"/>
    <w:rsid w:val="00EB3C5C"/>
    <w:rsid w:val="00EB5561"/>
    <w:rsid w:val="00EC1393"/>
    <w:rsid w:val="00EC4FCA"/>
    <w:rsid w:val="00EC7974"/>
    <w:rsid w:val="00ED178E"/>
    <w:rsid w:val="00ED1980"/>
    <w:rsid w:val="00F0709F"/>
    <w:rsid w:val="00F129B0"/>
    <w:rsid w:val="00F16890"/>
    <w:rsid w:val="00F17760"/>
    <w:rsid w:val="00F17B8A"/>
    <w:rsid w:val="00F3031E"/>
    <w:rsid w:val="00F31A8D"/>
    <w:rsid w:val="00F51FE9"/>
    <w:rsid w:val="00F7076A"/>
    <w:rsid w:val="00F70898"/>
    <w:rsid w:val="00F71BF7"/>
    <w:rsid w:val="00F82EC8"/>
    <w:rsid w:val="00FB0C79"/>
    <w:rsid w:val="00FC0F37"/>
    <w:rsid w:val="00FD70D8"/>
    <w:rsid w:val="00FE489D"/>
    <w:rsid w:val="00FF01FC"/>
    <w:rsid w:val="00FF25A6"/>
    <w:rsid w:val="00FF6B66"/>
    <w:rsid w:val="23747682"/>
    <w:rsid w:val="60C763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8EA891"/>
  <w15:docId w15:val="{10208B8B-A948-492A-9C54-8A8C1015F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4">
    <w:name w:val="footnote reference"/>
    <w:basedOn w:val="a0"/>
    <w:uiPriority w:val="99"/>
    <w:semiHidden/>
    <w:unhideWhenUsed/>
    <w:qFormat/>
    <w:rPr>
      <w:vertAlign w:val="superscript"/>
    </w:rPr>
  </w:style>
  <w:style w:type="paragraph" w:styleId="a5">
    <w:name w:val="footnote text"/>
    <w:basedOn w:val="a"/>
    <w:link w:val="Char0"/>
    <w:uiPriority w:val="99"/>
    <w:semiHidden/>
    <w:unhideWhenUsed/>
    <w:qFormat/>
    <w:pPr>
      <w:spacing w:after="0" w:line="240" w:lineRule="auto"/>
      <w:jc w:val="both"/>
    </w:pPr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table" w:styleId="a6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l-GR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styleId="a8">
    <w:name w:val="Placeholder Text"/>
    <w:basedOn w:val="a0"/>
    <w:uiPriority w:val="99"/>
    <w:semiHidden/>
    <w:rPr>
      <w:color w:val="808080"/>
    </w:rPr>
  </w:style>
  <w:style w:type="character" w:customStyle="1" w:styleId="Char">
    <w:name w:val="Κείμενο πλαισίου Char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Char0">
    <w:name w:val="Κείμενο υποσημείωσης Char"/>
    <w:basedOn w:val="a0"/>
    <w:link w:val="a5"/>
    <w:uiPriority w:val="99"/>
    <w:semiHidden/>
    <w:qFormat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3374C1-F5B1-4672-BFA6-6F967E4E9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641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Efstathios Ntzanis</cp:lastModifiedBy>
  <cp:revision>3</cp:revision>
  <dcterms:created xsi:type="dcterms:W3CDTF">2022-10-02T09:06:00Z</dcterms:created>
  <dcterms:modified xsi:type="dcterms:W3CDTF">2022-10-02T09:07:00Z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1033-11.2.0.11254</vt:lpwstr>
  </property>
  <property fmtid="{D5CDD505-2E9C-101B-9397-08002B2CF9AE}" pid="3" name="ICV">
    <vt:lpwstr>465BDD6645F54EE285346BF7DDEFEAA2</vt:lpwstr>
  </property>
</Properties>
</file>