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942" w:rsidRDefault="009A5942" w:rsidP="009A5942">
      <w:pPr>
        <w:spacing w:after="0" w:line="360" w:lineRule="auto"/>
        <w:jc w:val="both"/>
        <w:rPr>
          <w:b/>
        </w:rPr>
      </w:pPr>
      <w:r>
        <w:rPr>
          <w:b/>
        </w:rPr>
        <w:t>ΕΛΛΗΝΙΚΗ ΓΛΩΣΣΑ (ΝΕΟΕΛΛΗΝΙΚΗ ΓΛΩΣΣΑ ΚΑΙ ΛΟΓΟΤΕΧΝΙΑ)</w:t>
      </w:r>
    </w:p>
    <w:p w:rsidR="009A5942" w:rsidRDefault="009A5942" w:rsidP="009A5942">
      <w:pPr>
        <w:spacing w:after="0" w:line="360" w:lineRule="auto"/>
        <w:jc w:val="both"/>
        <w:rPr>
          <w:b/>
        </w:rPr>
      </w:pPr>
      <w:r>
        <w:rPr>
          <w:b/>
        </w:rPr>
        <w:t xml:space="preserve">Γ΄ ΤΑΞΗ ΗΜΕΡΗΣΙΟΥ ΚΑΙ ΕΣΠΕΡΙΝΟΥ ΓΕΛ </w:t>
      </w:r>
    </w:p>
    <w:p w:rsidR="002C1AE2" w:rsidRDefault="002C1AE2" w:rsidP="009A5942">
      <w:pPr>
        <w:spacing w:after="0" w:line="360" w:lineRule="auto"/>
        <w:jc w:val="both"/>
        <w:rPr>
          <w:b/>
        </w:rPr>
      </w:pPr>
    </w:p>
    <w:p w:rsidR="009A5942" w:rsidRDefault="009A5942" w:rsidP="002C1AE2">
      <w:pPr>
        <w:spacing w:line="360" w:lineRule="auto"/>
        <w:jc w:val="center"/>
        <w:rPr>
          <w:rFonts w:cstheme="minorHAnsi"/>
          <w:b/>
        </w:rPr>
      </w:pPr>
      <w:r>
        <w:rPr>
          <w:rFonts w:cstheme="minorHAnsi"/>
          <w:b/>
        </w:rPr>
        <w:t>ΕΝΔΕΙΚΤΙΚΕΣ ΑΠΑΝΤΗΣΕΙΣ</w:t>
      </w:r>
    </w:p>
    <w:p w:rsidR="009A5942" w:rsidRPr="007E51CF" w:rsidRDefault="009A5942" w:rsidP="009A5942">
      <w:pPr>
        <w:spacing w:after="0" w:line="360" w:lineRule="auto"/>
        <w:jc w:val="both"/>
        <w:rPr>
          <w:rFonts w:cstheme="minorHAnsi"/>
          <w:i/>
        </w:rPr>
      </w:pPr>
      <w:r w:rsidRPr="007E51CF">
        <w:rPr>
          <w:rFonts w:cstheme="minorHAnsi"/>
          <w:i/>
        </w:rPr>
        <w:t>(Επισημαίνεται ότι οι απαντήσεις που προτείνονται για τα θέματα είναι ενδεικτικές. Κάθε άλλη απάντηση, κατάλληλα τεκμηριωμένη, είναι αποδεκτή)</w:t>
      </w:r>
    </w:p>
    <w:p w:rsidR="009A5942" w:rsidRPr="007E51CF" w:rsidRDefault="009A5942" w:rsidP="009A5942">
      <w:pPr>
        <w:spacing w:line="360" w:lineRule="auto"/>
        <w:jc w:val="both"/>
        <w:rPr>
          <w:rFonts w:cstheme="minorHAnsi"/>
        </w:rPr>
      </w:pPr>
    </w:p>
    <w:p w:rsidR="009A5942" w:rsidRPr="007E51CF" w:rsidRDefault="009A5942" w:rsidP="009A5942">
      <w:pPr>
        <w:spacing w:line="360" w:lineRule="auto"/>
        <w:jc w:val="both"/>
        <w:rPr>
          <w:rFonts w:cstheme="minorHAnsi"/>
          <w:b/>
        </w:rPr>
      </w:pPr>
      <w:r w:rsidRPr="007E51CF">
        <w:rPr>
          <w:rFonts w:cstheme="minorHAnsi"/>
          <w:b/>
        </w:rPr>
        <w:t>ΘΕΜΑ 2 (μονάδες 35)</w:t>
      </w:r>
    </w:p>
    <w:p w:rsidR="002C1AE2" w:rsidRPr="007E51CF" w:rsidRDefault="002C1AE2" w:rsidP="009A5942">
      <w:pPr>
        <w:spacing w:line="360" w:lineRule="auto"/>
        <w:jc w:val="both"/>
        <w:rPr>
          <w:rFonts w:cstheme="minorHAnsi"/>
          <w:b/>
        </w:rPr>
      </w:pPr>
    </w:p>
    <w:p w:rsidR="009A5942" w:rsidRPr="007E51CF" w:rsidRDefault="00592ECD" w:rsidP="009A5942">
      <w:pPr>
        <w:spacing w:line="360" w:lineRule="auto"/>
        <w:jc w:val="both"/>
        <w:rPr>
          <w:rFonts w:cstheme="minorHAnsi"/>
          <w:b/>
        </w:rPr>
      </w:pPr>
      <w:r>
        <w:rPr>
          <w:rFonts w:cstheme="minorHAnsi"/>
          <w:b/>
        </w:rPr>
        <w:t>Ε</w:t>
      </w:r>
      <w:r w:rsidR="009A5942" w:rsidRPr="007E51CF">
        <w:rPr>
          <w:rFonts w:cstheme="minorHAnsi"/>
          <w:b/>
        </w:rPr>
        <w:t xml:space="preserve">ρώτημα </w:t>
      </w:r>
      <w:r>
        <w:rPr>
          <w:rFonts w:cstheme="minorHAnsi"/>
          <w:b/>
        </w:rPr>
        <w:t>1</w:t>
      </w:r>
      <w:r w:rsidRPr="00592ECD">
        <w:rPr>
          <w:rFonts w:cstheme="minorHAnsi"/>
          <w:b/>
          <w:vertAlign w:val="superscript"/>
        </w:rPr>
        <w:t>ο</w:t>
      </w:r>
      <w:r>
        <w:rPr>
          <w:rFonts w:cstheme="minorHAnsi"/>
          <w:b/>
        </w:rPr>
        <w:t xml:space="preserve"> </w:t>
      </w:r>
      <w:r w:rsidR="009A5942" w:rsidRPr="007E51CF">
        <w:rPr>
          <w:rFonts w:cstheme="minorHAnsi"/>
          <w:b/>
        </w:rPr>
        <w:t>(μονάδες 15)</w:t>
      </w:r>
    </w:p>
    <w:p w:rsidR="00170A6C" w:rsidRPr="007E51CF" w:rsidRDefault="00170A6C" w:rsidP="009A5942">
      <w:pPr>
        <w:spacing w:line="360" w:lineRule="auto"/>
        <w:jc w:val="both"/>
        <w:rPr>
          <w:rFonts w:cstheme="minorHAnsi"/>
        </w:rPr>
      </w:pPr>
      <w:r w:rsidRPr="007E51CF">
        <w:rPr>
          <w:rFonts w:cstheme="minorHAnsi"/>
        </w:rPr>
        <w:t>Το θεματικό κέντρο του Κειμένου 2: οι προκαταλήψεις στις ανθρώπινες συμπεριφορές</w:t>
      </w:r>
    </w:p>
    <w:p w:rsidR="00170A6C" w:rsidRPr="007E51CF" w:rsidRDefault="00170A6C" w:rsidP="009A5942">
      <w:pPr>
        <w:spacing w:line="360" w:lineRule="auto"/>
        <w:jc w:val="both"/>
        <w:rPr>
          <w:rFonts w:eastAsiaTheme="minorHAnsi" w:cstheme="minorHAnsi"/>
          <w:lang w:eastAsia="en-US"/>
        </w:rPr>
      </w:pPr>
      <w:r w:rsidRPr="007E51CF">
        <w:rPr>
          <w:rFonts w:cstheme="minorHAnsi"/>
        </w:rPr>
        <w:t xml:space="preserve">Η θέση της συγγραφέα επί του θέματος: </w:t>
      </w:r>
      <w:r w:rsidRPr="007E51CF">
        <w:rPr>
          <w:rFonts w:eastAsiaTheme="minorHAnsi" w:cstheme="minorHAnsi"/>
          <w:lang w:eastAsia="en-US"/>
        </w:rPr>
        <w:t>οι πολίτες διακρίνουν τις διαφορές ανάμεσα στα άτομα και αποφεύγουν τις υπεραπλουστεύσεις και τις γενικεύσεις, χάρη στην ενημέρωση, τα ταξίδια και την ωρίμανση των κοινωνιών.</w:t>
      </w:r>
    </w:p>
    <w:p w:rsidR="009A5942" w:rsidRPr="007E51CF" w:rsidRDefault="00592ECD" w:rsidP="009A5942">
      <w:pPr>
        <w:spacing w:line="360" w:lineRule="auto"/>
        <w:jc w:val="both"/>
        <w:rPr>
          <w:rFonts w:cstheme="minorHAnsi"/>
          <w:b/>
        </w:rPr>
      </w:pPr>
      <w:r>
        <w:rPr>
          <w:rFonts w:cstheme="minorHAnsi"/>
          <w:b/>
        </w:rPr>
        <w:t>Ε</w:t>
      </w:r>
      <w:r w:rsidR="009A5942" w:rsidRPr="007E51CF">
        <w:rPr>
          <w:rFonts w:cstheme="minorHAnsi"/>
          <w:b/>
        </w:rPr>
        <w:t>ρώτημα</w:t>
      </w:r>
      <w:r>
        <w:rPr>
          <w:rFonts w:cstheme="minorHAnsi"/>
          <w:b/>
        </w:rPr>
        <w:t xml:space="preserve"> 2</w:t>
      </w:r>
      <w:r w:rsidRPr="00592ECD">
        <w:rPr>
          <w:rFonts w:cstheme="minorHAnsi"/>
          <w:b/>
          <w:vertAlign w:val="superscript"/>
        </w:rPr>
        <w:t>ο</w:t>
      </w:r>
      <w:r>
        <w:rPr>
          <w:rFonts w:cstheme="minorHAnsi"/>
          <w:b/>
        </w:rPr>
        <w:t xml:space="preserve"> </w:t>
      </w:r>
      <w:r w:rsidR="009A5942" w:rsidRPr="007E51CF">
        <w:rPr>
          <w:rFonts w:cstheme="minorHAnsi"/>
          <w:b/>
        </w:rPr>
        <w:t xml:space="preserve"> (μονάδες 10) </w:t>
      </w:r>
    </w:p>
    <w:p w:rsidR="00B30A95" w:rsidRPr="007E51CF" w:rsidRDefault="00FE2D8C" w:rsidP="009A5942">
      <w:pPr>
        <w:spacing w:line="360" w:lineRule="auto"/>
        <w:jc w:val="both"/>
        <w:rPr>
          <w:rFonts w:cstheme="minorHAnsi"/>
        </w:rPr>
      </w:pPr>
      <w:r w:rsidRPr="00592ECD">
        <w:rPr>
          <w:rFonts w:cstheme="minorHAnsi"/>
          <w:b/>
          <w:bCs/>
        </w:rPr>
        <w:t>α.</w:t>
      </w:r>
      <w:r w:rsidRPr="007E51CF">
        <w:rPr>
          <w:rFonts w:cstheme="minorHAnsi"/>
          <w:bCs/>
        </w:rPr>
        <w:t xml:space="preserve"> Λειτουργία της διαίρεσης: </w:t>
      </w:r>
      <w:r w:rsidR="00134091" w:rsidRPr="007E51CF">
        <w:rPr>
          <w:rFonts w:cstheme="minorHAnsi"/>
          <w:bCs/>
        </w:rPr>
        <w:t xml:space="preserve">οι </w:t>
      </w:r>
      <w:r w:rsidR="00134091" w:rsidRPr="007E51CF">
        <w:rPr>
          <w:rFonts w:cstheme="minorHAnsi"/>
        </w:rPr>
        <w:t>τέσσερις (4) βασικοί στρατηγικοί στόχοι</w:t>
      </w:r>
      <w:r w:rsidR="007E51CF">
        <w:rPr>
          <w:rFonts w:cstheme="minorHAnsi"/>
        </w:rPr>
        <w:t xml:space="preserve"> </w:t>
      </w:r>
      <w:r w:rsidR="00134091" w:rsidRPr="007E51CF">
        <w:rPr>
          <w:rFonts w:cstheme="minorHAnsi"/>
          <w:bCs/>
        </w:rPr>
        <w:t xml:space="preserve">του </w:t>
      </w:r>
      <w:r w:rsidR="00134091" w:rsidRPr="007E51CF">
        <w:rPr>
          <w:rFonts w:cstheme="minorHAnsi"/>
        </w:rPr>
        <w:t>Εθνικού Προγράμματος για την Ουσιαστική Ισότητα των Φύλων 2010-2013</w:t>
      </w:r>
      <w:r w:rsidR="00B30A95" w:rsidRPr="007E51CF">
        <w:rPr>
          <w:rFonts w:cstheme="minorHAnsi"/>
        </w:rPr>
        <w:t xml:space="preserve"> είναι τα μέλη της διαίρεσης, η οποία</w:t>
      </w:r>
      <w:r w:rsidR="007E51CF">
        <w:rPr>
          <w:rFonts w:cstheme="minorHAnsi"/>
        </w:rPr>
        <w:t xml:space="preserve"> </w:t>
      </w:r>
      <w:r w:rsidR="00B30A95" w:rsidRPr="007E51CF">
        <w:rPr>
          <w:rFonts w:cstheme="minorHAnsi"/>
        </w:rPr>
        <w:t>εξυπηρετεί την ευδιάκριτη παράθεση των μέτρων για την άρση των προβλημάτων στον δρόμο για την ισότητα των φύλων.</w:t>
      </w:r>
      <w:r w:rsidR="007E51CF">
        <w:rPr>
          <w:rFonts w:cstheme="minorHAnsi"/>
        </w:rPr>
        <w:t xml:space="preserve"> Με αυτό τον τρόπο γίνονται πιο κατανοητοί οι στόχοι του Προγράμματος που αποτελεί το θεματικό κέντρο του Κειμένου 1.</w:t>
      </w:r>
      <w:r w:rsidR="00592ECD">
        <w:rPr>
          <w:rFonts w:cstheme="minorHAnsi"/>
        </w:rPr>
        <w:t xml:space="preserve"> Σκοπός είναι η καλύτερη πληροφόρηση του αναγνώστη.</w:t>
      </w:r>
    </w:p>
    <w:p w:rsidR="00592ECD" w:rsidRPr="00592ECD" w:rsidRDefault="007E51CF" w:rsidP="009A5942">
      <w:pPr>
        <w:spacing w:line="360" w:lineRule="auto"/>
        <w:jc w:val="both"/>
        <w:rPr>
          <w:rFonts w:cstheme="minorHAnsi"/>
        </w:rPr>
      </w:pPr>
      <w:r w:rsidRPr="00592ECD">
        <w:rPr>
          <w:rFonts w:cstheme="minorHAnsi"/>
          <w:b/>
        </w:rPr>
        <w:t>β.</w:t>
      </w:r>
      <w:r>
        <w:rPr>
          <w:rFonts w:cstheme="minorHAnsi"/>
        </w:rPr>
        <w:t xml:space="preserve"> 1. </w:t>
      </w:r>
      <w:r w:rsidR="00B30A95" w:rsidRPr="007E51CF">
        <w:rPr>
          <w:rFonts w:cstheme="minorHAnsi"/>
        </w:rPr>
        <w:t>θέλει να δείξει πως είναι καθημερινή πραγματικότητα η έκφραση προκαταλήψεων μεταξύ των ανθρώπων,</w:t>
      </w:r>
      <w:r>
        <w:rPr>
          <w:rFonts w:cstheme="minorHAnsi"/>
        </w:rPr>
        <w:t xml:space="preserve"> </w:t>
      </w:r>
      <w:r w:rsidR="00592ECD">
        <w:rPr>
          <w:rFonts w:cstheme="minorHAnsi"/>
        </w:rPr>
        <w:t>έτσι με το προσωπικό βίωμα εισάγει τον αναγνώστη σ</w:t>
      </w:r>
      <w:r>
        <w:rPr>
          <w:rFonts w:cstheme="minorHAnsi"/>
        </w:rPr>
        <w:t>το</w:t>
      </w:r>
      <w:r w:rsidR="00592ECD">
        <w:rPr>
          <w:rFonts w:cstheme="minorHAnsi"/>
        </w:rPr>
        <w:t xml:space="preserve"> κύριο θέμα προβληματισμού του Κ</w:t>
      </w:r>
      <w:r>
        <w:rPr>
          <w:rFonts w:cstheme="minorHAnsi"/>
        </w:rPr>
        <w:t>ειμένου</w:t>
      </w:r>
      <w:r w:rsidR="00B30A95" w:rsidRPr="007E51CF">
        <w:rPr>
          <w:rFonts w:cstheme="minorHAnsi"/>
        </w:rPr>
        <w:t xml:space="preserve"> 2</w:t>
      </w:r>
      <w:r w:rsidR="00592ECD">
        <w:rPr>
          <w:rFonts w:cstheme="minorHAnsi"/>
        </w:rPr>
        <w:t>.</w:t>
      </w:r>
    </w:p>
    <w:p w:rsidR="0043003A" w:rsidRPr="007E51CF" w:rsidRDefault="00592ECD" w:rsidP="009A5942">
      <w:pPr>
        <w:spacing w:line="360" w:lineRule="auto"/>
        <w:jc w:val="both"/>
        <w:rPr>
          <w:rFonts w:cstheme="minorHAnsi"/>
          <w:bCs/>
        </w:rPr>
      </w:pPr>
      <w:r w:rsidRPr="00592ECD">
        <w:rPr>
          <w:rFonts w:cstheme="minorHAnsi"/>
        </w:rPr>
        <w:t xml:space="preserve">2. </w:t>
      </w:r>
      <w:r>
        <w:rPr>
          <w:rFonts w:cstheme="minorHAnsi"/>
        </w:rPr>
        <w:t>Ε</w:t>
      </w:r>
      <w:r w:rsidR="00F73E7F" w:rsidRPr="007E51CF">
        <w:rPr>
          <w:rFonts w:cstheme="minorHAnsi"/>
        </w:rPr>
        <w:t>πιδιώκει να προβληματίσει για το φαινόμενο με</w:t>
      </w:r>
      <w:r>
        <w:rPr>
          <w:rFonts w:cstheme="minorHAnsi"/>
        </w:rPr>
        <w:t xml:space="preserve"> μια παραστατική αφήγηση που συνιστά </w:t>
      </w:r>
      <w:r w:rsidRPr="007E51CF">
        <w:rPr>
          <w:rFonts w:cstheme="minorHAnsi"/>
        </w:rPr>
        <w:t xml:space="preserve">προσωπικό </w:t>
      </w:r>
      <w:r>
        <w:rPr>
          <w:rFonts w:cstheme="minorHAnsi"/>
        </w:rPr>
        <w:t>της βίωμα</w:t>
      </w:r>
      <w:r w:rsidR="00F73E7F" w:rsidRPr="007E51CF">
        <w:rPr>
          <w:rFonts w:cstheme="minorHAnsi"/>
        </w:rPr>
        <w:t>.</w:t>
      </w:r>
      <w:r w:rsidR="007E51CF">
        <w:rPr>
          <w:rFonts w:cstheme="minorHAnsi"/>
        </w:rPr>
        <w:t xml:space="preserve"> Μ’ αυτό τον τρόπο ευαισθητοποιεί </w:t>
      </w:r>
      <w:r>
        <w:rPr>
          <w:rFonts w:cstheme="minorHAnsi"/>
        </w:rPr>
        <w:t xml:space="preserve">τον αναγνώστη </w:t>
      </w:r>
      <w:r w:rsidR="007E51CF">
        <w:rPr>
          <w:rFonts w:cstheme="minorHAnsi"/>
        </w:rPr>
        <w:t xml:space="preserve">και κάνει πιο ελκυστική </w:t>
      </w:r>
      <w:r>
        <w:rPr>
          <w:rFonts w:cstheme="minorHAnsi"/>
        </w:rPr>
        <w:t xml:space="preserve">γι’ αυτόν </w:t>
      </w:r>
      <w:r w:rsidR="007E51CF">
        <w:rPr>
          <w:rFonts w:cstheme="minorHAnsi"/>
        </w:rPr>
        <w:t xml:space="preserve">την εισαγωγική </w:t>
      </w:r>
      <w:r>
        <w:rPr>
          <w:rFonts w:cstheme="minorHAnsi"/>
        </w:rPr>
        <w:t>της τοποθέτηση</w:t>
      </w:r>
      <w:r w:rsidR="007E51CF">
        <w:rPr>
          <w:rFonts w:cstheme="minorHAnsi"/>
        </w:rPr>
        <w:t>.</w:t>
      </w:r>
    </w:p>
    <w:p w:rsidR="009A5942" w:rsidRPr="007E51CF" w:rsidRDefault="00592ECD" w:rsidP="009A5942">
      <w:pPr>
        <w:spacing w:line="360" w:lineRule="auto"/>
        <w:jc w:val="both"/>
        <w:rPr>
          <w:rFonts w:cstheme="minorHAnsi"/>
          <w:b/>
        </w:rPr>
      </w:pPr>
      <w:r>
        <w:rPr>
          <w:rFonts w:cstheme="minorHAnsi"/>
          <w:b/>
        </w:rPr>
        <w:t>Ε</w:t>
      </w:r>
      <w:r w:rsidR="009A5942" w:rsidRPr="007E51CF">
        <w:rPr>
          <w:rFonts w:cstheme="minorHAnsi"/>
          <w:b/>
        </w:rPr>
        <w:t xml:space="preserve">ρώτημα </w:t>
      </w:r>
      <w:r>
        <w:rPr>
          <w:rFonts w:cstheme="minorHAnsi"/>
          <w:b/>
        </w:rPr>
        <w:t>3</w:t>
      </w:r>
      <w:r w:rsidRPr="00592ECD">
        <w:rPr>
          <w:rFonts w:cstheme="minorHAnsi"/>
          <w:b/>
          <w:vertAlign w:val="superscript"/>
        </w:rPr>
        <w:t>ο</w:t>
      </w:r>
      <w:r>
        <w:rPr>
          <w:rFonts w:cstheme="minorHAnsi"/>
          <w:b/>
        </w:rPr>
        <w:t xml:space="preserve"> </w:t>
      </w:r>
      <w:r w:rsidR="009A5942" w:rsidRPr="007E51CF">
        <w:rPr>
          <w:rFonts w:cstheme="minorHAnsi"/>
          <w:b/>
        </w:rPr>
        <w:t>(μονάδες 10)</w:t>
      </w:r>
    </w:p>
    <w:p w:rsidR="00842388" w:rsidRPr="007E51CF" w:rsidRDefault="00842388" w:rsidP="009A5942">
      <w:pPr>
        <w:spacing w:line="360" w:lineRule="auto"/>
        <w:jc w:val="both"/>
        <w:rPr>
          <w:rFonts w:eastAsiaTheme="minorHAnsi" w:cstheme="minorHAnsi"/>
          <w:lang w:eastAsia="en-US"/>
        </w:rPr>
      </w:pPr>
      <w:r w:rsidRPr="007E51CF">
        <w:rPr>
          <w:rFonts w:eastAsiaTheme="minorHAnsi" w:cstheme="minorHAnsi"/>
          <w:lang w:eastAsia="en-US"/>
        </w:rPr>
        <w:lastRenderedPageBreak/>
        <w:t>Το Εθνικό Πρόγραμμα για την Ουσιαστική Ισότητα των Φύλων 2010-2013 (</w:t>
      </w:r>
      <w:hyperlink r:id="rId4" w:history="1">
        <w:r w:rsidRPr="007E51CF">
          <w:rPr>
            <w:rStyle w:val="-"/>
            <w:rFonts w:eastAsiaTheme="minorHAnsi" w:cstheme="minorHAnsi"/>
            <w:color w:val="auto"/>
            <w:lang w:eastAsia="en-US"/>
          </w:rPr>
          <w:t>www.isotita.gr</w:t>
        </w:r>
      </w:hyperlink>
      <w:r w:rsidRPr="007E51CF">
        <w:rPr>
          <w:rFonts w:eastAsiaTheme="minorHAnsi" w:cstheme="minorHAnsi"/>
          <w:lang w:eastAsia="en-US"/>
        </w:rPr>
        <w:t>)</w:t>
      </w:r>
      <w:r w:rsidR="007E51CF">
        <w:rPr>
          <w:rFonts w:eastAsiaTheme="minorHAnsi" w:cstheme="minorHAnsi"/>
          <w:lang w:eastAsia="en-US"/>
        </w:rPr>
        <w:t xml:space="preserve"> </w:t>
      </w:r>
      <w:r w:rsidRPr="007E51CF">
        <w:rPr>
          <w:rFonts w:eastAsiaTheme="minorHAnsi" w:cstheme="minorHAnsi"/>
          <w:lang w:eastAsia="en-US"/>
        </w:rPr>
        <w:t>έχει σχεδιαστεί και υλοποι</w:t>
      </w:r>
      <w:r w:rsidR="00DE1303" w:rsidRPr="007E51CF">
        <w:rPr>
          <w:rFonts w:eastAsiaTheme="minorHAnsi" w:cstheme="minorHAnsi"/>
          <w:lang w:eastAsia="en-US"/>
        </w:rPr>
        <w:t>είται</w:t>
      </w:r>
      <w:r w:rsidRPr="007E51CF">
        <w:rPr>
          <w:rFonts w:eastAsiaTheme="minorHAnsi" w:cstheme="minorHAnsi"/>
          <w:lang w:eastAsia="en-US"/>
        </w:rPr>
        <w:t xml:space="preserve"> από τη Γενική Γραμματεία Ισότητας των Φύλων (ΓΓΙΦ), ως τον κατεξοχήν αρμόδιο κυβερνητικό φορέα για τον σχεδιασμό, την υλοποίηση και την παρακολούθηση της εφαρμογής των πολιτικών για την ισότητα μεταξύ γυναικών και ανδρών σε όλους τους τομείς.</w:t>
      </w:r>
    </w:p>
    <w:p w:rsidR="00BA6092" w:rsidRDefault="00BA6092" w:rsidP="009A5942">
      <w:pPr>
        <w:spacing w:line="360" w:lineRule="auto"/>
        <w:jc w:val="both"/>
        <w:rPr>
          <w:rFonts w:eastAsiaTheme="minorHAnsi" w:cstheme="minorHAnsi"/>
          <w:lang w:eastAsia="en-US"/>
        </w:rPr>
      </w:pPr>
      <w:r>
        <w:rPr>
          <w:rFonts w:eastAsiaTheme="minorHAnsi" w:cstheme="minorHAnsi"/>
          <w:lang w:eastAsia="en-US"/>
        </w:rPr>
        <w:t xml:space="preserve">Με την αλλαγή της σύνταξης από ενεργητική σε παθητική δεν τονίζεται πλέον το Υποκείμενο (Γενική Γραμματεία Ισότητας των Φύλων), αλλά το Εθνικό Πρόγραμμα για την Ουσιαστική Ισότητα των Φύλων ως πράξη, δράση που σχεδιάζεται και υλοποιείται. Με αυτό τον τρόπο </w:t>
      </w:r>
      <w:r w:rsidR="00DF7D4F">
        <w:rPr>
          <w:rFonts w:eastAsiaTheme="minorHAnsi" w:cstheme="minorHAnsi"/>
          <w:lang w:eastAsia="en-US"/>
        </w:rPr>
        <w:t>το ύφος λόγου γίνεται</w:t>
      </w:r>
      <w:r w:rsidR="006F300A" w:rsidRPr="007E51CF">
        <w:rPr>
          <w:rFonts w:eastAsiaTheme="minorHAnsi" w:cstheme="minorHAnsi"/>
          <w:lang w:eastAsia="en-US"/>
        </w:rPr>
        <w:t xml:space="preserve"> επίσημο</w:t>
      </w:r>
      <w:r w:rsidR="00FB5050" w:rsidRPr="007E51CF">
        <w:rPr>
          <w:rFonts w:eastAsiaTheme="minorHAnsi" w:cstheme="minorHAnsi"/>
          <w:lang w:eastAsia="en-US"/>
        </w:rPr>
        <w:t xml:space="preserve"> και</w:t>
      </w:r>
      <w:r w:rsidR="006F300A" w:rsidRPr="007E51CF">
        <w:rPr>
          <w:rFonts w:eastAsiaTheme="minorHAnsi" w:cstheme="minorHAnsi"/>
          <w:lang w:eastAsia="en-US"/>
        </w:rPr>
        <w:t xml:space="preserve"> σοβαρό</w:t>
      </w:r>
      <w:r w:rsidR="00DF7D4F">
        <w:rPr>
          <w:rFonts w:eastAsiaTheme="minorHAnsi" w:cstheme="minorHAnsi"/>
          <w:lang w:eastAsia="en-US"/>
        </w:rPr>
        <w:t>,</w:t>
      </w:r>
      <w:r>
        <w:rPr>
          <w:rFonts w:eastAsiaTheme="minorHAnsi" w:cstheme="minorHAnsi"/>
          <w:lang w:eastAsia="en-US"/>
        </w:rPr>
        <w:t xml:space="preserve"> απρόσωπο</w:t>
      </w:r>
      <w:r w:rsidR="00DF7D4F">
        <w:rPr>
          <w:rFonts w:eastAsiaTheme="minorHAnsi" w:cstheme="minorHAnsi"/>
          <w:lang w:eastAsia="en-US"/>
        </w:rPr>
        <w:t>, κατάλληλο για τον επικοινωνιακό στόχο του Κειμένου ως οδηγού που στοχεύει στην ενημέρωση του αναγνώστη</w:t>
      </w:r>
      <w:r w:rsidR="00633FCB">
        <w:rPr>
          <w:rFonts w:eastAsiaTheme="minorHAnsi" w:cstheme="minorHAnsi"/>
          <w:lang w:eastAsia="en-US"/>
        </w:rPr>
        <w:t xml:space="preserve"> για το πρόγραμμα</w:t>
      </w:r>
      <w:r w:rsidR="00DF7D4F">
        <w:rPr>
          <w:rFonts w:eastAsiaTheme="minorHAnsi" w:cstheme="minorHAnsi"/>
          <w:lang w:eastAsia="en-US"/>
        </w:rPr>
        <w:t>.</w:t>
      </w:r>
      <w:r w:rsidR="00633FCB">
        <w:rPr>
          <w:rFonts w:eastAsiaTheme="minorHAnsi" w:cstheme="minorHAnsi"/>
          <w:lang w:eastAsia="en-US"/>
        </w:rPr>
        <w:t xml:space="preserve"> </w:t>
      </w:r>
      <w:r w:rsidR="00FB5050" w:rsidRPr="007E51CF">
        <w:rPr>
          <w:rFonts w:eastAsiaTheme="minorHAnsi" w:cstheme="minorHAnsi"/>
          <w:lang w:eastAsia="en-US"/>
        </w:rPr>
        <w:t xml:space="preserve"> </w:t>
      </w:r>
    </w:p>
    <w:p w:rsidR="009A5942" w:rsidRPr="007E51CF" w:rsidRDefault="009A5942" w:rsidP="009A5942">
      <w:pPr>
        <w:spacing w:line="360" w:lineRule="auto"/>
        <w:jc w:val="both"/>
        <w:rPr>
          <w:rFonts w:cstheme="minorHAnsi"/>
          <w:b/>
        </w:rPr>
      </w:pPr>
      <w:r w:rsidRPr="007E51CF">
        <w:rPr>
          <w:rFonts w:cstheme="minorHAnsi"/>
          <w:b/>
        </w:rPr>
        <w:t>ΘΕΜΑ 3 (μονάδες 15)</w:t>
      </w:r>
    </w:p>
    <w:p w:rsidR="00170A9A" w:rsidRPr="007E51CF" w:rsidRDefault="00FA4CFE" w:rsidP="00DF7D4F">
      <w:pPr>
        <w:spacing w:line="360" w:lineRule="auto"/>
        <w:jc w:val="both"/>
        <w:rPr>
          <w:rFonts w:cstheme="minorHAnsi"/>
        </w:rPr>
      </w:pPr>
      <w:r w:rsidRPr="007E51CF">
        <w:rPr>
          <w:rFonts w:cstheme="minorHAnsi"/>
        </w:rPr>
        <w:t xml:space="preserve">Θέμα του αποσπάσματος είναι η </w:t>
      </w:r>
      <w:r w:rsidR="0085597B">
        <w:rPr>
          <w:rFonts w:cstheme="minorHAnsi"/>
        </w:rPr>
        <w:t xml:space="preserve">αγάπη, η </w:t>
      </w:r>
      <w:r w:rsidRPr="007E51CF">
        <w:rPr>
          <w:rFonts w:cstheme="minorHAnsi"/>
        </w:rPr>
        <w:t>αρμονική συμπόρευση δύο αλλόθρησκων συζύγων</w:t>
      </w:r>
      <w:r w:rsidR="00CB0EF0" w:rsidRPr="007E51CF">
        <w:rPr>
          <w:rFonts w:cstheme="minorHAnsi"/>
        </w:rPr>
        <w:t xml:space="preserve"> με την υπέρβαση των προκαταλήψεων απέναντι σε μικτούς γάμους από θρησκευτικής άποψης.</w:t>
      </w:r>
    </w:p>
    <w:p w:rsidR="00633FCB" w:rsidRDefault="00FA4CFE" w:rsidP="009B79A0">
      <w:pPr>
        <w:spacing w:line="360" w:lineRule="auto"/>
        <w:jc w:val="both"/>
        <w:rPr>
          <w:rFonts w:cstheme="minorHAnsi"/>
        </w:rPr>
      </w:pPr>
      <w:proofErr w:type="spellStart"/>
      <w:r w:rsidRPr="007E51CF">
        <w:rPr>
          <w:rFonts w:cstheme="minorHAnsi"/>
        </w:rPr>
        <w:t>Κειμενικοί</w:t>
      </w:r>
      <w:proofErr w:type="spellEnd"/>
      <w:r w:rsidRPr="007E51CF">
        <w:rPr>
          <w:rFonts w:cstheme="minorHAnsi"/>
        </w:rPr>
        <w:t xml:space="preserve"> δείκτες: Ο ευθύς λόγος του </w:t>
      </w:r>
      <w:bookmarkStart w:id="0" w:name="_Hlk114174138"/>
      <w:proofErr w:type="spellStart"/>
      <w:r w:rsidRPr="007E51CF">
        <w:rPr>
          <w:rFonts w:cstheme="minorHAnsi"/>
        </w:rPr>
        <w:t>Τζελούλ</w:t>
      </w:r>
      <w:bookmarkEnd w:id="0"/>
      <w:proofErr w:type="spellEnd"/>
      <w:r w:rsidRPr="007E51CF">
        <w:rPr>
          <w:rFonts w:cstheme="minorHAnsi"/>
        </w:rPr>
        <w:t xml:space="preserve">, </w:t>
      </w:r>
      <w:r w:rsidR="00C76129" w:rsidRPr="007E51CF">
        <w:rPr>
          <w:rFonts w:cstheme="minorHAnsi"/>
        </w:rPr>
        <w:t>η αφήγ</w:t>
      </w:r>
      <w:r w:rsidR="0085597B">
        <w:rPr>
          <w:rFonts w:cstheme="minorHAnsi"/>
        </w:rPr>
        <w:t xml:space="preserve">ηση που αναφέρεται στον ασκητή, μεταφορές (π.χ. </w:t>
      </w:r>
      <w:proofErr w:type="spellStart"/>
      <w:r w:rsidR="0085597B" w:rsidRPr="00DF5C1C">
        <w:t>λύνονται</w:t>
      </w:r>
      <w:proofErr w:type="spellEnd"/>
      <w:r w:rsidR="0085597B" w:rsidRPr="00DF5C1C">
        <w:t xml:space="preserve"> </w:t>
      </w:r>
      <w:proofErr w:type="spellStart"/>
      <w:r w:rsidR="0085597B" w:rsidRPr="00DF5C1C">
        <w:t>ή</w:t>
      </w:r>
      <w:proofErr w:type="spellEnd"/>
      <w:r w:rsidR="0085597B" w:rsidRPr="00DF5C1C">
        <w:t xml:space="preserve"> με την </w:t>
      </w:r>
      <w:proofErr w:type="spellStart"/>
      <w:r w:rsidR="0085597B" w:rsidRPr="00DF5C1C">
        <w:t>αγάπη</w:t>
      </w:r>
      <w:proofErr w:type="spellEnd"/>
      <w:r w:rsidR="0085597B" w:rsidRPr="00DF5C1C">
        <w:t xml:space="preserve"> </w:t>
      </w:r>
      <w:proofErr w:type="spellStart"/>
      <w:r w:rsidR="0085597B" w:rsidRPr="00DF5C1C">
        <w:t>ή</w:t>
      </w:r>
      <w:proofErr w:type="spellEnd"/>
      <w:r w:rsidR="0085597B" w:rsidRPr="00DF5C1C">
        <w:t xml:space="preserve"> με το </w:t>
      </w:r>
      <w:proofErr w:type="spellStart"/>
      <w:r w:rsidR="0085597B" w:rsidRPr="00DF5C1C">
        <w:t>μαχαίρι</w:t>
      </w:r>
      <w:proofErr w:type="spellEnd"/>
      <w:r w:rsidR="0085597B">
        <w:t xml:space="preserve">, οδηγό της ζωής μας θα έχουμε την αγάπη), </w:t>
      </w:r>
      <w:r w:rsidR="00633FCB">
        <w:t xml:space="preserve">αξιολογικά </w:t>
      </w:r>
      <w:r w:rsidR="0085597B">
        <w:t>επίθετα (γαλήνιος, ήρεμος),</w:t>
      </w:r>
      <w:r w:rsidR="0085597B">
        <w:rPr>
          <w:rFonts w:cstheme="minorHAnsi"/>
        </w:rPr>
        <w:t xml:space="preserve"> </w:t>
      </w:r>
      <w:r w:rsidR="009B79A0" w:rsidRPr="007E51CF">
        <w:rPr>
          <w:rFonts w:cstheme="minorHAnsi"/>
        </w:rPr>
        <w:t xml:space="preserve">η θεατρική παρουσίαση του </w:t>
      </w:r>
      <w:proofErr w:type="spellStart"/>
      <w:r w:rsidR="009B79A0" w:rsidRPr="007E51CF">
        <w:rPr>
          <w:rFonts w:cstheme="minorHAnsi"/>
        </w:rPr>
        <w:t>Τζελούλ</w:t>
      </w:r>
      <w:proofErr w:type="spellEnd"/>
      <w:r w:rsidR="009B79A0" w:rsidRPr="007E51CF">
        <w:rPr>
          <w:rFonts w:cstheme="minorHAnsi"/>
        </w:rPr>
        <w:t xml:space="preserve"> με την απόδοση των συν</w:t>
      </w:r>
      <w:r w:rsidR="00DF7D4F">
        <w:rPr>
          <w:rFonts w:cstheme="minorHAnsi"/>
        </w:rPr>
        <w:t>αισθημάτων και των κινήσεών του</w:t>
      </w:r>
      <w:r w:rsidR="0085597B">
        <w:rPr>
          <w:rFonts w:cstheme="minorHAnsi"/>
        </w:rPr>
        <w:t xml:space="preserve"> (π.χ. συγκινημένος, κράτησε το χέρι της Δάφνης…)</w:t>
      </w:r>
      <w:r w:rsidR="00DF7D4F">
        <w:rPr>
          <w:rFonts w:cstheme="minorHAnsi"/>
        </w:rPr>
        <w:t>, ο διάλογος κ.α</w:t>
      </w:r>
      <w:r w:rsidR="0081387C" w:rsidRPr="007E51CF">
        <w:rPr>
          <w:rFonts w:cstheme="minorHAnsi"/>
        </w:rPr>
        <w:t>.</w:t>
      </w:r>
    </w:p>
    <w:p w:rsidR="00FA4CFE" w:rsidRPr="00633FCB" w:rsidRDefault="00633FCB" w:rsidP="00633FCB">
      <w:pPr>
        <w:spacing w:line="360" w:lineRule="auto"/>
        <w:jc w:val="both"/>
        <w:rPr>
          <w:rFonts w:cstheme="minorHAnsi"/>
        </w:rPr>
      </w:pPr>
      <w:r>
        <w:rPr>
          <w:rFonts w:cstheme="minorHAnsi"/>
        </w:rPr>
        <w:t>Ανάλογα με τα βιώματα που συνιστούν τον παραστατικό του/της κύκλο και τον βαθμό αναγνωστικής ανταπόκρισης ο/η μαθητής/-</w:t>
      </w:r>
      <w:proofErr w:type="spellStart"/>
      <w:r>
        <w:rPr>
          <w:rFonts w:cstheme="minorHAnsi"/>
        </w:rPr>
        <w:t>τρια</w:t>
      </w:r>
      <w:proofErr w:type="spellEnd"/>
      <w:r>
        <w:rPr>
          <w:rFonts w:cstheme="minorHAnsi"/>
        </w:rPr>
        <w:t xml:space="preserve"> καλείται να διατυπώσει </w:t>
      </w:r>
      <w:r>
        <w:t>την προσωπική τ</w:t>
      </w:r>
      <w:r w:rsidRPr="008F0487">
        <w:t>ου</w:t>
      </w:r>
      <w:r>
        <w:t>/της</w:t>
      </w:r>
      <w:r w:rsidRPr="008F0487">
        <w:t xml:space="preserve"> άποψη για την απόφαση του </w:t>
      </w:r>
      <w:proofErr w:type="spellStart"/>
      <w:r w:rsidRPr="008F0487">
        <w:t>Τζελούλ</w:t>
      </w:r>
      <w:proofErr w:type="spellEnd"/>
      <w:r w:rsidRPr="008F0487">
        <w:t xml:space="preserve"> και της Δάφνης.</w:t>
      </w:r>
    </w:p>
    <w:sectPr w:rsidR="00FA4CFE" w:rsidRPr="00633FCB" w:rsidSect="00EE58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7"/>
  <w:proofState w:spelling="clean" w:grammar="clean"/>
  <w:defaultTabStop w:val="720"/>
  <w:characterSpacingControl w:val="doNotCompress"/>
  <w:compat/>
  <w:rsids>
    <w:rsidRoot w:val="00170A9A"/>
    <w:rsid w:val="000C2F53"/>
    <w:rsid w:val="00134091"/>
    <w:rsid w:val="00170A6C"/>
    <w:rsid w:val="00170A9A"/>
    <w:rsid w:val="00246400"/>
    <w:rsid w:val="002C1AE2"/>
    <w:rsid w:val="0043003A"/>
    <w:rsid w:val="00434F17"/>
    <w:rsid w:val="004C0512"/>
    <w:rsid w:val="004D65E8"/>
    <w:rsid w:val="00592ECD"/>
    <w:rsid w:val="00633FCB"/>
    <w:rsid w:val="006F300A"/>
    <w:rsid w:val="007E51CF"/>
    <w:rsid w:val="0081387C"/>
    <w:rsid w:val="00842388"/>
    <w:rsid w:val="0085597B"/>
    <w:rsid w:val="008D7916"/>
    <w:rsid w:val="009A5942"/>
    <w:rsid w:val="009B79A0"/>
    <w:rsid w:val="009E1E9E"/>
    <w:rsid w:val="00B30A95"/>
    <w:rsid w:val="00BA6092"/>
    <w:rsid w:val="00C76129"/>
    <w:rsid w:val="00CB0EF0"/>
    <w:rsid w:val="00DB3588"/>
    <w:rsid w:val="00DE1303"/>
    <w:rsid w:val="00DF7D4F"/>
    <w:rsid w:val="00EE5817"/>
    <w:rsid w:val="00F73E7F"/>
    <w:rsid w:val="00FA4CFE"/>
    <w:rsid w:val="00FB5050"/>
    <w:rsid w:val="00FE2D8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942"/>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42388"/>
    <w:rPr>
      <w:color w:val="0563C1" w:themeColor="hyperlink"/>
      <w:u w:val="single"/>
    </w:rPr>
  </w:style>
  <w:style w:type="character" w:customStyle="1" w:styleId="UnresolvedMention">
    <w:name w:val="Unresolved Mention"/>
    <w:basedOn w:val="a0"/>
    <w:uiPriority w:val="99"/>
    <w:semiHidden/>
    <w:unhideWhenUsed/>
    <w:rsid w:val="00842388"/>
    <w:rPr>
      <w:color w:val="605E5C"/>
      <w:shd w:val="clear" w:color="auto" w:fill="E1DFDD"/>
    </w:rPr>
  </w:style>
  <w:style w:type="paragraph" w:styleId="a3">
    <w:name w:val="List Paragraph"/>
    <w:basedOn w:val="a"/>
    <w:uiPriority w:val="34"/>
    <w:qFormat/>
    <w:rsid w:val="007E51CF"/>
    <w:pPr>
      <w:ind w:left="720"/>
      <w:contextualSpacing/>
    </w:pPr>
  </w:style>
</w:styles>
</file>

<file path=word/webSettings.xml><?xml version="1.0" encoding="utf-8"?>
<w:webSettings xmlns:r="http://schemas.openxmlformats.org/officeDocument/2006/relationships" xmlns:w="http://schemas.openxmlformats.org/wordprocessingml/2006/main">
  <w:divs>
    <w:div w:id="58407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sotit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491</Words>
  <Characters>2652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nikosalefantos@gmail.com</cp:lastModifiedBy>
  <cp:revision>6</cp:revision>
  <dcterms:created xsi:type="dcterms:W3CDTF">2022-09-18T20:40:00Z</dcterms:created>
  <dcterms:modified xsi:type="dcterms:W3CDTF">2022-10-01T14:52:00Z</dcterms:modified>
</cp:coreProperties>
</file>