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F21D8" w:rsidRPr="00D51650" w:rsidRDefault="001F21D8" w:rsidP="001F21D8">
      <w:pPr>
        <w:spacing w:line="360" w:lineRule="auto"/>
        <w:rPr>
          <w:b/>
        </w:rPr>
      </w:pPr>
      <w:r w:rsidRPr="00D51650">
        <w:rPr>
          <w:b/>
        </w:rPr>
        <w:t>ΕΛΛΗΝΙΚΗ ΓΛΩΣΣΑ (ΝΕΟΕΛΛΗΝΙΚΗ ΓΛΩΣΣΑ ΚΑΙ ΛΟΓΟΤΕΧΝΙΑ)</w:t>
      </w:r>
    </w:p>
    <w:p w:rsidR="008854AE" w:rsidRDefault="008854AE" w:rsidP="008854AE">
      <w:pPr>
        <w:rPr>
          <w:b/>
        </w:rPr>
      </w:pPr>
      <w:r>
        <w:rPr>
          <w:b/>
        </w:rPr>
        <w:t xml:space="preserve">Γ΄ ΤΑΞΗ ΗΜΕΡΗΣΙΟΥ ΚΑΙ ΕΣΠΕΡΙΝΟΥ ΓΕΛ </w:t>
      </w:r>
    </w:p>
    <w:p w:rsidR="001F21D8" w:rsidRPr="00D51650" w:rsidRDefault="001F21D8" w:rsidP="001F21D8">
      <w:pPr>
        <w:spacing w:line="360" w:lineRule="auto"/>
        <w:rPr>
          <w:b/>
        </w:rPr>
      </w:pPr>
    </w:p>
    <w:p w:rsidR="001F21D8" w:rsidRDefault="001F21D8" w:rsidP="001F21D8">
      <w:pPr>
        <w:spacing w:line="360" w:lineRule="auto"/>
        <w:rPr>
          <w:b/>
        </w:rPr>
      </w:pPr>
      <w:r w:rsidRPr="00D51650">
        <w:rPr>
          <w:b/>
        </w:rPr>
        <w:t>Κείμενο 1</w:t>
      </w:r>
    </w:p>
    <w:p w:rsidR="001F21D8" w:rsidRDefault="001F21D8" w:rsidP="001F21D8">
      <w:pPr>
        <w:spacing w:line="360" w:lineRule="auto"/>
        <w:rPr>
          <w:b/>
        </w:rPr>
      </w:pPr>
    </w:p>
    <w:p w:rsidR="001F21D8" w:rsidRPr="001F21D8" w:rsidRDefault="006B63AD" w:rsidP="001F21D8">
      <w:pPr>
        <w:pStyle w:val="1"/>
        <w:shd w:val="clear" w:color="auto" w:fill="FFFFFF"/>
        <w:spacing w:before="0" w:beforeAutospacing="0" w:after="0" w:afterAutospacing="0" w:line="360" w:lineRule="auto"/>
        <w:jc w:val="center"/>
        <w:rPr>
          <w:rFonts w:asciiTheme="minorHAnsi" w:hAnsiTheme="minorHAnsi" w:cstheme="minorHAnsi"/>
          <w:bCs w:val="0"/>
          <w:sz w:val="22"/>
          <w:szCs w:val="22"/>
          <w:lang w:val="el-GR"/>
        </w:rPr>
      </w:pPr>
      <w:r>
        <w:rPr>
          <w:rFonts w:asciiTheme="minorHAnsi" w:hAnsiTheme="minorHAnsi" w:cstheme="minorHAnsi"/>
          <w:bCs w:val="0"/>
          <w:sz w:val="22"/>
          <w:szCs w:val="22"/>
          <w:lang w:val="el-GR"/>
        </w:rPr>
        <w:t>Παγκοσμιοποίηση και μύθοι</w:t>
      </w:r>
    </w:p>
    <w:p w:rsidR="001F21D8" w:rsidRPr="001F21D8" w:rsidRDefault="001F21D8" w:rsidP="001F21D8">
      <w:pPr>
        <w:spacing w:line="360" w:lineRule="auto"/>
        <w:jc w:val="both"/>
        <w:rPr>
          <w:rFonts w:cstheme="minorHAnsi"/>
          <w:i/>
          <w:iCs/>
          <w:color w:val="222222"/>
          <w:sz w:val="20"/>
          <w:szCs w:val="20"/>
        </w:rPr>
      </w:pPr>
      <w:r w:rsidRPr="001F21D8">
        <w:rPr>
          <w:rFonts w:cstheme="minorHAnsi"/>
          <w:i/>
          <w:iCs/>
          <w:sz w:val="20"/>
          <w:szCs w:val="20"/>
        </w:rPr>
        <w:t>Το κείμενο αποτελεί άρθρο του</w:t>
      </w:r>
      <w:r w:rsidR="000A6C87">
        <w:rPr>
          <w:i/>
          <w:iCs/>
          <w:color w:val="000000"/>
          <w:sz w:val="20"/>
          <w:szCs w:val="20"/>
        </w:rPr>
        <w:t xml:space="preserve"> Γιώργου</w:t>
      </w:r>
      <w:r w:rsidR="006B63AD">
        <w:rPr>
          <w:i/>
          <w:iCs/>
          <w:color w:val="000000"/>
          <w:sz w:val="20"/>
          <w:szCs w:val="20"/>
        </w:rPr>
        <w:t xml:space="preserve"> </w:t>
      </w:r>
      <w:r w:rsidRPr="001F21D8">
        <w:rPr>
          <w:i/>
          <w:iCs/>
          <w:color w:val="000000"/>
          <w:sz w:val="20"/>
          <w:szCs w:val="20"/>
        </w:rPr>
        <w:t>Μπήτρου</w:t>
      </w:r>
      <w:r w:rsidR="006B63AD">
        <w:rPr>
          <w:i/>
          <w:iCs/>
          <w:color w:val="000000"/>
          <w:sz w:val="20"/>
          <w:szCs w:val="20"/>
        </w:rPr>
        <w:t xml:space="preserve"> </w:t>
      </w:r>
      <w:r w:rsidRPr="001F21D8">
        <w:rPr>
          <w:i/>
          <w:iCs/>
          <w:color w:val="000000"/>
          <w:sz w:val="20"/>
          <w:szCs w:val="20"/>
        </w:rPr>
        <w:t>και δημοσιεύτηκε στην εφημερίδα ΤΟ ΒΗΜΑ στις 18 – 03</w:t>
      </w:r>
      <w:r>
        <w:rPr>
          <w:i/>
          <w:iCs/>
          <w:color w:val="000000"/>
          <w:sz w:val="20"/>
          <w:szCs w:val="20"/>
        </w:rPr>
        <w:t>–</w:t>
      </w:r>
      <w:r w:rsidRPr="001F21D8">
        <w:rPr>
          <w:i/>
          <w:iCs/>
          <w:color w:val="000000"/>
          <w:sz w:val="20"/>
          <w:szCs w:val="20"/>
        </w:rPr>
        <w:t xml:space="preserve"> 2001</w:t>
      </w:r>
      <w:r w:rsidR="006B63AD">
        <w:rPr>
          <w:i/>
          <w:iCs/>
          <w:color w:val="000000"/>
          <w:sz w:val="20"/>
          <w:szCs w:val="20"/>
        </w:rPr>
        <w:t xml:space="preserve"> </w:t>
      </w:r>
      <w:r w:rsidRPr="001F21D8">
        <w:rPr>
          <w:rFonts w:cstheme="minorHAnsi"/>
          <w:i/>
          <w:iCs/>
          <w:color w:val="222222"/>
          <w:sz w:val="20"/>
          <w:szCs w:val="20"/>
        </w:rPr>
        <w:t xml:space="preserve">(διασκευή). </w:t>
      </w:r>
    </w:p>
    <w:p w:rsidR="001F21D8" w:rsidRDefault="001F21D8" w:rsidP="001F21D8">
      <w:pPr>
        <w:shd w:val="clear" w:color="auto" w:fill="FFFFFF"/>
        <w:spacing w:line="315" w:lineRule="atLeast"/>
        <w:ind w:firstLine="720"/>
        <w:jc w:val="both"/>
        <w:rPr>
          <w:color w:val="000000"/>
        </w:rPr>
      </w:pPr>
    </w:p>
    <w:p w:rsidR="001F21D8" w:rsidRPr="001E642C" w:rsidRDefault="001F21D8" w:rsidP="001F21D8">
      <w:pPr>
        <w:shd w:val="clear" w:color="auto" w:fill="FFFFFF"/>
        <w:spacing w:line="360" w:lineRule="auto"/>
        <w:ind w:firstLine="720"/>
        <w:jc w:val="both"/>
        <w:rPr>
          <w:color w:val="000000"/>
        </w:rPr>
      </w:pPr>
      <w:r w:rsidRPr="00F64180">
        <w:rPr>
          <w:color w:val="000000"/>
        </w:rPr>
        <w:t xml:space="preserve">Τη σημερινή εποχή οι δυνάμεις που προωθούν το άνοιγμα των οικονομιών και των κοινωνιών στο διεθνές εμπόριο και στις </w:t>
      </w:r>
      <w:r w:rsidRPr="001E642C">
        <w:rPr>
          <w:color w:val="000000"/>
        </w:rPr>
        <w:t>άλλες πολυσχιδείς ανταλλαγές είναι πανίσχυρες. Ευτυχώς όχι γιατί βασίζονται στα όπλα και στη βία</w:t>
      </w:r>
      <w:r w:rsidR="00311937">
        <w:rPr>
          <w:color w:val="000000"/>
        </w:rPr>
        <w:t>,</w:t>
      </w:r>
      <w:r w:rsidRPr="001E642C">
        <w:rPr>
          <w:color w:val="000000"/>
        </w:rPr>
        <w:t xml:space="preserve"> αλλά γιατί όλο και περισσότεροι άνθρωποι σε κάθε γωνιά του πλανήτη αντιλαμβάνονται ότι το ισοζύγιο των ωφελειών και των αρνητικών επιπτώσεων που προκύπτουν είναι σε μέσους όρους θετικό, τόσο σε ατομικό όσο και σε συλλογικό επίπεδο. </w:t>
      </w:r>
    </w:p>
    <w:p w:rsidR="001F21D8" w:rsidRPr="001100BB" w:rsidRDefault="001F21D8" w:rsidP="001F21D8">
      <w:pPr>
        <w:pStyle w:val="Web"/>
        <w:shd w:val="clear" w:color="auto" w:fill="FFFFFF"/>
        <w:spacing w:before="0" w:beforeAutospacing="0" w:after="0" w:afterAutospacing="0" w:line="360" w:lineRule="auto"/>
        <w:ind w:firstLine="720"/>
        <w:jc w:val="both"/>
        <w:rPr>
          <w:rFonts w:asciiTheme="minorHAnsi" w:hAnsiTheme="minorHAnsi"/>
          <w:color w:val="000000"/>
          <w:sz w:val="22"/>
          <w:szCs w:val="22"/>
          <w:lang w:val="el-GR"/>
        </w:rPr>
      </w:pPr>
      <w:r w:rsidRPr="001E642C">
        <w:rPr>
          <w:rFonts w:asciiTheme="minorHAnsi" w:hAnsiTheme="minorHAnsi"/>
          <w:color w:val="000000"/>
          <w:sz w:val="22"/>
          <w:szCs w:val="22"/>
          <w:lang w:val="el-GR"/>
        </w:rPr>
        <w:t>Παράλληλα, όμως, παρατηρείται ένα διογκούμενο κύμα διαμαρτυρόμενων πολιτών, μεταξύ των οποίων περιλαμβάνονται και εξέχοντες εκπρόσωποι της διανόησης, της πολιτικής, της θρησκείας και του πολιτισμού. Αυτό σημαίνει ότι, ενώ αρχικά οι αντιδράσεις προ</w:t>
      </w:r>
      <w:r w:rsidR="00567145">
        <w:rPr>
          <w:rFonts w:asciiTheme="minorHAnsi" w:hAnsiTheme="minorHAnsi"/>
          <w:color w:val="000000"/>
          <w:sz w:val="22"/>
          <w:szCs w:val="22"/>
          <w:lang w:val="el-GR"/>
        </w:rPr>
        <w:t>έρχονταν</w:t>
      </w:r>
      <w:r w:rsidRPr="001E642C">
        <w:rPr>
          <w:rFonts w:asciiTheme="minorHAnsi" w:hAnsiTheme="minorHAnsi"/>
          <w:color w:val="000000"/>
          <w:sz w:val="22"/>
          <w:szCs w:val="22"/>
          <w:lang w:val="el-GR"/>
        </w:rPr>
        <w:t xml:space="preserve"> από κάποιες περιθωριακές ομάδες  που αντιτίθενται βασικά στο σύστημα της ελεύθερης οικονομίας και κοινωνίας, σήμερα τα πράγματα έχουν αλλάξει και πρέπει να δούμε μήπως μέσα από την αρνητική κριτική αναδεικνύονται και προβλήματα, τα οποία χρειάζεται να αντιμετωπιστούν</w:t>
      </w:r>
      <w:r w:rsidRPr="001100BB">
        <w:rPr>
          <w:rFonts w:asciiTheme="minorHAnsi" w:hAnsiTheme="minorHAnsi"/>
          <w:color w:val="000000"/>
          <w:sz w:val="22"/>
          <w:szCs w:val="22"/>
          <w:lang w:val="el-GR"/>
        </w:rPr>
        <w:t xml:space="preserve">.   </w:t>
      </w:r>
    </w:p>
    <w:p w:rsidR="001F21D8" w:rsidRPr="001E642C" w:rsidRDefault="001F21D8" w:rsidP="001F21D8">
      <w:pPr>
        <w:pStyle w:val="Web"/>
        <w:shd w:val="clear" w:color="auto" w:fill="FFFFFF"/>
        <w:spacing w:before="0" w:beforeAutospacing="0" w:after="0" w:afterAutospacing="0" w:line="360" w:lineRule="auto"/>
        <w:ind w:firstLine="720"/>
        <w:jc w:val="both"/>
        <w:rPr>
          <w:rFonts w:asciiTheme="minorHAnsi" w:hAnsiTheme="minorHAnsi"/>
          <w:color w:val="000000"/>
          <w:sz w:val="22"/>
          <w:szCs w:val="22"/>
          <w:lang w:val="el-GR"/>
        </w:rPr>
      </w:pPr>
      <w:r w:rsidRPr="001100BB">
        <w:rPr>
          <w:rFonts w:asciiTheme="minorHAnsi" w:hAnsiTheme="minorHAnsi"/>
          <w:color w:val="000000"/>
          <w:sz w:val="22"/>
          <w:szCs w:val="22"/>
          <w:lang w:val="el-GR"/>
        </w:rPr>
        <w:t xml:space="preserve">Μια κριτική κατά της παγκοσμιοποίησης είναι ότι </w:t>
      </w:r>
      <w:r w:rsidRPr="001E642C">
        <w:rPr>
          <w:rFonts w:asciiTheme="minorHAnsi" w:hAnsiTheme="minorHAnsi"/>
          <w:color w:val="000000"/>
          <w:sz w:val="22"/>
          <w:szCs w:val="22"/>
          <w:lang w:val="el-GR"/>
        </w:rPr>
        <w:t xml:space="preserve">προάγει την εξαφάνιση της διαφορετικότητας των λαών. Πιο συγκεκριμένα, οι διαμαρτυρόμενοι ισχυρίζονται ότι μέσα σε ένα διεθνοποιημένο περιβάλλον, στο οποίο θα κυριαρχούν τα αγοραία αγαθά και οι υπηρεσίες, δεν θα υπάρχει χώρος για την καλλιέργεια και την ανάπτυξη των χαρακτηριστικών εκείνων που κάνουν τον κάθε λαό μοναδικό. Συνεπώς, συμπεραίνουν, οι παραδόσεις μας, η θρησκεία μας και η κουλτούρα μας κινδυνεύουν με ισοπέδωση και αφανισμό. </w:t>
      </w:r>
    </w:p>
    <w:p w:rsidR="001F21D8" w:rsidRPr="001E642C" w:rsidRDefault="001F21D8" w:rsidP="001F21D8">
      <w:pPr>
        <w:pStyle w:val="Web"/>
        <w:shd w:val="clear" w:color="auto" w:fill="FFFFFF"/>
        <w:spacing w:before="0" w:beforeAutospacing="0" w:after="0" w:afterAutospacing="0" w:line="360" w:lineRule="auto"/>
        <w:ind w:firstLine="720"/>
        <w:jc w:val="both"/>
        <w:rPr>
          <w:rFonts w:asciiTheme="minorHAnsi" w:hAnsiTheme="minorHAnsi"/>
          <w:color w:val="000000"/>
          <w:sz w:val="22"/>
          <w:szCs w:val="22"/>
          <w:lang w:val="el-GR"/>
        </w:rPr>
      </w:pPr>
      <w:r w:rsidRPr="001100BB">
        <w:rPr>
          <w:rFonts w:asciiTheme="minorHAnsi" w:hAnsiTheme="minorHAnsi"/>
          <w:color w:val="000000"/>
          <w:sz w:val="22"/>
          <w:szCs w:val="22"/>
          <w:lang w:val="el-GR"/>
        </w:rPr>
        <w:t>Ωστόσο</w:t>
      </w:r>
      <w:r w:rsidR="00311937">
        <w:rPr>
          <w:rFonts w:asciiTheme="minorHAnsi" w:hAnsiTheme="minorHAnsi"/>
          <w:color w:val="000000"/>
          <w:sz w:val="22"/>
          <w:szCs w:val="22"/>
          <w:lang w:val="el-GR"/>
        </w:rPr>
        <w:t>,</w:t>
      </w:r>
      <w:r w:rsidRPr="001100BB">
        <w:rPr>
          <w:rFonts w:asciiTheme="minorHAnsi" w:hAnsiTheme="minorHAnsi"/>
          <w:color w:val="000000"/>
          <w:sz w:val="22"/>
          <w:szCs w:val="22"/>
          <w:lang w:val="el-GR"/>
        </w:rPr>
        <w:t xml:space="preserve"> η παγκοσμιοποίηση δεν άρχισε χθες. Ξεκινά από την αρχή της Ιστορίας. Στο διάβα της άλλους λαούς και πολιτισμούς τούς ανέδειξε και άλλους τ</w:t>
      </w:r>
      <w:r w:rsidR="00311937">
        <w:rPr>
          <w:rFonts w:asciiTheme="minorHAnsi" w:hAnsiTheme="minorHAnsi"/>
          <w:color w:val="000000"/>
          <w:sz w:val="22"/>
          <w:szCs w:val="22"/>
          <w:lang w:val="el-GR"/>
        </w:rPr>
        <w:t>ού</w:t>
      </w:r>
      <w:r w:rsidRPr="001100BB">
        <w:rPr>
          <w:rFonts w:asciiTheme="minorHAnsi" w:hAnsiTheme="minorHAnsi"/>
          <w:color w:val="000000"/>
          <w:sz w:val="22"/>
          <w:szCs w:val="22"/>
          <w:lang w:val="el-GR"/>
        </w:rPr>
        <w:t>ς εξαφάνισε. Οι Βαβυλώνιοι, οι Ασσύριοι και οι Φοίνικες, π.χ., εξαφανίστηκαν μαζί με τους πολιτισμούς τους. Αλλά εμείς οι Έλληνες συνεχίζουμε τη μακραίωνη πορεία μας. Με βάση αυτή τη διαπίστωση αδυνατώ να δεχθώ</w:t>
      </w:r>
      <w:r w:rsidR="00567145">
        <w:rPr>
          <w:rFonts w:asciiTheme="minorHAnsi" w:hAnsiTheme="minorHAnsi"/>
          <w:color w:val="000000"/>
          <w:sz w:val="22"/>
          <w:szCs w:val="22"/>
          <w:lang w:val="el-GR"/>
        </w:rPr>
        <w:t>,</w:t>
      </w:r>
      <w:r w:rsidRPr="001100BB">
        <w:rPr>
          <w:rFonts w:asciiTheme="minorHAnsi" w:hAnsiTheme="minorHAnsi"/>
          <w:color w:val="000000"/>
          <w:sz w:val="22"/>
          <w:szCs w:val="22"/>
          <w:lang w:val="el-GR"/>
        </w:rPr>
        <w:t xml:space="preserve"> άνευ κάποιας στοιχειώδους απόδειξης</w:t>
      </w:r>
      <w:r w:rsidR="00567145">
        <w:rPr>
          <w:rFonts w:asciiTheme="minorHAnsi" w:hAnsiTheme="minorHAnsi"/>
          <w:color w:val="000000"/>
          <w:sz w:val="22"/>
          <w:szCs w:val="22"/>
          <w:lang w:val="el-GR"/>
        </w:rPr>
        <w:t>,</w:t>
      </w:r>
      <w:r w:rsidRPr="001100BB">
        <w:rPr>
          <w:rFonts w:asciiTheme="minorHAnsi" w:hAnsiTheme="minorHAnsi"/>
          <w:color w:val="000000"/>
          <w:sz w:val="22"/>
          <w:szCs w:val="22"/>
          <w:lang w:val="el-GR"/>
        </w:rPr>
        <w:t xml:space="preserve"> ότι τα </w:t>
      </w:r>
      <w:r w:rsidRPr="001100BB">
        <w:rPr>
          <w:rFonts w:asciiTheme="minorHAnsi" w:hAnsiTheme="minorHAnsi"/>
          <w:color w:val="000000"/>
          <w:sz w:val="22"/>
          <w:szCs w:val="22"/>
          <w:lang w:val="el-GR"/>
        </w:rPr>
        <w:lastRenderedPageBreak/>
        <w:t xml:space="preserve">χαρακτηριστικά της μοναδικότητάς μας ως λαού κινδυνεύουν τώρα από την </w:t>
      </w:r>
      <w:r w:rsidRPr="001E642C">
        <w:rPr>
          <w:rFonts w:asciiTheme="minorHAnsi" w:hAnsiTheme="minorHAnsi"/>
          <w:color w:val="000000"/>
          <w:sz w:val="22"/>
          <w:szCs w:val="22"/>
          <w:lang w:val="el-GR"/>
        </w:rPr>
        <w:t xml:space="preserve">επιτάχυνση της παγκοσμιοποίησης.  </w:t>
      </w:r>
    </w:p>
    <w:p w:rsidR="001F21D8" w:rsidRPr="001E642C" w:rsidRDefault="001F21D8" w:rsidP="001F21D8">
      <w:pPr>
        <w:pStyle w:val="Web"/>
        <w:shd w:val="clear" w:color="auto" w:fill="FFFFFF"/>
        <w:spacing w:before="0" w:beforeAutospacing="0" w:after="0" w:afterAutospacing="0" w:line="360" w:lineRule="auto"/>
        <w:ind w:firstLine="720"/>
        <w:jc w:val="both"/>
        <w:rPr>
          <w:rFonts w:asciiTheme="minorHAnsi" w:hAnsiTheme="minorHAnsi"/>
          <w:color w:val="000000"/>
          <w:sz w:val="22"/>
          <w:szCs w:val="22"/>
          <w:lang w:val="el-GR"/>
        </w:rPr>
      </w:pPr>
      <w:r w:rsidRPr="001E642C">
        <w:rPr>
          <w:rFonts w:asciiTheme="minorHAnsi" w:hAnsiTheme="minorHAnsi"/>
          <w:color w:val="000000"/>
          <w:sz w:val="22"/>
          <w:szCs w:val="22"/>
          <w:lang w:val="el-GR"/>
        </w:rPr>
        <w:t>Στο σημείο αυτό κάποιος είναι πιθανόν να αντιτείνει ότι, επειδή τα πολιτισμικά αγαθά, για τα οποία μιλάμε, θα ανοιχθούν στον διεθνή ανταγωνισμό, είναι πιθανόν να «</w:t>
      </w:r>
      <w:r w:rsidRPr="006A0255">
        <w:rPr>
          <w:rFonts w:asciiTheme="minorHAnsi" w:hAnsiTheme="minorHAnsi"/>
          <w:color w:val="000000"/>
          <w:sz w:val="22"/>
          <w:szCs w:val="22"/>
          <w:lang w:val="el-GR"/>
        </w:rPr>
        <w:t>χάσουν μερίδιο</w:t>
      </w:r>
      <w:r w:rsidRPr="001E642C">
        <w:rPr>
          <w:rFonts w:asciiTheme="minorHAnsi" w:hAnsiTheme="minorHAnsi"/>
          <w:color w:val="000000"/>
          <w:sz w:val="22"/>
          <w:szCs w:val="22"/>
          <w:lang w:val="el-GR"/>
        </w:rPr>
        <w:t>»,  ακόμη και στις προτιμήσεις ημών των ιδίων. Αυτό το ενδεχόμενο υπάρχει. Τι θα συμβεί όμως τελικά δεν μπορούμε να το προβλέψουμε</w:t>
      </w:r>
      <w:r w:rsidR="006B63AD">
        <w:rPr>
          <w:rFonts w:asciiTheme="minorHAnsi" w:hAnsiTheme="minorHAnsi"/>
          <w:color w:val="000000"/>
          <w:sz w:val="22"/>
          <w:szCs w:val="22"/>
          <w:lang w:val="el-GR"/>
        </w:rPr>
        <w:t>,</w:t>
      </w:r>
      <w:r w:rsidRPr="001E642C">
        <w:rPr>
          <w:rFonts w:asciiTheme="minorHAnsi" w:hAnsiTheme="minorHAnsi"/>
          <w:color w:val="000000"/>
          <w:sz w:val="22"/>
          <w:szCs w:val="22"/>
          <w:lang w:val="el-GR"/>
        </w:rPr>
        <w:t xml:space="preserve"> γιατί το αποτέλεσμα εξαρτάται από την ετοιμότητά μας να τα υποστηρίζουμε στο εσωτερικό και να τα προβάλλουμε στο εξωτερικό ως «σήμα κατατεθέν» της κληρονομιάς μας. </w:t>
      </w:r>
    </w:p>
    <w:p w:rsidR="001F21D8" w:rsidRPr="001100BB" w:rsidRDefault="001F21D8" w:rsidP="001F21D8">
      <w:pPr>
        <w:pStyle w:val="Web"/>
        <w:shd w:val="clear" w:color="auto" w:fill="FFFFFF"/>
        <w:spacing w:before="0" w:beforeAutospacing="0" w:after="0" w:afterAutospacing="0" w:line="360" w:lineRule="auto"/>
        <w:ind w:firstLine="720"/>
        <w:jc w:val="both"/>
        <w:rPr>
          <w:rFonts w:asciiTheme="minorHAnsi" w:hAnsiTheme="minorHAnsi"/>
          <w:color w:val="000000"/>
          <w:sz w:val="22"/>
          <w:szCs w:val="22"/>
          <w:lang w:val="el-GR"/>
        </w:rPr>
      </w:pPr>
      <w:r w:rsidRPr="001E642C">
        <w:rPr>
          <w:rFonts w:asciiTheme="minorHAnsi" w:hAnsiTheme="minorHAnsi"/>
          <w:color w:val="000000"/>
          <w:sz w:val="22"/>
          <w:szCs w:val="22"/>
          <w:lang w:val="el-GR"/>
        </w:rPr>
        <w:t>Προσωπικά εκτιμώ ότι τα πολιτισμικά μας αγαθά έχουν εξαιρετική ποιότητα και με λίγη φροντίδα μπορούν να «κερδίσουν μερίδιο» διεθνώς. Αλλά αν αμφιβάλλουμε για την ανθεκτικότητά τους στον ανταγωνισμό, τότε ο κίνδυνος να μας συμβεί αυτό που απευχόμαστε μεγαλώνει, γιατί μπαίνει σε λειτουργία ο μηχανισ</w:t>
      </w:r>
      <w:r w:rsidRPr="001100BB">
        <w:rPr>
          <w:rFonts w:asciiTheme="minorHAnsi" w:hAnsiTheme="minorHAnsi"/>
          <w:color w:val="000000"/>
          <w:sz w:val="22"/>
          <w:szCs w:val="22"/>
          <w:lang w:val="el-GR"/>
        </w:rPr>
        <w:t xml:space="preserve">μός που οι οικονομολόγοι αποκαλούν αυτο-επαληθευόμενη προφητεία. Γι' αυτό το βάρος της απόδειξης ότι υπάρχει κίνδυνος να αποξενωθούμε </w:t>
      </w:r>
      <w:r w:rsidRPr="001E642C">
        <w:rPr>
          <w:rFonts w:asciiTheme="minorHAnsi" w:hAnsiTheme="minorHAnsi"/>
          <w:color w:val="000000"/>
          <w:sz w:val="22"/>
          <w:szCs w:val="22"/>
          <w:lang w:val="el-GR"/>
        </w:rPr>
        <w:t>οικειοθελώς</w:t>
      </w:r>
      <w:r w:rsidRPr="001100BB">
        <w:rPr>
          <w:rFonts w:asciiTheme="minorHAnsi" w:hAnsiTheme="minorHAnsi"/>
          <w:color w:val="000000"/>
          <w:sz w:val="22"/>
          <w:szCs w:val="22"/>
          <w:lang w:val="el-GR"/>
        </w:rPr>
        <w:t xml:space="preserve"> από τα πολιτισμικά μας αγαθά πέφτει σε όσους το ισχυρίζονται.   </w:t>
      </w:r>
    </w:p>
    <w:p w:rsidR="00567145" w:rsidRDefault="00567145" w:rsidP="00567145">
      <w:pPr>
        <w:rPr>
          <w:b/>
        </w:rPr>
      </w:pPr>
    </w:p>
    <w:p w:rsidR="00567145" w:rsidRDefault="00567145" w:rsidP="00567145">
      <w:pPr>
        <w:rPr>
          <w:b/>
        </w:rPr>
      </w:pPr>
      <w:r>
        <w:rPr>
          <w:b/>
        </w:rPr>
        <w:t xml:space="preserve">Κείμενο 2 </w:t>
      </w:r>
    </w:p>
    <w:p w:rsidR="00567145" w:rsidRDefault="00567145" w:rsidP="00567145">
      <w:pPr>
        <w:rPr>
          <w:b/>
        </w:rPr>
      </w:pPr>
    </w:p>
    <w:p w:rsidR="00311937" w:rsidRDefault="001A729C" w:rsidP="001A729C">
      <w:pPr>
        <w:pStyle w:val="Web"/>
        <w:shd w:val="clear" w:color="auto" w:fill="FFFFFF"/>
        <w:spacing w:before="0" w:beforeAutospacing="0" w:after="0" w:afterAutospacing="0" w:line="360" w:lineRule="auto"/>
        <w:ind w:firstLine="720"/>
        <w:jc w:val="center"/>
        <w:textAlignment w:val="baseline"/>
        <w:rPr>
          <w:rFonts w:asciiTheme="minorHAnsi" w:hAnsiTheme="minorHAnsi"/>
          <w:b/>
          <w:bCs/>
          <w:color w:val="000000"/>
          <w:sz w:val="22"/>
          <w:szCs w:val="22"/>
          <w:lang w:val="el-GR"/>
        </w:rPr>
      </w:pPr>
      <w:r>
        <w:rPr>
          <w:rFonts w:asciiTheme="minorHAnsi" w:hAnsiTheme="minorHAnsi"/>
          <w:b/>
          <w:bCs/>
          <w:color w:val="000000"/>
          <w:sz w:val="22"/>
          <w:szCs w:val="22"/>
          <w:lang w:val="el-GR"/>
        </w:rPr>
        <w:t xml:space="preserve">Οικουμενική διακήρυξη της </w:t>
      </w:r>
      <w:r>
        <w:rPr>
          <w:rFonts w:asciiTheme="minorHAnsi" w:hAnsiTheme="minorHAnsi"/>
          <w:b/>
          <w:bCs/>
          <w:color w:val="000000"/>
          <w:sz w:val="22"/>
          <w:szCs w:val="22"/>
        </w:rPr>
        <w:t>UNESCO</w:t>
      </w:r>
      <w:r>
        <w:rPr>
          <w:rFonts w:asciiTheme="minorHAnsi" w:hAnsiTheme="minorHAnsi"/>
          <w:b/>
          <w:bCs/>
          <w:color w:val="000000"/>
          <w:sz w:val="22"/>
          <w:szCs w:val="22"/>
          <w:lang w:val="el-GR"/>
        </w:rPr>
        <w:t xml:space="preserve">για την πολιτισμική πολυμορφία. </w:t>
      </w:r>
    </w:p>
    <w:p w:rsidR="001A729C" w:rsidRPr="003502CD" w:rsidRDefault="00E24F7C" w:rsidP="001A729C">
      <w:pPr>
        <w:pStyle w:val="Web"/>
        <w:shd w:val="clear" w:color="auto" w:fill="FFFFFF"/>
        <w:spacing w:before="0" w:beforeAutospacing="0" w:after="0" w:afterAutospacing="0" w:line="360" w:lineRule="auto"/>
        <w:jc w:val="both"/>
        <w:textAlignment w:val="baseline"/>
        <w:rPr>
          <w:rFonts w:asciiTheme="minorHAnsi" w:hAnsiTheme="minorHAnsi" w:cstheme="minorHAnsi"/>
          <w:i/>
          <w:iCs/>
          <w:color w:val="000000"/>
          <w:sz w:val="20"/>
          <w:szCs w:val="20"/>
          <w:lang w:val="el-GR"/>
        </w:rPr>
      </w:pPr>
      <w:r w:rsidRPr="003502CD">
        <w:rPr>
          <w:rFonts w:asciiTheme="minorHAnsi" w:hAnsiTheme="minorHAnsi" w:cstheme="minorHAnsi"/>
          <w:i/>
          <w:iCs/>
          <w:sz w:val="20"/>
          <w:szCs w:val="20"/>
          <w:lang w:val="el-GR"/>
        </w:rPr>
        <w:t xml:space="preserve">Το κείμενο αυτό συνιστά την «Οικουμενική διακήρυξη της </w:t>
      </w:r>
      <w:r w:rsidRPr="003502CD">
        <w:rPr>
          <w:rFonts w:asciiTheme="minorHAnsi" w:hAnsiTheme="minorHAnsi" w:cstheme="minorHAnsi"/>
          <w:i/>
          <w:iCs/>
          <w:color w:val="000000"/>
          <w:sz w:val="20"/>
          <w:szCs w:val="20"/>
        </w:rPr>
        <w:t>UNESCO</w:t>
      </w:r>
      <w:r w:rsidRPr="003502CD">
        <w:rPr>
          <w:rFonts w:asciiTheme="minorHAnsi" w:hAnsiTheme="minorHAnsi" w:cstheme="minorHAnsi"/>
          <w:i/>
          <w:iCs/>
          <w:color w:val="000000"/>
          <w:sz w:val="20"/>
          <w:szCs w:val="20"/>
          <w:lang w:val="el-GR"/>
        </w:rPr>
        <w:t xml:space="preserve"> για την πολιτισμική πολυμορφία»</w:t>
      </w:r>
      <w:r w:rsidR="00F47856">
        <w:rPr>
          <w:rFonts w:asciiTheme="minorHAnsi" w:hAnsiTheme="minorHAnsi" w:cstheme="minorHAnsi"/>
          <w:i/>
          <w:iCs/>
          <w:color w:val="000000"/>
          <w:sz w:val="20"/>
          <w:szCs w:val="20"/>
          <w:lang w:val="el-GR"/>
        </w:rPr>
        <w:t xml:space="preserve"> </w:t>
      </w:r>
      <w:r w:rsidRPr="003502CD">
        <w:rPr>
          <w:rFonts w:asciiTheme="minorHAnsi" w:hAnsiTheme="minorHAnsi" w:cstheme="minorHAnsi"/>
          <w:i/>
          <w:iCs/>
          <w:color w:val="000000"/>
          <w:sz w:val="20"/>
          <w:szCs w:val="20"/>
          <w:lang w:val="el-GR"/>
        </w:rPr>
        <w:t>που υιοθετήθηκε από την 31</w:t>
      </w:r>
      <w:r w:rsidRPr="003502CD">
        <w:rPr>
          <w:rFonts w:asciiTheme="minorHAnsi" w:hAnsiTheme="minorHAnsi" w:cstheme="minorHAnsi"/>
          <w:i/>
          <w:iCs/>
          <w:color w:val="000000"/>
          <w:sz w:val="20"/>
          <w:szCs w:val="20"/>
          <w:vertAlign w:val="superscript"/>
          <w:lang w:val="el-GR"/>
        </w:rPr>
        <w:t>η</w:t>
      </w:r>
      <w:r w:rsidRPr="003502CD">
        <w:rPr>
          <w:rFonts w:asciiTheme="minorHAnsi" w:hAnsiTheme="minorHAnsi" w:cstheme="minorHAnsi"/>
          <w:i/>
          <w:iCs/>
          <w:color w:val="000000"/>
          <w:sz w:val="20"/>
          <w:szCs w:val="20"/>
          <w:lang w:val="el-GR"/>
        </w:rPr>
        <w:t xml:space="preserve"> Σύνοδο της Γενικής Διάσκεψης στο Παρίσι στις 02-11-2001. Υπογράφεται από τον </w:t>
      </w:r>
      <w:r w:rsidRPr="003502CD">
        <w:rPr>
          <w:rFonts w:asciiTheme="minorHAnsi" w:hAnsiTheme="minorHAnsi" w:cstheme="minorHAnsi"/>
          <w:i/>
          <w:iCs/>
          <w:sz w:val="20"/>
          <w:szCs w:val="20"/>
        </w:rPr>
        <w:t>Ko</w:t>
      </w:r>
      <w:r w:rsidRPr="003502CD">
        <w:rPr>
          <w:rFonts w:asciiTheme="minorHAnsi" w:hAnsiTheme="minorHAnsi" w:cstheme="minorHAnsi"/>
          <w:i/>
          <w:iCs/>
          <w:sz w:val="20"/>
          <w:szCs w:val="20"/>
          <w:lang w:val="el-GR"/>
        </w:rPr>
        <w:t>ï</w:t>
      </w:r>
      <w:r w:rsidRPr="003502CD">
        <w:rPr>
          <w:rFonts w:asciiTheme="minorHAnsi" w:hAnsiTheme="minorHAnsi" w:cstheme="minorHAnsi"/>
          <w:i/>
          <w:iCs/>
          <w:sz w:val="20"/>
          <w:szCs w:val="20"/>
        </w:rPr>
        <w:t>chiro</w:t>
      </w:r>
      <w:r w:rsidR="00F47856">
        <w:rPr>
          <w:rFonts w:asciiTheme="minorHAnsi" w:hAnsiTheme="minorHAnsi" w:cstheme="minorHAnsi"/>
          <w:i/>
          <w:iCs/>
          <w:sz w:val="20"/>
          <w:szCs w:val="20"/>
          <w:lang w:val="el-GR"/>
        </w:rPr>
        <w:t xml:space="preserve"> </w:t>
      </w:r>
      <w:r w:rsidRPr="003502CD">
        <w:rPr>
          <w:rFonts w:asciiTheme="minorHAnsi" w:hAnsiTheme="minorHAnsi" w:cstheme="minorHAnsi"/>
          <w:i/>
          <w:iCs/>
          <w:sz w:val="20"/>
          <w:szCs w:val="20"/>
        </w:rPr>
        <w:t>Matsuura</w:t>
      </w:r>
      <w:r w:rsidRPr="003502CD">
        <w:rPr>
          <w:rFonts w:asciiTheme="minorHAnsi" w:hAnsiTheme="minorHAnsi" w:cstheme="minorHAnsi"/>
          <w:i/>
          <w:iCs/>
          <w:sz w:val="20"/>
          <w:szCs w:val="20"/>
          <w:lang w:val="el-GR"/>
        </w:rPr>
        <w:t xml:space="preserve">,  τότε Γενικό ∆ιευθυντή της  </w:t>
      </w:r>
      <w:r w:rsidRPr="003502CD">
        <w:rPr>
          <w:rFonts w:asciiTheme="minorHAnsi" w:hAnsiTheme="minorHAnsi" w:cstheme="minorHAnsi"/>
          <w:i/>
          <w:iCs/>
          <w:color w:val="000000"/>
          <w:sz w:val="20"/>
          <w:szCs w:val="20"/>
        </w:rPr>
        <w:t>UNESCO</w:t>
      </w:r>
      <w:r w:rsidRPr="003502CD">
        <w:rPr>
          <w:rFonts w:asciiTheme="minorHAnsi" w:hAnsiTheme="minorHAnsi" w:cstheme="minorHAnsi"/>
          <w:i/>
          <w:iCs/>
          <w:color w:val="000000"/>
          <w:sz w:val="20"/>
          <w:szCs w:val="20"/>
          <w:lang w:val="el-GR"/>
        </w:rPr>
        <w:t xml:space="preserve"> και ανακτήθηκε από τον ιστότοπο: </w:t>
      </w:r>
      <w:r w:rsidR="003502CD" w:rsidRPr="003502CD">
        <w:rPr>
          <w:rFonts w:asciiTheme="minorHAnsi" w:hAnsiTheme="minorHAnsi" w:cstheme="minorHAnsi"/>
          <w:i/>
          <w:iCs/>
          <w:color w:val="000000"/>
          <w:sz w:val="20"/>
          <w:szCs w:val="20"/>
          <w:lang w:val="el-GR"/>
        </w:rPr>
        <w:t>eda.uoa.gr/eclass/modules/document/file.php</w:t>
      </w:r>
      <w:r w:rsidR="003502CD">
        <w:rPr>
          <w:rFonts w:asciiTheme="minorHAnsi" w:hAnsiTheme="minorHAnsi" w:cstheme="minorHAnsi"/>
          <w:i/>
          <w:iCs/>
          <w:color w:val="000000"/>
          <w:sz w:val="20"/>
          <w:szCs w:val="20"/>
          <w:lang w:val="el-GR"/>
        </w:rPr>
        <w:t xml:space="preserve">. </w:t>
      </w:r>
    </w:p>
    <w:p w:rsidR="00311937" w:rsidRDefault="00311937" w:rsidP="00311937">
      <w:pPr>
        <w:rPr>
          <w:rFonts w:cstheme="minorHAnsi"/>
          <w:b/>
        </w:rPr>
      </w:pPr>
    </w:p>
    <w:p w:rsidR="00311937" w:rsidRPr="00265371" w:rsidRDefault="00311937" w:rsidP="003502CD">
      <w:pPr>
        <w:spacing w:line="360" w:lineRule="auto"/>
        <w:ind w:firstLine="720"/>
        <w:jc w:val="both"/>
        <w:rPr>
          <w:rFonts w:cstheme="minorHAnsi"/>
        </w:rPr>
      </w:pPr>
      <w:r w:rsidRPr="00265371">
        <w:rPr>
          <w:rFonts w:cstheme="minorHAnsi"/>
        </w:rPr>
        <w:t>Η Οικουμενική Διακήρυξη της UNESCO για την Πολιτιστική</w:t>
      </w:r>
      <w:r w:rsidR="00F47856">
        <w:rPr>
          <w:rFonts w:cstheme="minorHAnsi"/>
        </w:rPr>
        <w:t xml:space="preserve"> </w:t>
      </w:r>
      <w:r w:rsidRPr="00265371">
        <w:rPr>
          <w:rFonts w:cstheme="minorHAnsi"/>
        </w:rPr>
        <w:t>Πολυμορφία υιοθετήθηκε ομόφωνα σε πολύ ιδιαίτερες συνθήκες. Ήρθε</w:t>
      </w:r>
      <w:r w:rsidR="00F47856">
        <w:rPr>
          <w:rFonts w:cstheme="minorHAnsi"/>
        </w:rPr>
        <w:t xml:space="preserve"> </w:t>
      </w:r>
      <w:r w:rsidRPr="00265371">
        <w:rPr>
          <w:rFonts w:cstheme="minorHAnsi"/>
        </w:rPr>
        <w:t>προς ψήφιση μετά τα γεγονότα της 11ης Σεπτεμβρίου 2001, και η Γενική</w:t>
      </w:r>
      <w:r w:rsidR="00F47856">
        <w:rPr>
          <w:rFonts w:cstheme="minorHAnsi"/>
        </w:rPr>
        <w:t xml:space="preserve"> </w:t>
      </w:r>
      <w:r w:rsidRPr="00265371">
        <w:rPr>
          <w:rFonts w:cstheme="minorHAnsi"/>
        </w:rPr>
        <w:t>Διάσκεψη της UNESCO, η οποία πραγματοποιούσε την 31η σύνοδό της,</w:t>
      </w:r>
      <w:r w:rsidR="00F47856">
        <w:rPr>
          <w:rFonts w:cstheme="minorHAnsi"/>
        </w:rPr>
        <w:t xml:space="preserve"> </w:t>
      </w:r>
      <w:r w:rsidRPr="00265371">
        <w:rPr>
          <w:rFonts w:cstheme="minorHAnsi"/>
        </w:rPr>
        <w:t>ήταν η πρώτη συνεδρίαση σε υπουργικό επίπεδο που έλαβε χώρα μετά από</w:t>
      </w:r>
      <w:r w:rsidR="00F47856">
        <w:rPr>
          <w:rFonts w:cstheme="minorHAnsi"/>
        </w:rPr>
        <w:t xml:space="preserve"> </w:t>
      </w:r>
      <w:r w:rsidRPr="00265371">
        <w:rPr>
          <w:rFonts w:cstheme="minorHAnsi"/>
        </w:rPr>
        <w:t>αυτά τα τρομερά γεγονότα. Αποτέλεσε ευκαιρία προκειμένου τα κράτη να</w:t>
      </w:r>
      <w:r w:rsidR="00F47856">
        <w:rPr>
          <w:rFonts w:cstheme="minorHAnsi"/>
        </w:rPr>
        <w:t xml:space="preserve"> </w:t>
      </w:r>
      <w:r w:rsidRPr="00265371">
        <w:rPr>
          <w:rFonts w:cstheme="minorHAnsi"/>
        </w:rPr>
        <w:t>επαναβεβαιώσουν την πεποίθησή τους ότι ο διαπολιτισμικός διάλογος είναι</w:t>
      </w:r>
      <w:r w:rsidR="00F47856">
        <w:rPr>
          <w:rFonts w:cstheme="minorHAnsi"/>
        </w:rPr>
        <w:t xml:space="preserve"> </w:t>
      </w:r>
      <w:r w:rsidRPr="00265371">
        <w:rPr>
          <w:rFonts w:cstheme="minorHAnsi"/>
        </w:rPr>
        <w:t>η καλύτερη εγγύηση για την ειρήνη και να απορρίψουν ευθέως τη θεωρία</w:t>
      </w:r>
      <w:r w:rsidR="00F47856">
        <w:rPr>
          <w:rFonts w:cstheme="minorHAnsi"/>
        </w:rPr>
        <w:t xml:space="preserve"> </w:t>
      </w:r>
      <w:r w:rsidRPr="00265371">
        <w:rPr>
          <w:rFonts w:cstheme="minorHAnsi"/>
        </w:rPr>
        <w:t>της αναπόφευκτης σύγκρουσης μεταξύ των πολιτισμών.</w:t>
      </w:r>
    </w:p>
    <w:p w:rsidR="00311937" w:rsidRPr="00265371" w:rsidRDefault="00311937" w:rsidP="003502CD">
      <w:pPr>
        <w:spacing w:line="360" w:lineRule="auto"/>
        <w:ind w:firstLine="720"/>
        <w:jc w:val="both"/>
        <w:rPr>
          <w:rFonts w:cstheme="minorHAnsi"/>
        </w:rPr>
      </w:pPr>
      <w:r w:rsidRPr="00265371">
        <w:rPr>
          <w:rFonts w:cstheme="minorHAnsi"/>
        </w:rPr>
        <w:t>Ένα κείμενο τόσο ευρέος φάσματος αποτελεί πρωτιά για τη διεθνή</w:t>
      </w:r>
      <w:r w:rsidR="00F47856">
        <w:rPr>
          <w:rFonts w:cstheme="minorHAnsi"/>
        </w:rPr>
        <w:t xml:space="preserve"> </w:t>
      </w:r>
      <w:r w:rsidRPr="00265371">
        <w:rPr>
          <w:rFonts w:cstheme="minorHAnsi"/>
        </w:rPr>
        <w:t xml:space="preserve">κοινότητα. Αναδεικνύει την πολιτιστική πολυμορφία στο επίπεδο </w:t>
      </w:r>
      <w:r>
        <w:rPr>
          <w:rFonts w:cstheme="minorHAnsi"/>
        </w:rPr>
        <w:t xml:space="preserve">της </w:t>
      </w:r>
      <w:r w:rsidR="003502CD">
        <w:rPr>
          <w:rFonts w:cstheme="minorHAnsi"/>
        </w:rPr>
        <w:t>«</w:t>
      </w:r>
      <w:r w:rsidRPr="00265371">
        <w:rPr>
          <w:rFonts w:cstheme="minorHAnsi"/>
        </w:rPr>
        <w:t>κοινής κληρονομιάς της ανθρωπότητας</w:t>
      </w:r>
      <w:r w:rsidR="003502CD">
        <w:rPr>
          <w:rFonts w:cstheme="minorHAnsi"/>
        </w:rPr>
        <w:t>»</w:t>
      </w:r>
      <w:r w:rsidRPr="00265371">
        <w:rPr>
          <w:rFonts w:cstheme="minorHAnsi"/>
        </w:rPr>
        <w:t xml:space="preserve">, </w:t>
      </w:r>
      <w:r w:rsidR="003502CD">
        <w:rPr>
          <w:rFonts w:cstheme="minorHAnsi"/>
        </w:rPr>
        <w:t>«</w:t>
      </w:r>
      <w:r w:rsidRPr="00265371">
        <w:rPr>
          <w:rFonts w:cstheme="minorHAnsi"/>
        </w:rPr>
        <w:t>τόσο απαραίτητη για την</w:t>
      </w:r>
      <w:r w:rsidR="00F47856">
        <w:rPr>
          <w:rFonts w:cstheme="minorHAnsi"/>
        </w:rPr>
        <w:t xml:space="preserve"> </w:t>
      </w:r>
      <w:r w:rsidRPr="00265371">
        <w:rPr>
          <w:rFonts w:cstheme="minorHAnsi"/>
        </w:rPr>
        <w:t xml:space="preserve">ανθρωπότητα όσο και η βιοποικιλότητα για τη </w:t>
      </w:r>
      <w:r w:rsidRPr="00265371">
        <w:rPr>
          <w:rFonts w:cstheme="minorHAnsi"/>
        </w:rPr>
        <w:lastRenderedPageBreak/>
        <w:t>φύση</w:t>
      </w:r>
      <w:r w:rsidR="003502CD">
        <w:rPr>
          <w:rFonts w:cstheme="minorHAnsi"/>
        </w:rPr>
        <w:t>»</w:t>
      </w:r>
      <w:r w:rsidRPr="00265371">
        <w:rPr>
          <w:rFonts w:cstheme="minorHAnsi"/>
        </w:rPr>
        <w:t xml:space="preserve"> και καθιστά την</w:t>
      </w:r>
      <w:r w:rsidR="00F47856">
        <w:rPr>
          <w:rFonts w:cstheme="minorHAnsi"/>
        </w:rPr>
        <w:t xml:space="preserve"> </w:t>
      </w:r>
      <w:r w:rsidRPr="00265371">
        <w:rPr>
          <w:rFonts w:cstheme="minorHAnsi"/>
        </w:rPr>
        <w:t>υπεράσπισή της ηθική επιταγή, άρρηκτα συνδεδεμένη με το</w:t>
      </w:r>
      <w:r w:rsidR="003502CD">
        <w:rPr>
          <w:rFonts w:cstheme="minorHAnsi"/>
        </w:rPr>
        <w:t>ν</w:t>
      </w:r>
      <w:r w:rsidRPr="00265371">
        <w:rPr>
          <w:rFonts w:cstheme="minorHAnsi"/>
        </w:rPr>
        <w:t xml:space="preserve"> σεβασμό για</w:t>
      </w:r>
      <w:r w:rsidR="00F47856">
        <w:rPr>
          <w:rFonts w:cstheme="minorHAnsi"/>
        </w:rPr>
        <w:t xml:space="preserve"> </w:t>
      </w:r>
      <w:r w:rsidRPr="00265371">
        <w:rPr>
          <w:rFonts w:cstheme="minorHAnsi"/>
        </w:rPr>
        <w:t>την αξιοπρέπεια του ατόμου.</w:t>
      </w:r>
    </w:p>
    <w:p w:rsidR="00311937" w:rsidRPr="00265371" w:rsidRDefault="00311937" w:rsidP="003502CD">
      <w:pPr>
        <w:spacing w:line="360" w:lineRule="auto"/>
        <w:ind w:firstLine="720"/>
        <w:jc w:val="both"/>
        <w:rPr>
          <w:rFonts w:cstheme="minorHAnsi"/>
        </w:rPr>
      </w:pPr>
      <w:r w:rsidRPr="00265371">
        <w:rPr>
          <w:rFonts w:cstheme="minorHAnsi"/>
        </w:rPr>
        <w:t>Η Διακήρυξη αποσκοπεί αφενός στη διατήρηση της πολιτιστικής</w:t>
      </w:r>
      <w:r w:rsidR="00F47856">
        <w:rPr>
          <w:rFonts w:cstheme="minorHAnsi"/>
        </w:rPr>
        <w:t xml:space="preserve"> </w:t>
      </w:r>
      <w:r w:rsidRPr="00265371">
        <w:rPr>
          <w:rFonts w:cstheme="minorHAnsi"/>
        </w:rPr>
        <w:t>πολυμορφίας ως ζωντανού και, επομένως, ανανεώσιμου θησαυρού που δεν</w:t>
      </w:r>
      <w:r w:rsidR="00F47856">
        <w:rPr>
          <w:rFonts w:cstheme="minorHAnsi"/>
        </w:rPr>
        <w:t xml:space="preserve"> </w:t>
      </w:r>
      <w:r w:rsidRPr="00265371">
        <w:rPr>
          <w:rFonts w:cstheme="minorHAnsi"/>
        </w:rPr>
        <w:t>πρέπει να θεωρείται αμετάβλητη κληρονομιά, αλλά διεργασία που εγγυάται</w:t>
      </w:r>
      <w:r w:rsidR="00F47856">
        <w:rPr>
          <w:rFonts w:cstheme="minorHAnsi"/>
        </w:rPr>
        <w:t xml:space="preserve"> </w:t>
      </w:r>
      <w:r w:rsidRPr="00265371">
        <w:rPr>
          <w:rFonts w:cstheme="minorHAnsi"/>
        </w:rPr>
        <w:t>την επιβίωση της ανθρωπότητας, και αφετέρου στην πρόληψη του</w:t>
      </w:r>
      <w:r w:rsidR="00F47856">
        <w:rPr>
          <w:rFonts w:cstheme="minorHAnsi"/>
        </w:rPr>
        <w:t xml:space="preserve"> </w:t>
      </w:r>
      <w:r w:rsidRPr="00265371">
        <w:rPr>
          <w:rFonts w:cstheme="minorHAnsi"/>
        </w:rPr>
        <w:t>διαχωρισμού που, στο όνομα των πολιτιστικών</w:t>
      </w:r>
      <w:r w:rsidR="00F47856">
        <w:rPr>
          <w:rFonts w:cstheme="minorHAnsi"/>
        </w:rPr>
        <w:t xml:space="preserve"> </w:t>
      </w:r>
      <w:r w:rsidR="004E310D">
        <w:rPr>
          <w:rFonts w:cstheme="minorHAnsi"/>
        </w:rPr>
        <w:t>διαφορών, έρχε</w:t>
      </w:r>
      <w:r w:rsidRPr="00265371">
        <w:rPr>
          <w:rFonts w:cstheme="minorHAnsi"/>
        </w:rPr>
        <w:t>ται σε</w:t>
      </w:r>
      <w:r w:rsidR="00F47856">
        <w:rPr>
          <w:rFonts w:cstheme="minorHAnsi"/>
        </w:rPr>
        <w:t xml:space="preserve"> </w:t>
      </w:r>
      <w:r w:rsidRPr="00265371">
        <w:rPr>
          <w:rFonts w:cstheme="minorHAnsi"/>
        </w:rPr>
        <w:t>σύγκρουση με το μήνυμα της Οικουμενικής Διακήρυξης για τα Δικαιώματα</w:t>
      </w:r>
      <w:r w:rsidR="00F47856">
        <w:rPr>
          <w:rFonts w:cstheme="minorHAnsi"/>
        </w:rPr>
        <w:t xml:space="preserve"> </w:t>
      </w:r>
      <w:r w:rsidRPr="00265371">
        <w:rPr>
          <w:rFonts w:cstheme="minorHAnsi"/>
        </w:rPr>
        <w:t>του Ανθρώπου.</w:t>
      </w:r>
    </w:p>
    <w:p w:rsidR="00311937" w:rsidRDefault="00311937" w:rsidP="003502CD">
      <w:pPr>
        <w:spacing w:line="360" w:lineRule="auto"/>
        <w:ind w:firstLine="720"/>
        <w:jc w:val="both"/>
        <w:rPr>
          <w:rFonts w:cstheme="minorHAnsi"/>
        </w:rPr>
      </w:pPr>
      <w:r w:rsidRPr="00265371">
        <w:rPr>
          <w:rFonts w:cstheme="minorHAnsi"/>
        </w:rPr>
        <w:t>Η Οικουμενική Διακήρυξη καθιστά σαφές ότι κάθε άτομο πρέπει να</w:t>
      </w:r>
      <w:r w:rsidR="00F47856">
        <w:rPr>
          <w:rFonts w:cstheme="minorHAnsi"/>
        </w:rPr>
        <w:t xml:space="preserve"> </w:t>
      </w:r>
      <w:r w:rsidRPr="00265371">
        <w:rPr>
          <w:rFonts w:cstheme="minorHAnsi"/>
        </w:rPr>
        <w:t>αναγνωρίζει όχι μόνο</w:t>
      </w:r>
      <w:r w:rsidR="00F47856">
        <w:rPr>
          <w:rFonts w:cstheme="minorHAnsi"/>
        </w:rPr>
        <w:t xml:space="preserve"> </w:t>
      </w:r>
      <w:r w:rsidRPr="00265371">
        <w:rPr>
          <w:rFonts w:cstheme="minorHAnsi"/>
        </w:rPr>
        <w:t>τη διαφορετικότητα σε όλες τις μορφές της, αλλά και</w:t>
      </w:r>
      <w:r w:rsidR="00F47856">
        <w:rPr>
          <w:rFonts w:cstheme="minorHAnsi"/>
        </w:rPr>
        <w:t xml:space="preserve"> </w:t>
      </w:r>
      <w:r w:rsidRPr="00265371">
        <w:rPr>
          <w:rFonts w:cstheme="minorHAnsi"/>
        </w:rPr>
        <w:t>τον πλουραλισμό της δικής του</w:t>
      </w:r>
      <w:r w:rsidR="00F47856">
        <w:rPr>
          <w:rFonts w:cstheme="minorHAnsi"/>
        </w:rPr>
        <w:t xml:space="preserve"> </w:t>
      </w:r>
      <w:r w:rsidRPr="00265371">
        <w:rPr>
          <w:rFonts w:cstheme="minorHAnsi"/>
        </w:rPr>
        <w:t>ταυτότητας, μέσα σε κοινωνίες που είναι οι</w:t>
      </w:r>
      <w:r w:rsidR="00F47856">
        <w:rPr>
          <w:rFonts w:cstheme="minorHAnsi"/>
        </w:rPr>
        <w:t xml:space="preserve"> </w:t>
      </w:r>
      <w:r w:rsidRPr="00265371">
        <w:rPr>
          <w:rFonts w:cstheme="minorHAnsi"/>
        </w:rPr>
        <w:t>ίδιες πλουραλιστικές.</w:t>
      </w:r>
      <w:r w:rsidR="00F47856">
        <w:rPr>
          <w:rFonts w:cstheme="minorHAnsi"/>
        </w:rPr>
        <w:t xml:space="preserve"> </w:t>
      </w:r>
      <w:r w:rsidRPr="00265371">
        <w:rPr>
          <w:rFonts w:cstheme="minorHAnsi"/>
        </w:rPr>
        <w:t>Μόνο με αυτό τον τρόπο</w:t>
      </w:r>
      <w:r w:rsidR="00F47856">
        <w:rPr>
          <w:rFonts w:cstheme="minorHAnsi"/>
        </w:rPr>
        <w:t xml:space="preserve"> </w:t>
      </w:r>
      <w:r w:rsidRPr="00265371">
        <w:rPr>
          <w:rFonts w:cstheme="minorHAnsi"/>
        </w:rPr>
        <w:t>μπορεί να διατηρηθεί η πολιτιστική</w:t>
      </w:r>
      <w:r w:rsidR="00F47856">
        <w:rPr>
          <w:rFonts w:cstheme="minorHAnsi"/>
        </w:rPr>
        <w:t xml:space="preserve"> </w:t>
      </w:r>
      <w:r w:rsidRPr="00265371">
        <w:rPr>
          <w:rFonts w:cstheme="minorHAnsi"/>
        </w:rPr>
        <w:t>πολυμορφία ως εξελικτική διαδικασία και ως ικανότητα</w:t>
      </w:r>
      <w:r w:rsidR="00F47856">
        <w:rPr>
          <w:rFonts w:cstheme="minorHAnsi"/>
        </w:rPr>
        <w:t xml:space="preserve"> </w:t>
      </w:r>
      <w:r w:rsidRPr="00265371">
        <w:rPr>
          <w:rFonts w:cstheme="minorHAnsi"/>
        </w:rPr>
        <w:t>έκφρασης,</w:t>
      </w:r>
      <w:r w:rsidR="00F47856">
        <w:rPr>
          <w:rFonts w:cstheme="minorHAnsi"/>
        </w:rPr>
        <w:t xml:space="preserve"> </w:t>
      </w:r>
      <w:r w:rsidRPr="00265371">
        <w:rPr>
          <w:rFonts w:cstheme="minorHAnsi"/>
        </w:rPr>
        <w:t xml:space="preserve">δημιουργίας και καινοτομίας. Έτσι </w:t>
      </w:r>
      <w:r w:rsidR="003502CD">
        <w:rPr>
          <w:rFonts w:cstheme="minorHAnsi"/>
        </w:rPr>
        <w:t>ξεπερν</w:t>
      </w:r>
      <w:r w:rsidR="00C14BF5">
        <w:rPr>
          <w:rFonts w:cstheme="minorHAnsi"/>
        </w:rPr>
        <w:t xml:space="preserve">ιέται </w:t>
      </w:r>
      <w:r w:rsidRPr="00265371">
        <w:rPr>
          <w:rFonts w:cstheme="minorHAnsi"/>
        </w:rPr>
        <w:t>η συζήτηση μεταξύ των</w:t>
      </w:r>
      <w:r w:rsidR="004E310D">
        <w:rPr>
          <w:rFonts w:cstheme="minorHAnsi"/>
        </w:rPr>
        <w:t xml:space="preserve"> </w:t>
      </w:r>
      <w:r w:rsidRPr="00265371">
        <w:rPr>
          <w:rFonts w:cstheme="minorHAnsi"/>
        </w:rPr>
        <w:t xml:space="preserve">χωρών που θα επιθυμούσαν να υπερασπιστούν τα πολιτιστικά αγαθά και </w:t>
      </w:r>
      <w:r>
        <w:rPr>
          <w:rFonts w:cstheme="minorHAnsi"/>
        </w:rPr>
        <w:t xml:space="preserve">τις </w:t>
      </w:r>
      <w:r w:rsidRPr="00265371">
        <w:rPr>
          <w:rFonts w:cstheme="minorHAnsi"/>
        </w:rPr>
        <w:t xml:space="preserve">υπηρεσίες </w:t>
      </w:r>
      <w:r w:rsidR="003502CD">
        <w:rPr>
          <w:rFonts w:cstheme="minorHAnsi"/>
        </w:rPr>
        <w:t>«</w:t>
      </w:r>
      <w:r w:rsidRPr="00265371">
        <w:rPr>
          <w:rFonts w:cstheme="minorHAnsi"/>
        </w:rPr>
        <w:t>τα οποία, ακριβώς επειδή είναι φορείς ταυτότητας, αξιών και</w:t>
      </w:r>
      <w:r w:rsidR="00F47856">
        <w:rPr>
          <w:rFonts w:cstheme="minorHAnsi"/>
        </w:rPr>
        <w:t xml:space="preserve"> </w:t>
      </w:r>
      <w:r w:rsidRPr="00265371">
        <w:rPr>
          <w:rFonts w:cstheme="minorHAnsi"/>
        </w:rPr>
        <w:t>νοήματος, δεν πρέπει να αντιμετωπίζονται ως απλά εμπορεύματα ή</w:t>
      </w:r>
      <w:r w:rsidR="00F47856">
        <w:rPr>
          <w:rFonts w:cstheme="minorHAnsi"/>
        </w:rPr>
        <w:t xml:space="preserve"> </w:t>
      </w:r>
      <w:r w:rsidRPr="00265371">
        <w:rPr>
          <w:rFonts w:cstheme="minorHAnsi"/>
        </w:rPr>
        <w:t>καταναλωτικά αγαθά</w:t>
      </w:r>
      <w:r w:rsidR="003502CD">
        <w:rPr>
          <w:rFonts w:cstheme="minorHAnsi"/>
        </w:rPr>
        <w:t>»</w:t>
      </w:r>
      <w:r w:rsidRPr="00265371">
        <w:rPr>
          <w:rFonts w:cstheme="minorHAnsi"/>
        </w:rPr>
        <w:t>, και των χωρών που θα ήλπιζαν να προωθήσουν τα</w:t>
      </w:r>
      <w:r w:rsidR="00F47856">
        <w:rPr>
          <w:rFonts w:cstheme="minorHAnsi"/>
        </w:rPr>
        <w:t xml:space="preserve"> </w:t>
      </w:r>
      <w:r w:rsidRPr="00265371">
        <w:rPr>
          <w:rFonts w:cstheme="minorHAnsi"/>
        </w:rPr>
        <w:t>πολιτιστικά δικαιώματα, καθώς οι ανωτέρω δύο προσεγγίσεις συνενώνονται</w:t>
      </w:r>
      <w:r w:rsidR="00F47856">
        <w:rPr>
          <w:rFonts w:cstheme="minorHAnsi"/>
        </w:rPr>
        <w:t xml:space="preserve"> </w:t>
      </w:r>
      <w:r w:rsidRPr="00265371">
        <w:rPr>
          <w:rFonts w:cstheme="minorHAnsi"/>
        </w:rPr>
        <w:t>από τη Διακήρυξη, η οποία έχει υπογραμμίσει την αιτιώδη σχέση που</w:t>
      </w:r>
      <w:r w:rsidR="00F47856">
        <w:rPr>
          <w:rFonts w:cstheme="minorHAnsi"/>
        </w:rPr>
        <w:t xml:space="preserve"> </w:t>
      </w:r>
      <w:r w:rsidRPr="00265371">
        <w:rPr>
          <w:rFonts w:cstheme="minorHAnsi"/>
        </w:rPr>
        <w:t>συνδέει τις δύο συμπληρωματικές στάσεις.</w:t>
      </w:r>
    </w:p>
    <w:p w:rsidR="00A14084" w:rsidRDefault="00311937" w:rsidP="00DE0F7C">
      <w:pPr>
        <w:spacing w:line="360" w:lineRule="auto"/>
        <w:ind w:firstLine="720"/>
        <w:jc w:val="both"/>
        <w:rPr>
          <w:b/>
        </w:rPr>
      </w:pPr>
      <w:r w:rsidRPr="00265371">
        <w:rPr>
          <w:rFonts w:cstheme="minorHAnsi"/>
        </w:rPr>
        <w:t>Η μία προσέγγιση δεν μπορεί να υπάρξει χωρίς την άλλη. Η</w:t>
      </w:r>
      <w:r w:rsidR="00F47856">
        <w:rPr>
          <w:rFonts w:cstheme="minorHAnsi"/>
        </w:rPr>
        <w:t xml:space="preserve"> </w:t>
      </w:r>
      <w:r w:rsidRPr="00265371">
        <w:rPr>
          <w:rFonts w:cstheme="minorHAnsi"/>
        </w:rPr>
        <w:t>Διακήρυξη, η οποία συνοδεύεται από τις βασικές γραμμές ενός σχεδίου</w:t>
      </w:r>
      <w:r w:rsidR="00F47856">
        <w:rPr>
          <w:rFonts w:cstheme="minorHAnsi"/>
        </w:rPr>
        <w:t xml:space="preserve"> </w:t>
      </w:r>
      <w:r w:rsidRPr="00265371">
        <w:rPr>
          <w:rFonts w:cstheme="minorHAnsi"/>
        </w:rPr>
        <w:t>δράσης, μπορεί να αποτελέσει εξαιρετικό εργαλείο ανάπτυξης, ικανό να</w:t>
      </w:r>
      <w:r w:rsidR="00F47856">
        <w:rPr>
          <w:rFonts w:cstheme="minorHAnsi"/>
        </w:rPr>
        <w:t xml:space="preserve"> </w:t>
      </w:r>
      <w:r w:rsidRPr="00265371">
        <w:rPr>
          <w:rFonts w:cstheme="minorHAnsi"/>
        </w:rPr>
        <w:t>εξανθρωπίσει την παγκοσμιοποίηση.</w:t>
      </w:r>
      <w:r w:rsidRPr="00265371">
        <w:rPr>
          <w:rFonts w:cstheme="minorHAnsi"/>
        </w:rPr>
        <w:cr/>
      </w:r>
    </w:p>
    <w:p w:rsidR="00A14084" w:rsidRPr="00DE0F7C" w:rsidRDefault="00A14084" w:rsidP="00A14084">
      <w:pPr>
        <w:rPr>
          <w:b/>
        </w:rPr>
      </w:pPr>
      <w:r w:rsidRPr="00787F3D">
        <w:rPr>
          <w:b/>
        </w:rPr>
        <w:t>Κείμενο</w:t>
      </w:r>
      <w:r w:rsidRPr="00DE0F7C">
        <w:rPr>
          <w:b/>
        </w:rPr>
        <w:t xml:space="preserve"> 3</w:t>
      </w:r>
    </w:p>
    <w:p w:rsidR="00A14084" w:rsidRPr="00DE0F7C" w:rsidRDefault="00A14084" w:rsidP="00A14084">
      <w:pPr>
        <w:rPr>
          <w:b/>
        </w:rPr>
      </w:pPr>
    </w:p>
    <w:p w:rsidR="00FA3774" w:rsidRDefault="00FA3774" w:rsidP="00FA3774">
      <w:pPr>
        <w:jc w:val="center"/>
        <w:rPr>
          <w:b/>
        </w:rPr>
      </w:pPr>
      <w:r w:rsidRPr="00AA6F25">
        <w:rPr>
          <w:b/>
        </w:rPr>
        <w:t>Η κιβωτός του Νώε</w:t>
      </w:r>
    </w:p>
    <w:p w:rsidR="00FA3774" w:rsidRDefault="00C14BF5" w:rsidP="00FA3774">
      <w:pPr>
        <w:spacing w:line="360" w:lineRule="auto"/>
        <w:jc w:val="both"/>
        <w:rPr>
          <w:i/>
          <w:sz w:val="20"/>
          <w:szCs w:val="20"/>
        </w:rPr>
      </w:pPr>
      <w:r>
        <w:rPr>
          <w:i/>
          <w:sz w:val="20"/>
          <w:szCs w:val="20"/>
        </w:rPr>
        <w:t>Το ποίημα είναι του Ανδρέα Εμπειρίκου και ανήκει σ</w:t>
      </w:r>
      <w:r w:rsidR="00FA3774">
        <w:rPr>
          <w:i/>
          <w:sz w:val="20"/>
          <w:szCs w:val="20"/>
        </w:rPr>
        <w:t>τη συλλογή «Τέσσερα ποιήματα για τον γυιό μου Λεωνίδα, όταν ήταν μικρό παιδί», ΑΙ ΓΕΝΕΑΙ ΠΑΣΑΙ Ή Η ΣΗΜΕΡΟΝ ΩΣ ΑΥΡΙΟΝ ΚΑΙ ΩΣ ΧΘΕΣ,</w:t>
      </w:r>
      <w:r>
        <w:rPr>
          <w:i/>
          <w:sz w:val="20"/>
          <w:szCs w:val="20"/>
        </w:rPr>
        <w:t xml:space="preserve"> (Αθήνα: 1984, </w:t>
      </w:r>
      <w:r w:rsidR="00FA3774">
        <w:rPr>
          <w:i/>
          <w:sz w:val="20"/>
          <w:szCs w:val="20"/>
        </w:rPr>
        <w:t>εκδ. Άγρα</w:t>
      </w:r>
      <w:r>
        <w:rPr>
          <w:i/>
          <w:sz w:val="20"/>
          <w:szCs w:val="20"/>
        </w:rPr>
        <w:t>).</w:t>
      </w:r>
      <w:r w:rsidR="00FA3774">
        <w:rPr>
          <w:i/>
          <w:sz w:val="20"/>
          <w:szCs w:val="20"/>
        </w:rPr>
        <w:t>.</w:t>
      </w:r>
    </w:p>
    <w:p w:rsidR="00FA3774" w:rsidRDefault="00FA3774" w:rsidP="00FA3774"/>
    <w:p w:rsidR="00FA3774" w:rsidRDefault="00FA3774" w:rsidP="00C224A5">
      <w:pPr>
        <w:spacing w:line="360" w:lineRule="auto"/>
      </w:pPr>
      <w:r>
        <w:t>Ήταν ανάγκη ως φαίνεται να έρθουν τα νερά</w:t>
      </w:r>
      <w:r w:rsidR="00C224A5">
        <w:tab/>
      </w:r>
      <w:r w:rsidR="00C224A5">
        <w:tab/>
      </w:r>
      <w:r w:rsidR="00C224A5">
        <w:tab/>
      </w:r>
      <w:r w:rsidR="00C224A5">
        <w:tab/>
      </w:r>
      <w:r w:rsidR="00C224A5">
        <w:tab/>
        <w:t>1</w:t>
      </w:r>
    </w:p>
    <w:p w:rsidR="00FA3774" w:rsidRDefault="00FA3774" w:rsidP="00C224A5">
      <w:pPr>
        <w:spacing w:line="360" w:lineRule="auto"/>
      </w:pPr>
      <w:r>
        <w:t>Έτσι εμάζεψε ο Νώε τα παιδιά του</w:t>
      </w:r>
    </w:p>
    <w:p w:rsidR="00FA3774" w:rsidRDefault="00FA3774" w:rsidP="00C224A5">
      <w:pPr>
        <w:spacing w:line="360" w:lineRule="auto"/>
      </w:pPr>
      <w:r>
        <w:t>Και όλα τα ζώα της πλάσεως όλα τα πετεινά</w:t>
      </w:r>
    </w:p>
    <w:p w:rsidR="00FA3774" w:rsidRDefault="00FA3774" w:rsidP="00C224A5">
      <w:pPr>
        <w:spacing w:line="360" w:lineRule="auto"/>
      </w:pPr>
      <w:r>
        <w:t>Και όλα τάβαλε στην αγκαλιά του</w:t>
      </w:r>
    </w:p>
    <w:p w:rsidR="00FA3774" w:rsidRDefault="00FA3774" w:rsidP="00C224A5">
      <w:pPr>
        <w:spacing w:line="360" w:lineRule="auto"/>
      </w:pPr>
      <w:r>
        <w:t>Όμως απ’ όλα πρώτον έβαλε μέσ’ στην καρδιά του την αγάπη</w:t>
      </w:r>
      <w:r w:rsidR="00C224A5">
        <w:tab/>
      </w:r>
      <w:r w:rsidR="00C224A5">
        <w:tab/>
      </w:r>
      <w:r w:rsidR="00C224A5">
        <w:tab/>
        <w:t>5</w:t>
      </w:r>
    </w:p>
    <w:p w:rsidR="00FA3774" w:rsidRDefault="00FA3774" w:rsidP="00C224A5">
      <w:pPr>
        <w:spacing w:line="360" w:lineRule="auto"/>
      </w:pPr>
      <w:r>
        <w:lastRenderedPageBreak/>
        <w:t>Κι έτσι εφάνη το Αραράτ και το κλαρί που εκόμισε</w:t>
      </w:r>
      <w:r w:rsidR="003F09AD">
        <w:rPr>
          <w:rStyle w:val="a4"/>
        </w:rPr>
        <w:footnoteReference w:id="2"/>
      </w:r>
      <w:r>
        <w:t xml:space="preserve"> το περιστέρι</w:t>
      </w:r>
    </w:p>
    <w:p w:rsidR="00FA3774" w:rsidRDefault="00FA3774" w:rsidP="00C224A5">
      <w:pPr>
        <w:spacing w:line="360" w:lineRule="auto"/>
      </w:pPr>
      <w:r>
        <w:t>Δόξα λοιπόν στα χέρια του</w:t>
      </w:r>
    </w:p>
    <w:p w:rsidR="00FA3774" w:rsidRDefault="00FA3774" w:rsidP="00C224A5">
      <w:pPr>
        <w:spacing w:line="360" w:lineRule="auto"/>
      </w:pPr>
      <w:r>
        <w:t>Δόξα στα γένεια του</w:t>
      </w:r>
    </w:p>
    <w:p w:rsidR="00FA3774" w:rsidRDefault="00FA3774" w:rsidP="00C224A5">
      <w:pPr>
        <w:spacing w:line="360" w:lineRule="auto"/>
      </w:pPr>
      <w:r>
        <w:t>Και δόξα μεγάλη στην καρδιά του.</w:t>
      </w:r>
      <w:r w:rsidR="00C224A5">
        <w:tab/>
      </w:r>
      <w:r w:rsidR="00C224A5">
        <w:tab/>
      </w:r>
      <w:r w:rsidR="00C224A5">
        <w:tab/>
      </w:r>
      <w:r w:rsidR="00C224A5">
        <w:tab/>
      </w:r>
      <w:r w:rsidR="00C224A5">
        <w:tab/>
      </w:r>
      <w:r w:rsidR="00C224A5">
        <w:tab/>
      </w:r>
      <w:r w:rsidR="00C224A5">
        <w:tab/>
        <w:t>9</w:t>
      </w:r>
    </w:p>
    <w:p w:rsidR="001F21D8" w:rsidRPr="00295A06" w:rsidRDefault="001F21D8" w:rsidP="00A14084">
      <w:pPr>
        <w:spacing w:line="360" w:lineRule="auto"/>
        <w:jc w:val="both"/>
        <w:textAlignment w:val="baseline"/>
        <w:rPr>
          <w:rStyle w:val="summary"/>
          <w:rFonts w:ascii="Arial" w:hAnsi="Arial" w:cs="Arial"/>
          <w:i/>
          <w:iCs/>
          <w:bdr w:val="none" w:sz="0" w:space="0" w:color="auto" w:frame="1"/>
        </w:rPr>
      </w:pPr>
    </w:p>
    <w:p w:rsidR="001F21D8" w:rsidRDefault="00295A06" w:rsidP="00A14084">
      <w:pPr>
        <w:spacing w:line="360" w:lineRule="auto"/>
        <w:textAlignment w:val="baseline"/>
        <w:rPr>
          <w:rStyle w:val="summary"/>
          <w:rFonts w:cstheme="minorHAnsi"/>
          <w:b/>
          <w:bdr w:val="none" w:sz="0" w:space="0" w:color="auto" w:frame="1"/>
        </w:rPr>
      </w:pPr>
      <w:r w:rsidRPr="00295A06">
        <w:rPr>
          <w:rStyle w:val="summary"/>
          <w:rFonts w:cstheme="minorHAnsi"/>
          <w:b/>
          <w:bdr w:val="none" w:sz="0" w:space="0" w:color="auto" w:frame="1"/>
        </w:rPr>
        <w:t>ΘΕΜΑΤΑ</w:t>
      </w:r>
    </w:p>
    <w:p w:rsidR="00295A06" w:rsidRPr="00295A06" w:rsidRDefault="00295A06" w:rsidP="00A14084">
      <w:pPr>
        <w:spacing w:line="360" w:lineRule="auto"/>
        <w:textAlignment w:val="baseline"/>
        <w:rPr>
          <w:rStyle w:val="summary"/>
          <w:rFonts w:cstheme="minorHAnsi"/>
          <w:b/>
          <w:bdr w:val="none" w:sz="0" w:space="0" w:color="auto" w:frame="1"/>
        </w:rPr>
      </w:pPr>
    </w:p>
    <w:p w:rsidR="00295A06" w:rsidRDefault="00255633" w:rsidP="00295A06">
      <w:pPr>
        <w:spacing w:line="360" w:lineRule="auto"/>
        <w:jc w:val="both"/>
        <w:rPr>
          <w:b/>
        </w:rPr>
      </w:pPr>
      <w:r>
        <w:rPr>
          <w:b/>
        </w:rPr>
        <w:t xml:space="preserve">ΘΕΜΑ 2 </w:t>
      </w:r>
      <w:r w:rsidR="00295A06">
        <w:rPr>
          <w:b/>
        </w:rPr>
        <w:t xml:space="preserve">(μονάδες 35) </w:t>
      </w:r>
    </w:p>
    <w:p w:rsidR="00295A06" w:rsidRDefault="00295A06" w:rsidP="00295A06">
      <w:pPr>
        <w:spacing w:line="360" w:lineRule="auto"/>
        <w:jc w:val="both"/>
        <w:rPr>
          <w:b/>
        </w:rPr>
      </w:pPr>
    </w:p>
    <w:p w:rsidR="00295A06" w:rsidRDefault="00255633" w:rsidP="00295A06">
      <w:pPr>
        <w:spacing w:line="360" w:lineRule="auto"/>
        <w:jc w:val="both"/>
        <w:rPr>
          <w:rFonts w:cstheme="minorHAnsi"/>
          <w:b/>
        </w:rPr>
      </w:pPr>
      <w:r>
        <w:rPr>
          <w:rFonts w:cstheme="minorHAnsi"/>
          <w:b/>
        </w:rPr>
        <w:t>Ερώτημα 1</w:t>
      </w:r>
      <w:r>
        <w:rPr>
          <w:rFonts w:cstheme="minorHAnsi"/>
          <w:b/>
          <w:vertAlign w:val="superscript"/>
        </w:rPr>
        <w:t>ο</w:t>
      </w:r>
      <w:r>
        <w:rPr>
          <w:rFonts w:cstheme="minorHAnsi"/>
          <w:b/>
        </w:rPr>
        <w:t xml:space="preserve"> (μονάδες 15)</w:t>
      </w:r>
    </w:p>
    <w:p w:rsidR="004E310D" w:rsidRDefault="004E310D" w:rsidP="00295A06">
      <w:pPr>
        <w:spacing w:line="360" w:lineRule="auto"/>
        <w:jc w:val="both"/>
        <w:rPr>
          <w:b/>
        </w:rPr>
      </w:pPr>
    </w:p>
    <w:p w:rsidR="00295A06" w:rsidRDefault="00295A06" w:rsidP="00295A06">
      <w:pPr>
        <w:spacing w:line="360" w:lineRule="auto"/>
        <w:jc w:val="both"/>
        <w:rPr>
          <w:rFonts w:cstheme="minorHAnsi"/>
        </w:rPr>
      </w:pPr>
      <w:r>
        <w:rPr>
          <w:rFonts w:cstheme="minorHAnsi"/>
          <w:b/>
          <w:bCs/>
        </w:rPr>
        <w:t xml:space="preserve">α. </w:t>
      </w:r>
      <w:r w:rsidRPr="00295A06">
        <w:rPr>
          <w:rFonts w:cstheme="minorHAnsi"/>
        </w:rPr>
        <w:t>Να χαρακτηρίσεις ως σωστή (Σ) ή λανθασμένη (Λ) καθεμία από τις παρακάτω περιόδους  με βάση το Κείμενο 1 και να αιτιολογήσεις την απάντησή σου, καταγράφοντας στο απαντητικό φύλλο το κατάλληλο χωρίο του κειμένου (μονάδες 15):</w:t>
      </w:r>
    </w:p>
    <w:p w:rsidR="00295A06" w:rsidRDefault="00295A06" w:rsidP="00295A06">
      <w:pPr>
        <w:spacing w:line="360" w:lineRule="auto"/>
        <w:jc w:val="both"/>
        <w:rPr>
          <w:rFonts w:cstheme="minorHAnsi"/>
        </w:rPr>
      </w:pPr>
    </w:p>
    <w:p w:rsidR="00737E20" w:rsidRDefault="00295A06" w:rsidP="00295A06">
      <w:pPr>
        <w:spacing w:line="360" w:lineRule="auto"/>
        <w:jc w:val="both"/>
        <w:rPr>
          <w:rFonts w:cstheme="minorHAnsi"/>
        </w:rPr>
      </w:pPr>
      <w:r>
        <w:t xml:space="preserve">1. </w:t>
      </w:r>
      <w:r w:rsidRPr="00295A06">
        <w:rPr>
          <w:rFonts w:cstheme="minorHAnsi"/>
        </w:rPr>
        <w:t>Οι συνεχώς διογκούμενες αντιδράσεις των πολιτών αποδεικνύουν ότι η παγκοσμιοποίηση συνεπάγεται και προβλήματα που χρειάζεται να επιλυθούν.</w:t>
      </w:r>
    </w:p>
    <w:p w:rsidR="00295A06" w:rsidRDefault="00295A06" w:rsidP="00295A06">
      <w:pPr>
        <w:spacing w:line="360" w:lineRule="auto"/>
        <w:jc w:val="both"/>
      </w:pPr>
      <w:r>
        <w:rPr>
          <w:rFonts w:cstheme="minorHAnsi"/>
        </w:rPr>
        <w:t xml:space="preserve">2. </w:t>
      </w:r>
      <w:r w:rsidRPr="009E2A6B">
        <w:t>Η αρνητική κριτική συχνά συνοψίζεται στη θέση ότι το παγκοσμιοποιημένο περιβάλλον ευνοεί την εξάλειψη των διαφορετικών πολιτισμικών χαρακτηριστικών κάθε λαού.</w:t>
      </w:r>
    </w:p>
    <w:p w:rsidR="00295A06" w:rsidRDefault="00295A06" w:rsidP="00295A06">
      <w:pPr>
        <w:spacing w:line="360" w:lineRule="auto"/>
        <w:jc w:val="both"/>
      </w:pPr>
      <w:r>
        <w:t xml:space="preserve">3. </w:t>
      </w:r>
      <w:r w:rsidRPr="009E2A6B">
        <w:t>Η ιστορία έχει δείξει ότι λαοί και πολιτισμοί εξαφανίστηκαν κατά το παρελθόν, στο πλαίσιο παγκοσμιοποιημένων κοινωνιών.</w:t>
      </w:r>
    </w:p>
    <w:p w:rsidR="00295A06" w:rsidRDefault="00295A06" w:rsidP="00295A06">
      <w:pPr>
        <w:spacing w:line="360" w:lineRule="auto"/>
        <w:jc w:val="both"/>
      </w:pPr>
      <w:r>
        <w:t xml:space="preserve">4. </w:t>
      </w:r>
      <w:r w:rsidRPr="009E2A6B">
        <w:t>Σήμερα ο διεθνής ανταγωνισμός δεν μπορεί να θέσει σε κίνδυνο τα ποιοτικά ελληνικά πολιτισμικά χαρακτηριστικά.</w:t>
      </w:r>
    </w:p>
    <w:p w:rsidR="00295A06" w:rsidRDefault="00295A06" w:rsidP="00295A06">
      <w:pPr>
        <w:spacing w:line="360" w:lineRule="auto"/>
        <w:jc w:val="both"/>
        <w:rPr>
          <w:rFonts w:cstheme="minorHAnsi"/>
        </w:rPr>
      </w:pPr>
      <w:r>
        <w:t xml:space="preserve">5. </w:t>
      </w:r>
      <w:r w:rsidRPr="009E2A6B">
        <w:t>Η προστασία και η διαιώνιση της ιδιαίτερης πολιτισμικής μας κληρονομιάς στις παγκοσμιοποιημένες κοινωνίες του μέλλοντος εξαρτώνται από τη δική μας πεποίθηση και βούληση.</w:t>
      </w:r>
    </w:p>
    <w:p w:rsidR="00295A06" w:rsidRPr="002408EF" w:rsidRDefault="002408EF" w:rsidP="002408EF">
      <w:pPr>
        <w:jc w:val="right"/>
        <w:rPr>
          <w:rFonts w:cstheme="minorHAnsi"/>
          <w:b/>
        </w:rPr>
      </w:pPr>
      <w:r w:rsidRPr="002408EF">
        <w:rPr>
          <w:rFonts w:cstheme="minorHAnsi"/>
          <w:b/>
        </w:rPr>
        <w:t>Μονάδες 15</w:t>
      </w:r>
    </w:p>
    <w:p w:rsidR="002408EF" w:rsidRDefault="002408EF" w:rsidP="00295A06">
      <w:pPr>
        <w:spacing w:line="360" w:lineRule="auto"/>
        <w:jc w:val="both"/>
        <w:rPr>
          <w:rFonts w:cstheme="minorHAnsi"/>
          <w:b/>
        </w:rPr>
      </w:pPr>
    </w:p>
    <w:p w:rsidR="00295A06" w:rsidRDefault="00255633" w:rsidP="00295A06">
      <w:pPr>
        <w:spacing w:line="360" w:lineRule="auto"/>
        <w:jc w:val="both"/>
      </w:pPr>
      <w:r>
        <w:rPr>
          <w:rFonts w:cstheme="minorHAnsi"/>
          <w:b/>
        </w:rPr>
        <w:t>Ερώτημα 2</w:t>
      </w:r>
      <w:r>
        <w:rPr>
          <w:rFonts w:cstheme="minorHAnsi"/>
          <w:b/>
          <w:vertAlign w:val="superscript"/>
        </w:rPr>
        <w:t>ο</w:t>
      </w:r>
      <w:r>
        <w:rPr>
          <w:rFonts w:cstheme="minorHAnsi"/>
          <w:b/>
        </w:rPr>
        <w:t xml:space="preserve"> (μονάδες 10)</w:t>
      </w:r>
    </w:p>
    <w:p w:rsidR="00295A06" w:rsidRDefault="00295A06" w:rsidP="00295A06">
      <w:pPr>
        <w:spacing w:line="360" w:lineRule="auto"/>
        <w:jc w:val="both"/>
      </w:pPr>
      <w:r w:rsidRPr="003962C9">
        <w:t>Να αιτιολογήσεις τη χρήση των εισαγωγικών στα Κείμενα 1 και 2, στις ακόλουθες περιπτώσεις</w:t>
      </w:r>
      <w:r w:rsidR="004E310D">
        <w:t xml:space="preserve"> (μονάδες 3):</w:t>
      </w:r>
      <w:r>
        <w:t xml:space="preserve"> </w:t>
      </w:r>
    </w:p>
    <w:p w:rsidR="00295A06" w:rsidRPr="00A00600" w:rsidRDefault="00295A06" w:rsidP="00295A06">
      <w:pPr>
        <w:pStyle w:val="ab"/>
        <w:numPr>
          <w:ilvl w:val="0"/>
          <w:numId w:val="1"/>
        </w:numPr>
        <w:spacing w:after="200" w:line="360" w:lineRule="auto"/>
        <w:jc w:val="both"/>
        <w:rPr>
          <w:i/>
          <w:iCs/>
          <w:color w:val="000000"/>
        </w:rPr>
      </w:pPr>
      <w:r w:rsidRPr="00A00600">
        <w:rPr>
          <w:i/>
          <w:iCs/>
          <w:color w:val="000000"/>
        </w:rPr>
        <w:t>χάσουν μερίδιο</w:t>
      </w:r>
      <w:r w:rsidR="004E310D">
        <w:rPr>
          <w:i/>
          <w:iCs/>
          <w:color w:val="000000"/>
        </w:rPr>
        <w:t xml:space="preserve"> </w:t>
      </w:r>
      <w:r w:rsidR="006A0255">
        <w:rPr>
          <w:iCs/>
          <w:color w:val="000000"/>
        </w:rPr>
        <w:t>(5η παράγραφος, Κείμενο 1)</w:t>
      </w:r>
    </w:p>
    <w:p w:rsidR="00295A06" w:rsidRPr="00A00600" w:rsidRDefault="00295A06" w:rsidP="00295A06">
      <w:pPr>
        <w:pStyle w:val="ab"/>
        <w:numPr>
          <w:ilvl w:val="0"/>
          <w:numId w:val="1"/>
        </w:numPr>
        <w:spacing w:after="200" w:line="360" w:lineRule="auto"/>
        <w:jc w:val="both"/>
        <w:rPr>
          <w:i/>
          <w:iCs/>
          <w:color w:val="000000"/>
        </w:rPr>
      </w:pPr>
      <w:r w:rsidRPr="00A00600">
        <w:rPr>
          <w:i/>
          <w:iCs/>
          <w:color w:val="000000"/>
        </w:rPr>
        <w:t>σήμα κατατεθέν</w:t>
      </w:r>
      <w:r w:rsidR="006A0255">
        <w:rPr>
          <w:i/>
          <w:iCs/>
          <w:color w:val="000000"/>
        </w:rPr>
        <w:t xml:space="preserve"> </w:t>
      </w:r>
      <w:r w:rsidR="006A0255">
        <w:rPr>
          <w:iCs/>
          <w:color w:val="000000"/>
        </w:rPr>
        <w:t>(5η παράγραφος, Κείμενο 1)</w:t>
      </w:r>
    </w:p>
    <w:p w:rsidR="00295A06" w:rsidRPr="00A00600" w:rsidRDefault="00295A06" w:rsidP="00295A06">
      <w:pPr>
        <w:pStyle w:val="ab"/>
        <w:numPr>
          <w:ilvl w:val="0"/>
          <w:numId w:val="1"/>
        </w:numPr>
        <w:spacing w:line="360" w:lineRule="auto"/>
        <w:ind w:left="714" w:hanging="357"/>
        <w:jc w:val="both"/>
      </w:pPr>
      <w:r w:rsidRPr="00A00600">
        <w:rPr>
          <w:rFonts w:cstheme="minorHAnsi"/>
          <w:i/>
          <w:iCs/>
        </w:rPr>
        <w:lastRenderedPageBreak/>
        <w:t xml:space="preserve">τόσο απαραίτητη για την ανθρωπότητα όσο και η βιοποικιλότητα για τη φύση </w:t>
      </w:r>
      <w:r w:rsidR="006A0255">
        <w:rPr>
          <w:rFonts w:cstheme="minorHAnsi"/>
        </w:rPr>
        <w:t>(2η παράγραφος, Κείμενο 2)</w:t>
      </w:r>
    </w:p>
    <w:p w:rsidR="00295A06" w:rsidRPr="00A00600" w:rsidRDefault="00295A06" w:rsidP="00295A06">
      <w:pPr>
        <w:spacing w:line="360" w:lineRule="auto"/>
        <w:jc w:val="both"/>
      </w:pPr>
      <w:r w:rsidRPr="00A00600">
        <w:rPr>
          <w:rFonts w:cstheme="minorHAnsi"/>
        </w:rPr>
        <w:t xml:space="preserve">και να εξηγήσεις </w:t>
      </w:r>
      <w:r>
        <w:rPr>
          <w:rFonts w:cstheme="minorHAnsi"/>
        </w:rPr>
        <w:t>τον ρόλο τους</w:t>
      </w:r>
      <w:r w:rsidRPr="00A00600">
        <w:rPr>
          <w:rFonts w:cstheme="minorHAnsi"/>
        </w:rPr>
        <w:t xml:space="preserve"> στη</w:t>
      </w:r>
      <w:r>
        <w:rPr>
          <w:rFonts w:cstheme="minorHAnsi"/>
        </w:rPr>
        <w:t xml:space="preserve">ν ανάπτυξη του νοήματος </w:t>
      </w:r>
      <w:r w:rsidRPr="00A00600">
        <w:rPr>
          <w:rFonts w:cstheme="minorHAnsi"/>
        </w:rPr>
        <w:t xml:space="preserve">των κειμένων (μονάδες </w:t>
      </w:r>
      <w:r w:rsidR="00A1225D">
        <w:rPr>
          <w:rFonts w:cstheme="minorHAnsi"/>
        </w:rPr>
        <w:t>7</w:t>
      </w:r>
      <w:r w:rsidRPr="00A00600">
        <w:rPr>
          <w:rFonts w:cstheme="minorHAnsi"/>
        </w:rPr>
        <w:t xml:space="preserve">). </w:t>
      </w:r>
    </w:p>
    <w:p w:rsidR="00295A06" w:rsidRDefault="00295A06" w:rsidP="00295A06">
      <w:pPr>
        <w:spacing w:line="360" w:lineRule="auto"/>
        <w:jc w:val="right"/>
        <w:rPr>
          <w:b/>
        </w:rPr>
      </w:pPr>
      <w:r>
        <w:rPr>
          <w:b/>
        </w:rPr>
        <w:t>Μονάδες 10</w:t>
      </w:r>
    </w:p>
    <w:p w:rsidR="00295A06" w:rsidRDefault="00295A06" w:rsidP="00295A06">
      <w:pPr>
        <w:spacing w:line="360" w:lineRule="auto"/>
        <w:jc w:val="right"/>
        <w:rPr>
          <w:b/>
        </w:rPr>
      </w:pPr>
    </w:p>
    <w:p w:rsidR="00295A06" w:rsidRPr="00E56E75" w:rsidRDefault="00255633" w:rsidP="00295A06">
      <w:pPr>
        <w:spacing w:line="360" w:lineRule="auto"/>
        <w:rPr>
          <w:b/>
        </w:rPr>
      </w:pPr>
      <w:r>
        <w:rPr>
          <w:rFonts w:cstheme="minorHAnsi"/>
          <w:b/>
        </w:rPr>
        <w:t>Ερώτημα 3</w:t>
      </w:r>
      <w:r>
        <w:rPr>
          <w:rFonts w:cstheme="minorHAnsi"/>
          <w:b/>
          <w:vertAlign w:val="superscript"/>
        </w:rPr>
        <w:t>ο</w:t>
      </w:r>
      <w:r>
        <w:rPr>
          <w:rFonts w:cstheme="minorHAnsi"/>
          <w:b/>
        </w:rPr>
        <w:t xml:space="preserve"> (μονάδες 10)</w:t>
      </w:r>
    </w:p>
    <w:p w:rsidR="00295A06" w:rsidRPr="00E56E75" w:rsidRDefault="00295A06" w:rsidP="00295A06">
      <w:pPr>
        <w:spacing w:line="360" w:lineRule="auto"/>
        <w:jc w:val="both"/>
        <w:rPr>
          <w:color w:val="000000"/>
        </w:rPr>
      </w:pPr>
      <w:r w:rsidRPr="008E491F">
        <w:rPr>
          <w:b/>
          <w:bCs/>
          <w:color w:val="000000"/>
        </w:rPr>
        <w:t>α.</w:t>
      </w:r>
      <w:r w:rsidR="006A0255">
        <w:rPr>
          <w:b/>
          <w:bCs/>
          <w:color w:val="000000"/>
        </w:rPr>
        <w:t xml:space="preserve"> </w:t>
      </w:r>
      <w:r w:rsidRPr="00E56E75">
        <w:rPr>
          <w:color w:val="000000"/>
        </w:rPr>
        <w:t>Να ξαναγράψεις το παρακά</w:t>
      </w:r>
      <w:r>
        <w:rPr>
          <w:color w:val="000000"/>
        </w:rPr>
        <w:t>τω απόσπασμα (3η παράγραφος, Κείμενο</w:t>
      </w:r>
      <w:r w:rsidRPr="00E56E75">
        <w:rPr>
          <w:color w:val="000000"/>
        </w:rPr>
        <w:t xml:space="preserve"> 1</w:t>
      </w:r>
      <w:r>
        <w:rPr>
          <w:color w:val="000000"/>
        </w:rPr>
        <w:t>)</w:t>
      </w:r>
      <w:r w:rsidRPr="00E56E75">
        <w:rPr>
          <w:color w:val="000000"/>
        </w:rPr>
        <w:t xml:space="preserve">, αντικαθιστώντας τις τονισμένες λέξεις με άλλες που καθιστούν το ύφος </w:t>
      </w:r>
      <w:r>
        <w:rPr>
          <w:color w:val="000000"/>
        </w:rPr>
        <w:t xml:space="preserve">λόγου </w:t>
      </w:r>
      <w:r w:rsidRPr="00E56E75">
        <w:rPr>
          <w:color w:val="000000"/>
        </w:rPr>
        <w:t xml:space="preserve">περισσότερο οικείο: </w:t>
      </w:r>
      <w:r>
        <w:rPr>
          <w:color w:val="000000"/>
        </w:rPr>
        <w:t>(μονάδες 5)</w:t>
      </w:r>
    </w:p>
    <w:p w:rsidR="00295A06" w:rsidRPr="00E56E75" w:rsidRDefault="00295A06" w:rsidP="00295A06">
      <w:pPr>
        <w:spacing w:line="360" w:lineRule="auto"/>
        <w:jc w:val="both"/>
        <w:rPr>
          <w:color w:val="000000"/>
        </w:rPr>
      </w:pPr>
    </w:p>
    <w:p w:rsidR="00295A06" w:rsidRDefault="00295A06" w:rsidP="00295A06">
      <w:pPr>
        <w:pStyle w:val="Web"/>
        <w:shd w:val="clear" w:color="auto" w:fill="FFFFFF"/>
        <w:spacing w:before="0" w:beforeAutospacing="0" w:after="0" w:afterAutospacing="0" w:line="360" w:lineRule="auto"/>
        <w:ind w:firstLine="720"/>
        <w:jc w:val="both"/>
        <w:rPr>
          <w:rFonts w:asciiTheme="minorHAnsi" w:hAnsiTheme="minorHAnsi"/>
          <w:i/>
          <w:color w:val="000000"/>
          <w:sz w:val="22"/>
          <w:szCs w:val="22"/>
          <w:lang w:val="el-GR"/>
        </w:rPr>
      </w:pPr>
      <w:r w:rsidRPr="00E56E75">
        <w:rPr>
          <w:rFonts w:asciiTheme="minorHAnsi" w:hAnsiTheme="minorHAnsi"/>
          <w:i/>
          <w:color w:val="000000"/>
          <w:sz w:val="22"/>
          <w:szCs w:val="22"/>
          <w:lang w:val="el-GR"/>
        </w:rPr>
        <w:t xml:space="preserve">Μια κριτική κατά της παγκοσμιοποίησης είναι ότι </w:t>
      </w:r>
      <w:r w:rsidRPr="00E56E75">
        <w:rPr>
          <w:rFonts w:asciiTheme="minorHAnsi" w:hAnsiTheme="minorHAnsi"/>
          <w:b/>
          <w:i/>
          <w:color w:val="000000"/>
          <w:sz w:val="22"/>
          <w:szCs w:val="22"/>
          <w:lang w:val="el-GR"/>
        </w:rPr>
        <w:t>προάγει</w:t>
      </w:r>
      <w:r w:rsidRPr="00E56E75">
        <w:rPr>
          <w:rFonts w:asciiTheme="minorHAnsi" w:hAnsiTheme="minorHAnsi"/>
          <w:i/>
          <w:color w:val="000000"/>
          <w:sz w:val="22"/>
          <w:szCs w:val="22"/>
          <w:lang w:val="el-GR"/>
        </w:rPr>
        <w:t xml:space="preserve"> την εξαφάνιση της διαφορετικότητας των λαών. Πιο συγκεκριμένα, οι διαμαρτυρόμενοι </w:t>
      </w:r>
      <w:r w:rsidRPr="00E56E75">
        <w:rPr>
          <w:rFonts w:asciiTheme="minorHAnsi" w:hAnsiTheme="minorHAnsi"/>
          <w:b/>
          <w:i/>
          <w:color w:val="000000"/>
          <w:sz w:val="22"/>
          <w:szCs w:val="22"/>
          <w:lang w:val="el-GR"/>
        </w:rPr>
        <w:t>ισχυρίζονται</w:t>
      </w:r>
      <w:r w:rsidRPr="00E56E75">
        <w:rPr>
          <w:rFonts w:asciiTheme="minorHAnsi" w:hAnsiTheme="minorHAnsi"/>
          <w:i/>
          <w:color w:val="000000"/>
          <w:sz w:val="22"/>
          <w:szCs w:val="22"/>
          <w:lang w:val="el-GR"/>
        </w:rPr>
        <w:t xml:space="preserve"> ότι μέσα σε ένα διεθνοποιημένο περιβάλλον, στο οποίο θα κυριαρχούν τα </w:t>
      </w:r>
      <w:r w:rsidRPr="00E56E75">
        <w:rPr>
          <w:rFonts w:asciiTheme="minorHAnsi" w:hAnsiTheme="minorHAnsi"/>
          <w:b/>
          <w:i/>
          <w:color w:val="000000"/>
          <w:sz w:val="22"/>
          <w:szCs w:val="22"/>
          <w:lang w:val="el-GR"/>
        </w:rPr>
        <w:t>αγοραία</w:t>
      </w:r>
      <w:r w:rsidRPr="00E56E75">
        <w:rPr>
          <w:rFonts w:asciiTheme="minorHAnsi" w:hAnsiTheme="minorHAnsi"/>
          <w:i/>
          <w:color w:val="000000"/>
          <w:sz w:val="22"/>
          <w:szCs w:val="22"/>
          <w:lang w:val="el-GR"/>
        </w:rPr>
        <w:t xml:space="preserve"> αγαθά και οι υπηρεσίες, δεν θα υπάρχει χώρος για την καλλιέργεια και την ανάπτυξη των </w:t>
      </w:r>
      <w:r w:rsidRPr="00E56E75">
        <w:rPr>
          <w:rFonts w:asciiTheme="minorHAnsi" w:hAnsiTheme="minorHAnsi"/>
          <w:b/>
          <w:i/>
          <w:color w:val="000000"/>
          <w:sz w:val="22"/>
          <w:szCs w:val="22"/>
          <w:lang w:val="el-GR"/>
        </w:rPr>
        <w:t>χαρακτηριστικών</w:t>
      </w:r>
      <w:r w:rsidRPr="00E56E75">
        <w:rPr>
          <w:rFonts w:asciiTheme="minorHAnsi" w:hAnsiTheme="minorHAnsi"/>
          <w:i/>
          <w:color w:val="000000"/>
          <w:sz w:val="22"/>
          <w:szCs w:val="22"/>
          <w:lang w:val="el-GR"/>
        </w:rPr>
        <w:t xml:space="preserve"> εκείνων που κάνουν τον κάθε λαό μοναδικό. Συνεπώς, συμπεραίνουν, οι παραδόσεις μας, η θρησκεία μας και η κουλτούρα μας κινδυνεύουν με ισοπέδωση και </w:t>
      </w:r>
      <w:r w:rsidRPr="00E56E75">
        <w:rPr>
          <w:rFonts w:asciiTheme="minorHAnsi" w:hAnsiTheme="minorHAnsi"/>
          <w:b/>
          <w:i/>
          <w:color w:val="000000"/>
          <w:sz w:val="22"/>
          <w:szCs w:val="22"/>
          <w:lang w:val="el-GR"/>
        </w:rPr>
        <w:t>αφανισμό</w:t>
      </w:r>
      <w:r w:rsidRPr="00E56E75">
        <w:rPr>
          <w:rFonts w:asciiTheme="minorHAnsi" w:hAnsiTheme="minorHAnsi"/>
          <w:i/>
          <w:color w:val="000000"/>
          <w:sz w:val="22"/>
          <w:szCs w:val="22"/>
          <w:lang w:val="el-GR"/>
        </w:rPr>
        <w:t>. Είναι κάτι τέτοιο πιθανόν και, αν ναι, κάτω από ποιες συνθήκες;</w:t>
      </w:r>
    </w:p>
    <w:p w:rsidR="00295A06" w:rsidRDefault="00295A06" w:rsidP="00295A06">
      <w:pPr>
        <w:pStyle w:val="Web"/>
        <w:shd w:val="clear" w:color="auto" w:fill="FFFFFF"/>
        <w:spacing w:before="0" w:beforeAutospacing="0" w:after="0" w:afterAutospacing="0" w:line="360" w:lineRule="auto"/>
        <w:jc w:val="both"/>
        <w:rPr>
          <w:rFonts w:asciiTheme="minorHAnsi" w:hAnsiTheme="minorHAnsi"/>
          <w:i/>
          <w:color w:val="000000"/>
          <w:sz w:val="22"/>
          <w:szCs w:val="22"/>
          <w:lang w:val="el-GR"/>
        </w:rPr>
      </w:pPr>
    </w:p>
    <w:p w:rsidR="009A23D6" w:rsidRPr="009A23D6" w:rsidRDefault="00295A06" w:rsidP="009A23D6">
      <w:pPr>
        <w:pStyle w:val="a8"/>
        <w:spacing w:line="360" w:lineRule="auto"/>
        <w:jc w:val="both"/>
        <w:rPr>
          <w:sz w:val="22"/>
          <w:szCs w:val="22"/>
        </w:rPr>
      </w:pPr>
      <w:r w:rsidRPr="008E491F">
        <w:rPr>
          <w:rFonts w:cstheme="minorHAnsi"/>
          <w:b/>
          <w:bCs/>
          <w:iCs/>
          <w:color w:val="000000"/>
          <w:sz w:val="22"/>
          <w:szCs w:val="22"/>
        </w:rPr>
        <w:t>β</w:t>
      </w:r>
      <w:r w:rsidRPr="009A23D6">
        <w:rPr>
          <w:rFonts w:cstheme="minorHAnsi"/>
          <w:iCs/>
          <w:color w:val="000000"/>
          <w:sz w:val="22"/>
          <w:szCs w:val="22"/>
        </w:rPr>
        <w:t xml:space="preserve">. </w:t>
      </w:r>
      <w:bookmarkStart w:id="0" w:name="_Hlk115028650"/>
      <w:r w:rsidR="009A23D6" w:rsidRPr="009A23D6">
        <w:rPr>
          <w:sz w:val="22"/>
          <w:szCs w:val="22"/>
        </w:rPr>
        <w:t xml:space="preserve">Να εντοπίσεις </w:t>
      </w:r>
      <w:bookmarkStart w:id="1" w:name="_Hlk115028056"/>
      <w:r w:rsidR="00984988">
        <w:rPr>
          <w:sz w:val="22"/>
          <w:szCs w:val="22"/>
        </w:rPr>
        <w:t>3</w:t>
      </w:r>
      <w:r w:rsidR="00774379">
        <w:rPr>
          <w:sz w:val="22"/>
          <w:szCs w:val="22"/>
        </w:rPr>
        <w:t xml:space="preserve"> ουσιαστικά και </w:t>
      </w:r>
      <w:r w:rsidR="009A23D6" w:rsidRPr="009A23D6">
        <w:rPr>
          <w:sz w:val="22"/>
          <w:szCs w:val="22"/>
        </w:rPr>
        <w:t xml:space="preserve">2 επίθετα που αποδίδουν τον διττό </w:t>
      </w:r>
      <w:r w:rsidR="00F7577C">
        <w:rPr>
          <w:sz w:val="22"/>
          <w:szCs w:val="22"/>
        </w:rPr>
        <w:t>στόχο</w:t>
      </w:r>
      <w:r w:rsidR="009A23D6" w:rsidRPr="009A23D6">
        <w:rPr>
          <w:sz w:val="22"/>
          <w:szCs w:val="22"/>
        </w:rPr>
        <w:t xml:space="preserve"> της </w:t>
      </w:r>
      <w:r w:rsidR="00F7577C">
        <w:rPr>
          <w:sz w:val="22"/>
          <w:szCs w:val="22"/>
        </w:rPr>
        <w:t>Διακήρυξης του ΟΗΕ</w:t>
      </w:r>
      <w:r w:rsidR="009A23D6" w:rsidRPr="009A23D6">
        <w:rPr>
          <w:sz w:val="22"/>
          <w:szCs w:val="22"/>
        </w:rPr>
        <w:t xml:space="preserve"> στην </w:t>
      </w:r>
      <w:r w:rsidR="00233D34">
        <w:rPr>
          <w:sz w:val="22"/>
          <w:szCs w:val="22"/>
        </w:rPr>
        <w:t>3</w:t>
      </w:r>
      <w:r w:rsidR="009A23D6" w:rsidRPr="009A23D6">
        <w:rPr>
          <w:sz w:val="22"/>
          <w:szCs w:val="22"/>
          <w:vertAlign w:val="superscript"/>
        </w:rPr>
        <w:t>η</w:t>
      </w:r>
      <w:r w:rsidR="009A23D6" w:rsidRPr="009A23D6">
        <w:rPr>
          <w:sz w:val="22"/>
          <w:szCs w:val="22"/>
        </w:rPr>
        <w:t xml:space="preserve"> παράγραφο του Κειμένου 2</w:t>
      </w:r>
      <w:r w:rsidR="009A23D6">
        <w:rPr>
          <w:sz w:val="22"/>
          <w:szCs w:val="22"/>
        </w:rPr>
        <w:t>,</w:t>
      </w:r>
      <w:r w:rsidR="009A23D6" w:rsidRPr="009A23D6">
        <w:rPr>
          <w:sz w:val="22"/>
          <w:szCs w:val="22"/>
        </w:rPr>
        <w:t xml:space="preserve"> δικαιολογώντας για το καθένα με συντομία την επιλογή σου </w:t>
      </w:r>
      <w:bookmarkEnd w:id="0"/>
      <w:r w:rsidR="009A23D6" w:rsidRPr="009A23D6">
        <w:rPr>
          <w:sz w:val="22"/>
          <w:szCs w:val="22"/>
        </w:rPr>
        <w:t>(μονάδες 5)</w:t>
      </w:r>
    </w:p>
    <w:bookmarkEnd w:id="1"/>
    <w:p w:rsidR="00295A06" w:rsidRPr="008E491F" w:rsidRDefault="00295A06" w:rsidP="00295A06">
      <w:pPr>
        <w:pStyle w:val="Web"/>
        <w:shd w:val="clear" w:color="auto" w:fill="FFFFFF"/>
        <w:spacing w:before="0" w:beforeAutospacing="0" w:after="0" w:afterAutospacing="0" w:line="360" w:lineRule="auto"/>
        <w:ind w:firstLine="720"/>
        <w:jc w:val="both"/>
        <w:rPr>
          <w:rFonts w:asciiTheme="minorHAnsi" w:hAnsiTheme="minorHAnsi" w:cstheme="minorHAnsi"/>
          <w:b/>
          <w:sz w:val="22"/>
          <w:szCs w:val="22"/>
          <w:lang w:val="el-GR"/>
        </w:rPr>
      </w:pPr>
      <w:r w:rsidRPr="008E491F">
        <w:rPr>
          <w:rFonts w:asciiTheme="minorHAnsi" w:hAnsiTheme="minorHAnsi" w:cstheme="minorHAnsi"/>
          <w:i/>
          <w:color w:val="000000"/>
          <w:sz w:val="22"/>
          <w:szCs w:val="22"/>
          <w:lang w:val="el-GR"/>
        </w:rPr>
        <w:tab/>
      </w:r>
      <w:r w:rsidRPr="008E491F">
        <w:rPr>
          <w:rFonts w:asciiTheme="minorHAnsi" w:hAnsiTheme="minorHAnsi" w:cstheme="minorHAnsi"/>
          <w:i/>
          <w:color w:val="000000"/>
          <w:sz w:val="22"/>
          <w:szCs w:val="22"/>
          <w:lang w:val="el-GR"/>
        </w:rPr>
        <w:tab/>
      </w:r>
      <w:r w:rsidRPr="008E491F">
        <w:rPr>
          <w:rFonts w:asciiTheme="minorHAnsi" w:hAnsiTheme="minorHAnsi" w:cstheme="minorHAnsi"/>
          <w:i/>
          <w:color w:val="000000"/>
          <w:sz w:val="22"/>
          <w:szCs w:val="22"/>
          <w:lang w:val="el-GR"/>
        </w:rPr>
        <w:tab/>
      </w:r>
      <w:r w:rsidRPr="008E491F">
        <w:rPr>
          <w:rFonts w:asciiTheme="minorHAnsi" w:hAnsiTheme="minorHAnsi" w:cstheme="minorHAnsi"/>
          <w:i/>
          <w:color w:val="000000"/>
          <w:sz w:val="22"/>
          <w:szCs w:val="22"/>
          <w:lang w:val="el-GR"/>
        </w:rPr>
        <w:tab/>
      </w:r>
      <w:r w:rsidRPr="008E491F">
        <w:rPr>
          <w:rFonts w:asciiTheme="minorHAnsi" w:hAnsiTheme="minorHAnsi" w:cstheme="minorHAnsi"/>
          <w:i/>
          <w:color w:val="000000"/>
          <w:sz w:val="22"/>
          <w:szCs w:val="22"/>
          <w:lang w:val="el-GR"/>
        </w:rPr>
        <w:tab/>
      </w:r>
      <w:r w:rsidRPr="008E491F">
        <w:rPr>
          <w:rFonts w:asciiTheme="minorHAnsi" w:hAnsiTheme="minorHAnsi" w:cstheme="minorHAnsi"/>
          <w:i/>
          <w:color w:val="000000"/>
          <w:sz w:val="22"/>
          <w:szCs w:val="22"/>
          <w:lang w:val="el-GR"/>
        </w:rPr>
        <w:tab/>
      </w:r>
      <w:r w:rsidRPr="008E491F">
        <w:rPr>
          <w:rFonts w:asciiTheme="minorHAnsi" w:hAnsiTheme="minorHAnsi" w:cstheme="minorHAnsi"/>
          <w:i/>
          <w:color w:val="000000"/>
          <w:sz w:val="22"/>
          <w:szCs w:val="22"/>
          <w:lang w:val="el-GR"/>
        </w:rPr>
        <w:tab/>
      </w:r>
      <w:r w:rsidRPr="008E491F">
        <w:rPr>
          <w:rFonts w:asciiTheme="minorHAnsi" w:hAnsiTheme="minorHAnsi" w:cstheme="minorHAnsi"/>
          <w:i/>
          <w:color w:val="000000"/>
          <w:sz w:val="22"/>
          <w:szCs w:val="22"/>
          <w:lang w:val="el-GR"/>
        </w:rPr>
        <w:tab/>
      </w:r>
      <w:r w:rsidRPr="008E491F">
        <w:rPr>
          <w:rFonts w:asciiTheme="minorHAnsi" w:hAnsiTheme="minorHAnsi" w:cstheme="minorHAnsi"/>
          <w:i/>
          <w:color w:val="000000"/>
          <w:sz w:val="22"/>
          <w:szCs w:val="22"/>
          <w:lang w:val="el-GR"/>
        </w:rPr>
        <w:tab/>
      </w:r>
      <w:r w:rsidRPr="008E491F">
        <w:rPr>
          <w:rFonts w:asciiTheme="minorHAnsi" w:hAnsiTheme="minorHAnsi" w:cstheme="minorHAnsi"/>
          <w:i/>
          <w:color w:val="000000"/>
          <w:sz w:val="22"/>
          <w:szCs w:val="22"/>
          <w:lang w:val="el-GR"/>
        </w:rPr>
        <w:tab/>
      </w:r>
    </w:p>
    <w:p w:rsidR="00295A06" w:rsidRPr="00E56E75" w:rsidRDefault="00295A06" w:rsidP="00295A06">
      <w:pPr>
        <w:spacing w:line="360" w:lineRule="auto"/>
        <w:jc w:val="right"/>
        <w:rPr>
          <w:rFonts w:eastAsia="Times New Roman" w:cs="Arial"/>
          <w:b/>
        </w:rPr>
      </w:pPr>
      <w:r w:rsidRPr="00E56E75">
        <w:rPr>
          <w:rFonts w:eastAsia="Times New Roman" w:cs="Arial"/>
          <w:b/>
        </w:rPr>
        <w:t>Μονάδες 10</w:t>
      </w:r>
    </w:p>
    <w:p w:rsidR="00295A06" w:rsidRPr="00E56E75" w:rsidRDefault="00255633" w:rsidP="00295A06">
      <w:pPr>
        <w:spacing w:line="360" w:lineRule="auto"/>
        <w:jc w:val="both"/>
        <w:rPr>
          <w:rFonts w:cstheme="minorHAnsi"/>
          <w:b/>
        </w:rPr>
      </w:pPr>
      <w:r>
        <w:rPr>
          <w:rFonts w:cstheme="minorHAnsi"/>
          <w:b/>
        </w:rPr>
        <w:t xml:space="preserve">ΘΕΜΑ </w:t>
      </w:r>
      <w:r w:rsidR="00B60A69">
        <w:rPr>
          <w:rFonts w:cstheme="minorHAnsi"/>
          <w:b/>
        </w:rPr>
        <w:t>3</w:t>
      </w:r>
    </w:p>
    <w:p w:rsidR="00295A06" w:rsidRPr="00E56E75" w:rsidRDefault="009A23D6" w:rsidP="009A23D6">
      <w:pPr>
        <w:pStyle w:val="a8"/>
        <w:spacing w:line="360" w:lineRule="auto"/>
        <w:jc w:val="both"/>
      </w:pPr>
      <w:r w:rsidRPr="009A23D6">
        <w:rPr>
          <w:sz w:val="22"/>
          <w:szCs w:val="22"/>
        </w:rPr>
        <w:t>Ποια στάση φαίνεται να έχει το ποιητικό υποκείμενο απέναντι στον Νώε και πώς αυτή αναδεικνύεται στο Κείμενο 3; Πιστεύεις ότι χρειαζόμαστε έναν σύγχρονο Νώε;</w:t>
      </w:r>
      <w:r w:rsidR="00984988">
        <w:rPr>
          <w:sz w:val="22"/>
          <w:szCs w:val="22"/>
        </w:rPr>
        <w:t xml:space="preserve"> </w:t>
      </w:r>
      <w:r w:rsidR="00295A06" w:rsidRPr="009A23D6">
        <w:rPr>
          <w:rFonts w:cstheme="minorHAnsi"/>
          <w:sz w:val="22"/>
          <w:szCs w:val="22"/>
        </w:rPr>
        <w:t xml:space="preserve">Να απαντήσεις με στοιχεία από το κείμενο σε 150-200 λέξεις.  </w:t>
      </w:r>
      <w:r w:rsidR="00295A06" w:rsidRPr="009A23D6">
        <w:rPr>
          <w:rFonts w:cstheme="minorHAnsi"/>
          <w:sz w:val="22"/>
          <w:szCs w:val="22"/>
        </w:rPr>
        <w:tab/>
      </w:r>
      <w:r w:rsidR="00295A06" w:rsidRPr="00E56E75">
        <w:rPr>
          <w:rFonts w:cstheme="minorHAnsi"/>
        </w:rPr>
        <w:tab/>
      </w:r>
      <w:r w:rsidR="00295A06" w:rsidRPr="00E56E75">
        <w:rPr>
          <w:rFonts w:cstheme="minorHAnsi"/>
        </w:rPr>
        <w:tab/>
      </w:r>
      <w:r w:rsidR="00295A06" w:rsidRPr="00E56E75">
        <w:rPr>
          <w:rFonts w:cstheme="minorHAnsi"/>
        </w:rPr>
        <w:tab/>
      </w:r>
    </w:p>
    <w:p w:rsidR="00295A06" w:rsidRPr="00E56E75" w:rsidRDefault="002408EF" w:rsidP="00295A06">
      <w:pPr>
        <w:spacing w:line="360" w:lineRule="auto"/>
        <w:jc w:val="right"/>
        <w:rPr>
          <w:rFonts w:cstheme="minorHAnsi"/>
        </w:rPr>
      </w:pPr>
      <w:r>
        <w:rPr>
          <w:rFonts w:eastAsia="Times New Roman" w:cs="Arial"/>
          <w:b/>
        </w:rPr>
        <w:t>Μονάδες 15</w:t>
      </w:r>
    </w:p>
    <w:p w:rsidR="00295A06" w:rsidRPr="00295A06" w:rsidRDefault="00295A06" w:rsidP="00295A06">
      <w:pPr>
        <w:rPr>
          <w:rFonts w:cstheme="minorHAnsi"/>
        </w:rPr>
      </w:pPr>
    </w:p>
    <w:sectPr w:rsidR="00295A06" w:rsidRPr="00295A06" w:rsidSect="00691C6B">
      <w:footerReference w:type="default" r:id="rId8"/>
      <w:pgSz w:w="11906" w:h="16838"/>
      <w:pgMar w:top="1440" w:right="1800" w:bottom="1440" w:left="1800"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141A93" w:rsidRDefault="00141A93" w:rsidP="00A14084">
      <w:pPr>
        <w:spacing w:line="240" w:lineRule="auto"/>
      </w:pPr>
      <w:r>
        <w:separator/>
      </w:r>
    </w:p>
  </w:endnote>
  <w:endnote w:type="continuationSeparator" w:id="1">
    <w:p w:rsidR="00141A93" w:rsidRDefault="00141A93" w:rsidP="00A14084">
      <w:pPr>
        <w:spacing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A1"/>
    <w:family w:val="swiss"/>
    <w:pitch w:val="variable"/>
    <w:sig w:usb0="E4002EFF" w:usb1="C000247B" w:usb2="00000009" w:usb3="00000000" w:csb0="000001FF" w:csb1="00000000"/>
  </w:font>
  <w:font w:name="Times New Roman">
    <w:panose1 w:val="02020603050405020304"/>
    <w:charset w:val="A1"/>
    <w:family w:val="roman"/>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A1"/>
    <w:family w:val="swiss"/>
    <w:pitch w:val="variable"/>
    <w:sig w:usb0="E0002EFF" w:usb1="C000785B" w:usb2="00000009" w:usb3="00000000" w:csb0="000001FF" w:csb1="00000000"/>
  </w:font>
  <w:font w:name="Calibri Light">
    <w:panose1 w:val="020F0302020204030204"/>
    <w:charset w:val="A1"/>
    <w:family w:val="swiss"/>
    <w:pitch w:val="variable"/>
    <w:sig w:usb0="E4002EFF" w:usb1="C000247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D1753" w:rsidRDefault="000D1753">
    <w:pPr>
      <w:pStyle w:val="a6"/>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141A93" w:rsidRDefault="00141A93" w:rsidP="00A14084">
      <w:pPr>
        <w:spacing w:line="240" w:lineRule="auto"/>
      </w:pPr>
      <w:r>
        <w:separator/>
      </w:r>
    </w:p>
  </w:footnote>
  <w:footnote w:type="continuationSeparator" w:id="1">
    <w:p w:rsidR="00141A93" w:rsidRDefault="00141A93" w:rsidP="00A14084">
      <w:pPr>
        <w:spacing w:line="240" w:lineRule="auto"/>
      </w:pPr>
      <w:r>
        <w:continuationSeparator/>
      </w:r>
    </w:p>
  </w:footnote>
  <w:footnote w:id="2">
    <w:p w:rsidR="003F09AD" w:rsidRPr="003F09AD" w:rsidRDefault="003F09AD">
      <w:pPr>
        <w:pStyle w:val="a3"/>
        <w:rPr>
          <w:lang w:val="el-GR"/>
        </w:rPr>
      </w:pPr>
      <w:r>
        <w:rPr>
          <w:rStyle w:val="a4"/>
        </w:rPr>
        <w:footnoteRef/>
      </w:r>
      <w:r>
        <w:rPr>
          <w:lang w:val="el-GR"/>
        </w:rPr>
        <w:t>Που έφερε</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739570A1"/>
    <w:multiLevelType w:val="hybridMultilevel"/>
    <w:tmpl w:val="2F869202"/>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defaultTabStop w:val="720"/>
  <w:characterSpacingControl w:val="doNotCompress"/>
  <w:footnotePr>
    <w:footnote w:id="0"/>
    <w:footnote w:id="1"/>
  </w:footnotePr>
  <w:endnotePr>
    <w:endnote w:id="0"/>
    <w:endnote w:id="1"/>
  </w:endnotePr>
  <w:compat/>
  <w:rsids>
    <w:rsidRoot w:val="00B52C33"/>
    <w:rsid w:val="0001159F"/>
    <w:rsid w:val="00032D6A"/>
    <w:rsid w:val="000A078D"/>
    <w:rsid w:val="000A6C87"/>
    <w:rsid w:val="000D1753"/>
    <w:rsid w:val="000E778E"/>
    <w:rsid w:val="00126FC0"/>
    <w:rsid w:val="00141A93"/>
    <w:rsid w:val="001829A5"/>
    <w:rsid w:val="00197B40"/>
    <w:rsid w:val="001A729C"/>
    <w:rsid w:val="001F21D8"/>
    <w:rsid w:val="00233D34"/>
    <w:rsid w:val="002408EF"/>
    <w:rsid w:val="00255633"/>
    <w:rsid w:val="00264A5C"/>
    <w:rsid w:val="00295A06"/>
    <w:rsid w:val="002B5897"/>
    <w:rsid w:val="00311937"/>
    <w:rsid w:val="00311B3A"/>
    <w:rsid w:val="0033102F"/>
    <w:rsid w:val="003502CD"/>
    <w:rsid w:val="003F09AD"/>
    <w:rsid w:val="00456B02"/>
    <w:rsid w:val="00457BF5"/>
    <w:rsid w:val="004E310D"/>
    <w:rsid w:val="00567145"/>
    <w:rsid w:val="00630528"/>
    <w:rsid w:val="00691C6B"/>
    <w:rsid w:val="006A0255"/>
    <w:rsid w:val="006B63AD"/>
    <w:rsid w:val="00700A9E"/>
    <w:rsid w:val="00715A63"/>
    <w:rsid w:val="00737E20"/>
    <w:rsid w:val="00774379"/>
    <w:rsid w:val="008800A2"/>
    <w:rsid w:val="008854AE"/>
    <w:rsid w:val="00984988"/>
    <w:rsid w:val="009937CA"/>
    <w:rsid w:val="009A23D6"/>
    <w:rsid w:val="009A4E66"/>
    <w:rsid w:val="00A1225D"/>
    <w:rsid w:val="00A14084"/>
    <w:rsid w:val="00A22152"/>
    <w:rsid w:val="00A8180E"/>
    <w:rsid w:val="00AC6889"/>
    <w:rsid w:val="00B37FE0"/>
    <w:rsid w:val="00B52C33"/>
    <w:rsid w:val="00B60553"/>
    <w:rsid w:val="00B60A69"/>
    <w:rsid w:val="00B8018E"/>
    <w:rsid w:val="00BF4FD1"/>
    <w:rsid w:val="00C14BF5"/>
    <w:rsid w:val="00C17AF0"/>
    <w:rsid w:val="00C224A5"/>
    <w:rsid w:val="00C63B42"/>
    <w:rsid w:val="00C940F1"/>
    <w:rsid w:val="00CF117B"/>
    <w:rsid w:val="00DA7537"/>
    <w:rsid w:val="00DC4079"/>
    <w:rsid w:val="00DE0F7C"/>
    <w:rsid w:val="00E24F7C"/>
    <w:rsid w:val="00F15554"/>
    <w:rsid w:val="00F37CA5"/>
    <w:rsid w:val="00F47856"/>
    <w:rsid w:val="00F6522B"/>
    <w:rsid w:val="00F7577C"/>
    <w:rsid w:val="00FA3774"/>
    <w:rsid w:val="00FB1647"/>
  </w:rsids>
  <m:mathPr>
    <m:mathFont m:val="Cambria Math"/>
    <m:brkBin m:val="before"/>
    <m:brkBinSub m:val="--"/>
    <m:smallFrac/>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l-GR"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F21D8"/>
    <w:pPr>
      <w:spacing w:after="0" w:line="276" w:lineRule="auto"/>
    </w:pPr>
  </w:style>
  <w:style w:type="paragraph" w:styleId="1">
    <w:name w:val="heading 1"/>
    <w:basedOn w:val="a"/>
    <w:link w:val="1Char"/>
    <w:uiPriority w:val="9"/>
    <w:qFormat/>
    <w:rsid w:val="001F21D8"/>
    <w:pPr>
      <w:spacing w:before="100" w:beforeAutospacing="1" w:after="100" w:afterAutospacing="1" w:line="240" w:lineRule="auto"/>
      <w:outlineLvl w:val="0"/>
    </w:pPr>
    <w:rPr>
      <w:rFonts w:ascii="Times New Roman" w:eastAsia="Times New Roman" w:hAnsi="Times New Roman" w:cs="Times New Roman"/>
      <w:b/>
      <w:bCs/>
      <w:kern w:val="36"/>
      <w:sz w:val="48"/>
      <w:szCs w:val="48"/>
      <w:lang w:val="en-US"/>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Επικεφαλίδα 1 Char"/>
    <w:basedOn w:val="a0"/>
    <w:link w:val="1"/>
    <w:uiPriority w:val="9"/>
    <w:rsid w:val="001F21D8"/>
    <w:rPr>
      <w:rFonts w:ascii="Times New Roman" w:eastAsia="Times New Roman" w:hAnsi="Times New Roman" w:cs="Times New Roman"/>
      <w:b/>
      <w:bCs/>
      <w:kern w:val="36"/>
      <w:sz w:val="48"/>
      <w:szCs w:val="48"/>
      <w:lang w:val="en-US"/>
    </w:rPr>
  </w:style>
  <w:style w:type="paragraph" w:styleId="Web">
    <w:name w:val="Normal (Web)"/>
    <w:basedOn w:val="a"/>
    <w:uiPriority w:val="99"/>
    <w:unhideWhenUsed/>
    <w:rsid w:val="001F21D8"/>
    <w:pPr>
      <w:spacing w:before="100" w:beforeAutospacing="1" w:after="100" w:afterAutospacing="1" w:line="240" w:lineRule="auto"/>
    </w:pPr>
    <w:rPr>
      <w:rFonts w:ascii="Times New Roman" w:eastAsia="Times New Roman" w:hAnsi="Times New Roman" w:cs="Times New Roman"/>
      <w:sz w:val="24"/>
      <w:szCs w:val="24"/>
      <w:lang w:val="en-US"/>
    </w:rPr>
  </w:style>
  <w:style w:type="character" w:styleId="-">
    <w:name w:val="Hyperlink"/>
    <w:basedOn w:val="a0"/>
    <w:uiPriority w:val="99"/>
    <w:unhideWhenUsed/>
    <w:rsid w:val="001F21D8"/>
    <w:rPr>
      <w:color w:val="0000FF"/>
      <w:u w:val="single"/>
    </w:rPr>
  </w:style>
  <w:style w:type="character" w:customStyle="1" w:styleId="article-summary">
    <w:name w:val="article-summary"/>
    <w:basedOn w:val="a0"/>
    <w:rsid w:val="001F21D8"/>
  </w:style>
  <w:style w:type="character" w:customStyle="1" w:styleId="summary">
    <w:name w:val="summary"/>
    <w:basedOn w:val="a0"/>
    <w:rsid w:val="001F21D8"/>
  </w:style>
  <w:style w:type="character" w:customStyle="1" w:styleId="10">
    <w:name w:val="Ανεπίλυτη αναφορά1"/>
    <w:basedOn w:val="a0"/>
    <w:uiPriority w:val="99"/>
    <w:semiHidden/>
    <w:unhideWhenUsed/>
    <w:rsid w:val="00A14084"/>
    <w:rPr>
      <w:color w:val="605E5C"/>
      <w:shd w:val="clear" w:color="auto" w:fill="E1DFDD"/>
    </w:rPr>
  </w:style>
  <w:style w:type="paragraph" w:styleId="a3">
    <w:name w:val="footnote text"/>
    <w:basedOn w:val="a"/>
    <w:link w:val="Char"/>
    <w:uiPriority w:val="99"/>
    <w:semiHidden/>
    <w:unhideWhenUsed/>
    <w:rsid w:val="00A14084"/>
    <w:pPr>
      <w:spacing w:line="240" w:lineRule="auto"/>
    </w:pPr>
    <w:rPr>
      <w:sz w:val="20"/>
      <w:szCs w:val="20"/>
      <w:lang w:val="en-US"/>
    </w:rPr>
  </w:style>
  <w:style w:type="character" w:customStyle="1" w:styleId="Char">
    <w:name w:val="Κείμενο υποσημείωσης Char"/>
    <w:basedOn w:val="a0"/>
    <w:link w:val="a3"/>
    <w:uiPriority w:val="99"/>
    <w:semiHidden/>
    <w:rsid w:val="00A14084"/>
    <w:rPr>
      <w:sz w:val="20"/>
      <w:szCs w:val="20"/>
      <w:lang w:val="en-US"/>
    </w:rPr>
  </w:style>
  <w:style w:type="character" w:styleId="a4">
    <w:name w:val="footnote reference"/>
    <w:basedOn w:val="a0"/>
    <w:uiPriority w:val="99"/>
    <w:semiHidden/>
    <w:unhideWhenUsed/>
    <w:rsid w:val="00A14084"/>
    <w:rPr>
      <w:vertAlign w:val="superscript"/>
    </w:rPr>
  </w:style>
  <w:style w:type="paragraph" w:styleId="a5">
    <w:name w:val="header"/>
    <w:basedOn w:val="a"/>
    <w:link w:val="Char0"/>
    <w:uiPriority w:val="99"/>
    <w:unhideWhenUsed/>
    <w:rsid w:val="000D1753"/>
    <w:pPr>
      <w:tabs>
        <w:tab w:val="center" w:pos="4153"/>
        <w:tab w:val="right" w:pos="8306"/>
      </w:tabs>
      <w:spacing w:line="240" w:lineRule="auto"/>
    </w:pPr>
  </w:style>
  <w:style w:type="character" w:customStyle="1" w:styleId="Char0">
    <w:name w:val="Κεφαλίδα Char"/>
    <w:basedOn w:val="a0"/>
    <w:link w:val="a5"/>
    <w:uiPriority w:val="99"/>
    <w:rsid w:val="000D1753"/>
  </w:style>
  <w:style w:type="paragraph" w:styleId="a6">
    <w:name w:val="footer"/>
    <w:basedOn w:val="a"/>
    <w:link w:val="Char1"/>
    <w:uiPriority w:val="99"/>
    <w:unhideWhenUsed/>
    <w:rsid w:val="000D1753"/>
    <w:pPr>
      <w:tabs>
        <w:tab w:val="center" w:pos="4153"/>
        <w:tab w:val="right" w:pos="8306"/>
      </w:tabs>
      <w:spacing w:line="240" w:lineRule="auto"/>
    </w:pPr>
  </w:style>
  <w:style w:type="character" w:customStyle="1" w:styleId="Char1">
    <w:name w:val="Υποσέλιδο Char"/>
    <w:basedOn w:val="a0"/>
    <w:link w:val="a6"/>
    <w:uiPriority w:val="99"/>
    <w:rsid w:val="000D1753"/>
  </w:style>
  <w:style w:type="character" w:styleId="a7">
    <w:name w:val="annotation reference"/>
    <w:basedOn w:val="a0"/>
    <w:uiPriority w:val="99"/>
    <w:semiHidden/>
    <w:unhideWhenUsed/>
    <w:rsid w:val="00311937"/>
    <w:rPr>
      <w:sz w:val="16"/>
      <w:szCs w:val="16"/>
    </w:rPr>
  </w:style>
  <w:style w:type="paragraph" w:styleId="a8">
    <w:name w:val="annotation text"/>
    <w:basedOn w:val="a"/>
    <w:link w:val="Char2"/>
    <w:uiPriority w:val="99"/>
    <w:unhideWhenUsed/>
    <w:rsid w:val="00311937"/>
    <w:pPr>
      <w:spacing w:line="240" w:lineRule="auto"/>
    </w:pPr>
    <w:rPr>
      <w:sz w:val="20"/>
      <w:szCs w:val="20"/>
    </w:rPr>
  </w:style>
  <w:style w:type="character" w:customStyle="1" w:styleId="Char2">
    <w:name w:val="Κείμενο σχολίου Char"/>
    <w:basedOn w:val="a0"/>
    <w:link w:val="a8"/>
    <w:uiPriority w:val="99"/>
    <w:rsid w:val="00311937"/>
    <w:rPr>
      <w:sz w:val="20"/>
      <w:szCs w:val="20"/>
    </w:rPr>
  </w:style>
  <w:style w:type="paragraph" w:styleId="a9">
    <w:name w:val="annotation subject"/>
    <w:basedOn w:val="a8"/>
    <w:next w:val="a8"/>
    <w:link w:val="Char3"/>
    <w:uiPriority w:val="99"/>
    <w:semiHidden/>
    <w:unhideWhenUsed/>
    <w:rsid w:val="00311937"/>
    <w:rPr>
      <w:b/>
      <w:bCs/>
    </w:rPr>
  </w:style>
  <w:style w:type="character" w:customStyle="1" w:styleId="Char3">
    <w:name w:val="Θέμα σχολίου Char"/>
    <w:basedOn w:val="Char2"/>
    <w:link w:val="a9"/>
    <w:uiPriority w:val="99"/>
    <w:semiHidden/>
    <w:rsid w:val="00311937"/>
    <w:rPr>
      <w:b/>
      <w:bCs/>
      <w:sz w:val="20"/>
      <w:szCs w:val="20"/>
    </w:rPr>
  </w:style>
  <w:style w:type="paragraph" w:styleId="aa">
    <w:name w:val="Balloon Text"/>
    <w:basedOn w:val="a"/>
    <w:link w:val="Char4"/>
    <w:uiPriority w:val="99"/>
    <w:semiHidden/>
    <w:unhideWhenUsed/>
    <w:rsid w:val="00311937"/>
    <w:pPr>
      <w:spacing w:line="240" w:lineRule="auto"/>
    </w:pPr>
    <w:rPr>
      <w:rFonts w:ascii="Tahoma" w:hAnsi="Tahoma" w:cs="Tahoma"/>
      <w:sz w:val="16"/>
      <w:szCs w:val="16"/>
    </w:rPr>
  </w:style>
  <w:style w:type="character" w:customStyle="1" w:styleId="Char4">
    <w:name w:val="Κείμενο πλαισίου Char"/>
    <w:basedOn w:val="a0"/>
    <w:link w:val="aa"/>
    <w:uiPriority w:val="99"/>
    <w:semiHidden/>
    <w:rsid w:val="00311937"/>
    <w:rPr>
      <w:rFonts w:ascii="Tahoma" w:hAnsi="Tahoma" w:cs="Tahoma"/>
      <w:sz w:val="16"/>
      <w:szCs w:val="16"/>
    </w:rPr>
  </w:style>
  <w:style w:type="paragraph" w:styleId="ab">
    <w:name w:val="List Paragraph"/>
    <w:basedOn w:val="a"/>
    <w:uiPriority w:val="34"/>
    <w:qFormat/>
    <w:rsid w:val="00295A06"/>
    <w:pPr>
      <w:ind w:left="720"/>
      <w:contextualSpacing/>
    </w:pPr>
  </w:style>
</w:styles>
</file>

<file path=word/webSettings.xml><?xml version="1.0" encoding="utf-8"?>
<w:webSettings xmlns:r="http://schemas.openxmlformats.org/officeDocument/2006/relationships" xmlns:w="http://schemas.openxmlformats.org/wordprocessingml/2006/main">
  <w:divs>
    <w:div w:id="15494190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3F25630-32C1-4144-B1BD-490276B4BB7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TotalTime>
  <Pages>5</Pages>
  <Words>1453</Words>
  <Characters>7847</Characters>
  <Application>Microsoft Office Word</Application>
  <DocSecurity>0</DocSecurity>
  <Lines>65</Lines>
  <Paragraphs>18</Paragraphs>
  <ScaleCrop>false</ScaleCrop>
  <HeadingPairs>
    <vt:vector size="2" baseType="variant">
      <vt:variant>
        <vt:lpstr>Τίτλος</vt:lpstr>
      </vt:variant>
      <vt:variant>
        <vt:i4>1</vt:i4>
      </vt:variant>
    </vt:vector>
  </HeadingPairs>
  <TitlesOfParts>
    <vt:vector size="1" baseType="lpstr">
      <vt:lpstr/>
    </vt:vector>
  </TitlesOfParts>
  <Company>HP</Company>
  <LinksUpToDate>false</LinksUpToDate>
  <CharactersWithSpaces>9282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VARVARA DIMOPOULOU</dc:creator>
  <cp:lastModifiedBy>nikosalefantos@gmail.com</cp:lastModifiedBy>
  <cp:revision>5</cp:revision>
  <dcterms:created xsi:type="dcterms:W3CDTF">2022-09-30T19:57:00Z</dcterms:created>
  <dcterms:modified xsi:type="dcterms:W3CDTF">2022-10-01T18:16:00Z</dcterms:modified>
</cp:coreProperties>
</file>