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441E5" w14:textId="77777777" w:rsidR="00D233A6" w:rsidRPr="00D233A6" w:rsidRDefault="00D233A6" w:rsidP="00B37EE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bookmarkStart w:id="0" w:name="_Hlk95152871"/>
    </w:p>
    <w:bookmarkEnd w:id="0"/>
    <w:p w14:paraId="5F2B267D" w14:textId="780FC8B0" w:rsidR="00FF01F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7C03C526" w14:textId="3120DBC2" w:rsidR="002E3DE2" w:rsidRPr="00F16890" w:rsidRDefault="002E3DE2" w:rsidP="002E3DE2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="000D03CD" w:rsidRPr="003610AA">
        <w:rPr>
          <w:b/>
          <w:bCs/>
          <w:sz w:val="24"/>
          <w:szCs w:val="24"/>
          <w:u w:val="single"/>
        </w:rPr>
        <w:t>4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6CA7B27E" w14:textId="23D79E3C" w:rsidR="00A63CA9" w:rsidRPr="002473DD" w:rsidRDefault="00A63CA9" w:rsidP="000D03CD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α</w:t>
      </w:r>
      <w:r w:rsidRPr="003610AA">
        <w:rPr>
          <w:rFonts w:cstheme="minorHAnsi"/>
          <w:b/>
          <w:bCs/>
          <w:color w:val="000000"/>
          <w:sz w:val="24"/>
          <w:szCs w:val="24"/>
        </w:rPr>
        <w:t xml:space="preserve">) </w:t>
      </w:r>
      <w:r>
        <w:rPr>
          <w:rFonts w:ascii="Calibri" w:hAnsi="Calibri"/>
          <w:bCs/>
          <w:sz w:val="24"/>
          <w:szCs w:val="24"/>
          <w:lang w:val="en-US"/>
        </w:rPr>
        <w:t>Q</w:t>
      </w:r>
      <w:r w:rsidRPr="002473DD">
        <w:rPr>
          <w:rFonts w:ascii="Calibri" w:hAnsi="Calibri"/>
          <w:bCs/>
          <w:sz w:val="24"/>
          <w:szCs w:val="24"/>
          <w:vertAlign w:val="subscript"/>
        </w:rPr>
        <w:t>2</w:t>
      </w:r>
      <w:r w:rsidRPr="002473DD">
        <w:rPr>
          <w:rFonts w:ascii="Calibri" w:hAnsi="Calibri"/>
          <w:bCs/>
          <w:sz w:val="24"/>
          <w:szCs w:val="24"/>
        </w:rPr>
        <w:t xml:space="preserve"> = </w:t>
      </w:r>
      <w:r>
        <w:rPr>
          <w:rFonts w:ascii="Calibri" w:hAnsi="Calibri"/>
          <w:bCs/>
          <w:sz w:val="24"/>
          <w:szCs w:val="24"/>
          <w:lang w:val="en-US"/>
        </w:rPr>
        <w:t>Q</w:t>
      </w:r>
      <w:r w:rsidRPr="00A63CA9">
        <w:rPr>
          <w:rFonts w:ascii="Calibri" w:hAnsi="Calibri"/>
          <w:bCs/>
          <w:sz w:val="24"/>
          <w:szCs w:val="24"/>
          <w:vertAlign w:val="subscript"/>
        </w:rPr>
        <w:t>1</w:t>
      </w:r>
      <w:r w:rsidRPr="002473DD">
        <w:rPr>
          <w:rFonts w:ascii="Calibri" w:hAnsi="Calibri"/>
          <w:bCs/>
          <w:sz w:val="24"/>
          <w:szCs w:val="24"/>
        </w:rPr>
        <w:t xml:space="preserve"> </w:t>
      </w:r>
      <w:r w:rsidR="002473DD" w:rsidRPr="002473DD">
        <w:rPr>
          <w:rFonts w:ascii="Calibri" w:hAnsi="Calibri"/>
          <w:bCs/>
          <w:sz w:val="24"/>
          <w:szCs w:val="24"/>
        </w:rPr>
        <w:t>–</w:t>
      </w:r>
      <w:r w:rsidRPr="002473DD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  <w:lang w:val="en-US"/>
        </w:rPr>
        <w:t>W</w:t>
      </w:r>
      <w:r w:rsidR="002473DD" w:rsidRPr="002473DD">
        <w:rPr>
          <w:rFonts w:ascii="Calibri" w:hAnsi="Calibri"/>
          <w:bCs/>
          <w:sz w:val="24"/>
          <w:szCs w:val="24"/>
        </w:rPr>
        <w:t xml:space="preserve"> = 800 </w:t>
      </w:r>
      <w:r w:rsidR="002473DD">
        <w:rPr>
          <w:rFonts w:ascii="Calibri" w:hAnsi="Calibri"/>
          <w:bCs/>
          <w:sz w:val="24"/>
          <w:szCs w:val="24"/>
        </w:rPr>
        <w:t>–</w:t>
      </w:r>
      <w:r w:rsidR="002473DD" w:rsidRPr="002473DD">
        <w:rPr>
          <w:rFonts w:ascii="Calibri" w:hAnsi="Calibri"/>
          <w:bCs/>
          <w:sz w:val="24"/>
          <w:szCs w:val="24"/>
        </w:rPr>
        <w:t xml:space="preserve"> 200 = 600 </w:t>
      </w:r>
      <w:r w:rsidR="002473DD">
        <w:rPr>
          <w:rFonts w:ascii="Calibri" w:hAnsi="Calibri"/>
          <w:bCs/>
          <w:sz w:val="24"/>
          <w:szCs w:val="24"/>
          <w:lang w:val="en-US"/>
        </w:rPr>
        <w:t>kcal</w:t>
      </w:r>
    </w:p>
    <w:p w14:paraId="4F83E41B" w14:textId="66FB1F8D" w:rsidR="00ED1980" w:rsidRDefault="00A63CA9" w:rsidP="000D03CD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</w:t>
      </w:r>
      <w:r w:rsidR="000D03CD" w:rsidRPr="003610AA">
        <w:rPr>
          <w:rFonts w:cstheme="minorHAnsi"/>
          <w:b/>
          <w:bCs/>
          <w:color w:val="000000"/>
          <w:sz w:val="24"/>
          <w:szCs w:val="24"/>
        </w:rPr>
        <w:t xml:space="preserve">) </w:t>
      </w:r>
      <w:r w:rsidR="003610AA">
        <w:rPr>
          <w:rFonts w:cstheme="minorHAnsi"/>
          <w:color w:val="000000"/>
          <w:sz w:val="24"/>
          <w:szCs w:val="24"/>
        </w:rPr>
        <w:t xml:space="preserve">Ο βαθμός απόδοσης μια θερμικής μηχανής δίνεται από τη σχέση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η=</m:t>
        </m:r>
        <m:f>
          <m:f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W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color w:val="000000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theme="minorHAnsi"/>
                    <w:color w:val="000000"/>
                    <w:sz w:val="24"/>
                    <w:szCs w:val="24"/>
                  </w:rPr>
                  <m:t>1</m:t>
                </m:r>
              </m:sub>
            </m:sSub>
          </m:den>
        </m:f>
      </m:oMath>
      <w:r w:rsidR="003610AA" w:rsidRPr="003610AA">
        <w:rPr>
          <w:rFonts w:eastAsiaTheme="minorEastAsia" w:cstheme="minorHAnsi"/>
          <w:color w:val="000000"/>
          <w:sz w:val="24"/>
          <w:szCs w:val="24"/>
        </w:rPr>
        <w:t xml:space="preserve">, </w:t>
      </w:r>
      <w:r w:rsidR="003610AA">
        <w:rPr>
          <w:rFonts w:eastAsiaTheme="minorEastAsia" w:cstheme="minorHAnsi"/>
          <w:color w:val="000000"/>
          <w:sz w:val="24"/>
          <w:szCs w:val="24"/>
        </w:rPr>
        <w:t xml:space="preserve">με </w:t>
      </w:r>
      <w:r w:rsidR="003610AA">
        <w:rPr>
          <w:rFonts w:eastAsiaTheme="minorEastAsia" w:cstheme="minorHAnsi"/>
          <w:color w:val="000000"/>
          <w:sz w:val="24"/>
          <w:szCs w:val="24"/>
          <w:lang w:val="en-US"/>
        </w:rPr>
        <w:t>Q</w:t>
      </w:r>
      <w:r w:rsidR="003610AA" w:rsidRPr="003610AA">
        <w:rPr>
          <w:rFonts w:eastAsiaTheme="minorEastAsia" w:cstheme="minorHAnsi"/>
          <w:color w:val="000000"/>
          <w:sz w:val="24"/>
          <w:szCs w:val="24"/>
          <w:vertAlign w:val="subscript"/>
        </w:rPr>
        <w:t>1</w:t>
      </w:r>
      <w:r w:rsidR="003610AA" w:rsidRPr="003610AA">
        <w:rPr>
          <w:rFonts w:eastAsiaTheme="minorEastAsia" w:cstheme="minorHAnsi"/>
          <w:color w:val="000000"/>
          <w:sz w:val="24"/>
          <w:szCs w:val="24"/>
        </w:rPr>
        <w:t xml:space="preserve"> = 800 </w:t>
      </w:r>
      <w:r w:rsidR="003610AA">
        <w:rPr>
          <w:rFonts w:eastAsiaTheme="minorEastAsia" w:cstheme="minorHAnsi"/>
          <w:color w:val="000000"/>
          <w:sz w:val="24"/>
          <w:szCs w:val="24"/>
          <w:lang w:val="en-US"/>
        </w:rPr>
        <w:t>kcal</w:t>
      </w:r>
      <w:r w:rsidR="003610AA" w:rsidRPr="003610AA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3610AA">
        <w:rPr>
          <w:rFonts w:eastAsiaTheme="minorEastAsia" w:cstheme="minorHAnsi"/>
          <w:color w:val="000000"/>
          <w:sz w:val="24"/>
          <w:szCs w:val="24"/>
        </w:rPr>
        <w:t xml:space="preserve">και </w:t>
      </w:r>
      <w:r w:rsidR="003610AA">
        <w:rPr>
          <w:rFonts w:eastAsiaTheme="minorEastAsia" w:cstheme="minorHAnsi"/>
          <w:color w:val="000000"/>
          <w:sz w:val="24"/>
          <w:szCs w:val="24"/>
          <w:lang w:val="en-US"/>
        </w:rPr>
        <w:t>W</w:t>
      </w:r>
      <w:r w:rsidR="003610AA" w:rsidRPr="003610AA">
        <w:rPr>
          <w:rFonts w:eastAsiaTheme="minorEastAsia" w:cstheme="minorHAnsi"/>
          <w:color w:val="000000"/>
          <w:sz w:val="24"/>
          <w:szCs w:val="24"/>
        </w:rPr>
        <w:t xml:space="preserve"> = 200 </w:t>
      </w:r>
      <w:r w:rsidR="003610AA">
        <w:rPr>
          <w:rFonts w:eastAsiaTheme="minorEastAsia" w:cstheme="minorHAnsi"/>
          <w:color w:val="000000"/>
          <w:sz w:val="24"/>
          <w:szCs w:val="24"/>
          <w:lang w:val="en-US"/>
        </w:rPr>
        <w:t>kcal</w:t>
      </w:r>
      <w:r w:rsidR="003610AA" w:rsidRPr="003610AA">
        <w:rPr>
          <w:rFonts w:eastAsiaTheme="minorEastAsia" w:cstheme="minorHAnsi"/>
          <w:color w:val="000000"/>
          <w:sz w:val="24"/>
          <w:szCs w:val="24"/>
        </w:rPr>
        <w:t>.</w:t>
      </w:r>
    </w:p>
    <w:p w14:paraId="5BB2CC87" w14:textId="11D2BD9F" w:rsidR="000D03CD" w:rsidRDefault="003610AA" w:rsidP="000D03CD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color w:val="000000"/>
          <w:sz w:val="24"/>
          <w:szCs w:val="24"/>
        </w:rPr>
        <w:t xml:space="preserve">Άρα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η=</m:t>
        </m:r>
        <m:f>
          <m:f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200</m:t>
            </m:r>
          </m:num>
          <m:den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800</m:t>
            </m:r>
          </m:den>
        </m:f>
        <m:r>
          <w:rPr>
            <w:rFonts w:ascii="Cambria Math" w:hAnsi="Cambria Math" w:cstheme="minorHAnsi"/>
            <w:color w:val="000000"/>
            <w:sz w:val="24"/>
            <w:szCs w:val="24"/>
          </w:rPr>
          <m:t>=0,25=25%</m:t>
        </m:r>
      </m:oMath>
      <w:r w:rsidR="00ED1980">
        <w:rPr>
          <w:rFonts w:eastAsiaTheme="minorEastAsia" w:cstheme="minorHAnsi"/>
          <w:color w:val="000000"/>
          <w:sz w:val="24"/>
          <w:szCs w:val="24"/>
        </w:rPr>
        <w:t xml:space="preserve"> . </w:t>
      </w:r>
    </w:p>
    <w:p w14:paraId="2C00C821" w14:textId="6B7649FA" w:rsidR="003610AA" w:rsidRDefault="002473DD" w:rsidP="000D03CD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>γ</w:t>
      </w:r>
      <w:r w:rsidR="003610AA" w:rsidRPr="003610AA">
        <w:rPr>
          <w:rFonts w:eastAsiaTheme="minorEastAsia" w:cstheme="minorHAnsi"/>
          <w:b/>
          <w:bCs/>
          <w:color w:val="000000"/>
          <w:sz w:val="24"/>
          <w:szCs w:val="24"/>
        </w:rPr>
        <w:t xml:space="preserve">) </w:t>
      </w:r>
      <w:r w:rsidR="00ED1980">
        <w:rPr>
          <w:rFonts w:eastAsiaTheme="minorEastAsia" w:cstheme="minorHAnsi"/>
          <w:color w:val="000000"/>
          <w:sz w:val="24"/>
          <w:szCs w:val="24"/>
        </w:rPr>
        <w:t>Τ</w:t>
      </w:r>
      <w:r w:rsidR="00ED1980" w:rsidRPr="00ED1980">
        <w:rPr>
          <w:rFonts w:eastAsiaTheme="minorEastAsia" w:cstheme="minorHAnsi"/>
          <w:color w:val="000000"/>
          <w:sz w:val="24"/>
          <w:szCs w:val="24"/>
          <w:vertAlign w:val="subscript"/>
        </w:rPr>
        <w:t>1</w:t>
      </w:r>
      <w:r w:rsidR="00ED1980">
        <w:rPr>
          <w:rFonts w:eastAsiaTheme="minorEastAsia" w:cstheme="minorHAnsi"/>
          <w:color w:val="000000"/>
          <w:sz w:val="24"/>
          <w:szCs w:val="24"/>
        </w:rPr>
        <w:t xml:space="preserve"> = 227 + 273 = 500 Κ και Τ</w:t>
      </w:r>
      <w:r w:rsidR="00ED1980" w:rsidRPr="00ED1980">
        <w:rPr>
          <w:rFonts w:eastAsiaTheme="minorEastAsia" w:cstheme="minorHAnsi"/>
          <w:color w:val="000000"/>
          <w:sz w:val="24"/>
          <w:szCs w:val="24"/>
          <w:vertAlign w:val="subscript"/>
        </w:rPr>
        <w:t>2</w:t>
      </w:r>
      <w:r w:rsidR="00ED1980">
        <w:rPr>
          <w:rFonts w:eastAsiaTheme="minorEastAsia" w:cstheme="minorHAnsi"/>
          <w:color w:val="000000"/>
          <w:sz w:val="24"/>
          <w:szCs w:val="24"/>
        </w:rPr>
        <w:t xml:space="preserve"> = 27 + 273 = 300 Κ. </w:t>
      </w:r>
    </w:p>
    <w:p w14:paraId="403939BF" w14:textId="7DE54212" w:rsidR="008240E4" w:rsidRPr="008240E4" w:rsidRDefault="002473DD" w:rsidP="008240E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>δ</w:t>
      </w:r>
      <w:r w:rsidR="008240E4" w:rsidRPr="008240E4">
        <w:rPr>
          <w:rFonts w:eastAsiaTheme="minorEastAsia" w:cstheme="minorHAnsi"/>
          <w:b/>
          <w:bCs/>
          <w:color w:val="000000"/>
          <w:sz w:val="24"/>
          <w:szCs w:val="24"/>
        </w:rPr>
        <w:t>)</w:t>
      </w:r>
      <w:r w:rsidR="008240E4">
        <w:rPr>
          <w:rFonts w:eastAsiaTheme="minorEastAsia"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eastAsiaTheme="minorEastAsia" w:cstheme="minorHAnsi"/>
          <w:color w:val="000000"/>
          <w:sz w:val="24"/>
          <w:szCs w:val="24"/>
        </w:rPr>
        <w:t xml:space="preserve">Ο βαθμός απόδοσης μιας θερμικής μηχανής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Carnot</w:t>
      </w:r>
      <w:r w:rsidRPr="00ED1980">
        <w:rPr>
          <w:rFonts w:eastAsiaTheme="minorEastAsia" w:cstheme="minorHAnsi"/>
          <w:color w:val="000000"/>
          <w:sz w:val="24"/>
          <w:szCs w:val="24"/>
        </w:rPr>
        <w:t xml:space="preserve"> </w:t>
      </w:r>
      <w:r>
        <w:rPr>
          <w:rFonts w:eastAsiaTheme="minorEastAsia" w:cstheme="minorHAnsi"/>
          <w:color w:val="000000"/>
          <w:sz w:val="24"/>
          <w:szCs w:val="24"/>
        </w:rPr>
        <w:t xml:space="preserve">δίνεται από τη σχέση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η=1-</m:t>
        </m:r>
        <m:f>
          <m:f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theme="minorHAnsi"/>
                    <w:color w:val="000000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color w:val="000000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/>
                    <w:sz w:val="24"/>
                    <w:szCs w:val="24"/>
                    <w:lang w:val="en-US"/>
                  </w:rPr>
                  <m:t>Τ</m:t>
                </m:r>
              </m:e>
              <m:sub>
                <m:r>
                  <w:rPr>
                    <w:rFonts w:ascii="Cambria Math" w:hAnsi="Cambria Math" w:cstheme="minorHAnsi"/>
                    <w:color w:val="000000"/>
                    <w:sz w:val="24"/>
                    <w:szCs w:val="24"/>
                  </w:rPr>
                  <m:t>1</m:t>
                </m:r>
              </m:sub>
            </m:sSub>
          </m:den>
        </m:f>
      </m:oMath>
      <w:r>
        <w:rPr>
          <w:rFonts w:eastAsiaTheme="minorEastAsia" w:cstheme="minorHAnsi"/>
          <w:color w:val="000000"/>
          <w:sz w:val="24"/>
          <w:szCs w:val="24"/>
        </w:rPr>
        <w:t xml:space="preserve"> . </w:t>
      </w:r>
    </w:p>
    <w:p w14:paraId="03995E97" w14:textId="77777777" w:rsidR="002473DD" w:rsidRDefault="002473DD" w:rsidP="002473DD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color w:val="000000"/>
          <w:sz w:val="24"/>
          <w:szCs w:val="24"/>
        </w:rPr>
        <w:t xml:space="preserve">Άρα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η=1-</m:t>
        </m:r>
        <m:f>
          <m:f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300</m:t>
            </m:r>
          </m:num>
          <m:den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500</m:t>
            </m:r>
          </m:den>
        </m:f>
        <m:r>
          <w:rPr>
            <w:rFonts w:ascii="Cambria Math" w:hAnsi="Cambria Math" w:cstheme="minorHAnsi"/>
            <w:color w:val="000000"/>
            <w:sz w:val="24"/>
            <w:szCs w:val="24"/>
          </w:rPr>
          <m:t>=1-0,6=0,4=40%</m:t>
        </m:r>
      </m:oMath>
    </w:p>
    <w:p w14:paraId="71C7B75F" w14:textId="549B7B77" w:rsidR="002E3DE2" w:rsidRPr="00E33B2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sectPr w:rsidR="002E3DE2" w:rsidRPr="00E33B2C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AC171" w14:textId="77777777" w:rsidR="00986E0E" w:rsidRDefault="00986E0E" w:rsidP="00B906C3">
      <w:pPr>
        <w:spacing w:after="0" w:line="240" w:lineRule="auto"/>
      </w:pPr>
      <w:r>
        <w:separator/>
      </w:r>
    </w:p>
  </w:endnote>
  <w:endnote w:type="continuationSeparator" w:id="0">
    <w:p w14:paraId="5C4634CE" w14:textId="77777777" w:rsidR="00986E0E" w:rsidRDefault="00986E0E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10E86" w14:textId="77777777" w:rsidR="00986E0E" w:rsidRDefault="00986E0E" w:rsidP="00B906C3">
      <w:pPr>
        <w:spacing w:after="0" w:line="240" w:lineRule="auto"/>
      </w:pPr>
      <w:r>
        <w:separator/>
      </w:r>
    </w:p>
  </w:footnote>
  <w:footnote w:type="continuationSeparator" w:id="0">
    <w:p w14:paraId="76E32170" w14:textId="77777777" w:rsidR="00986E0E" w:rsidRDefault="00986E0E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24031"/>
    <w:rsid w:val="0002631F"/>
    <w:rsid w:val="000272A1"/>
    <w:rsid w:val="000325AD"/>
    <w:rsid w:val="000350B8"/>
    <w:rsid w:val="00040AAB"/>
    <w:rsid w:val="00067993"/>
    <w:rsid w:val="0007313B"/>
    <w:rsid w:val="0007460E"/>
    <w:rsid w:val="00076216"/>
    <w:rsid w:val="000A3F6C"/>
    <w:rsid w:val="000D03CD"/>
    <w:rsid w:val="000E383C"/>
    <w:rsid w:val="000E51F7"/>
    <w:rsid w:val="001018D1"/>
    <w:rsid w:val="0011422E"/>
    <w:rsid w:val="001279FA"/>
    <w:rsid w:val="00132024"/>
    <w:rsid w:val="001324DE"/>
    <w:rsid w:val="00133E77"/>
    <w:rsid w:val="001473B9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F7540"/>
    <w:rsid w:val="00204E23"/>
    <w:rsid w:val="0023121B"/>
    <w:rsid w:val="002367BB"/>
    <w:rsid w:val="0024170B"/>
    <w:rsid w:val="0024236C"/>
    <w:rsid w:val="002473DD"/>
    <w:rsid w:val="00256B11"/>
    <w:rsid w:val="00260898"/>
    <w:rsid w:val="00282D45"/>
    <w:rsid w:val="0028355B"/>
    <w:rsid w:val="002871F1"/>
    <w:rsid w:val="002A336B"/>
    <w:rsid w:val="002A4F9E"/>
    <w:rsid w:val="002A7AA3"/>
    <w:rsid w:val="002E3DE2"/>
    <w:rsid w:val="002F5914"/>
    <w:rsid w:val="002F66F0"/>
    <w:rsid w:val="00301B58"/>
    <w:rsid w:val="003274FD"/>
    <w:rsid w:val="00334381"/>
    <w:rsid w:val="00341ABF"/>
    <w:rsid w:val="00355ADA"/>
    <w:rsid w:val="003610AA"/>
    <w:rsid w:val="00364250"/>
    <w:rsid w:val="003753B0"/>
    <w:rsid w:val="00385700"/>
    <w:rsid w:val="003917DB"/>
    <w:rsid w:val="003A05E0"/>
    <w:rsid w:val="003A3549"/>
    <w:rsid w:val="003A65C7"/>
    <w:rsid w:val="003B05D3"/>
    <w:rsid w:val="003B51CC"/>
    <w:rsid w:val="003C284B"/>
    <w:rsid w:val="004016D2"/>
    <w:rsid w:val="004067C0"/>
    <w:rsid w:val="00421BBE"/>
    <w:rsid w:val="0047165F"/>
    <w:rsid w:val="0047170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17C4B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20490"/>
    <w:rsid w:val="00741D04"/>
    <w:rsid w:val="00754B46"/>
    <w:rsid w:val="00757113"/>
    <w:rsid w:val="00762DF9"/>
    <w:rsid w:val="007771FB"/>
    <w:rsid w:val="00785F1C"/>
    <w:rsid w:val="007A7588"/>
    <w:rsid w:val="007B1BB0"/>
    <w:rsid w:val="007C37A6"/>
    <w:rsid w:val="007C6488"/>
    <w:rsid w:val="007D501F"/>
    <w:rsid w:val="007E1B2E"/>
    <w:rsid w:val="007E37C6"/>
    <w:rsid w:val="007F3D2C"/>
    <w:rsid w:val="008006F0"/>
    <w:rsid w:val="008029C4"/>
    <w:rsid w:val="00807AF7"/>
    <w:rsid w:val="008240E4"/>
    <w:rsid w:val="008274D4"/>
    <w:rsid w:val="0084080A"/>
    <w:rsid w:val="00847716"/>
    <w:rsid w:val="00854CAF"/>
    <w:rsid w:val="00874D15"/>
    <w:rsid w:val="00876E24"/>
    <w:rsid w:val="00881DDD"/>
    <w:rsid w:val="00881F36"/>
    <w:rsid w:val="00884F3E"/>
    <w:rsid w:val="00890E34"/>
    <w:rsid w:val="008922BD"/>
    <w:rsid w:val="008A4782"/>
    <w:rsid w:val="008B469C"/>
    <w:rsid w:val="008B66E6"/>
    <w:rsid w:val="008C0E8F"/>
    <w:rsid w:val="008D3FCB"/>
    <w:rsid w:val="008D5BA0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6E0E"/>
    <w:rsid w:val="0098707E"/>
    <w:rsid w:val="009A0316"/>
    <w:rsid w:val="009C3679"/>
    <w:rsid w:val="009E445A"/>
    <w:rsid w:val="009F172D"/>
    <w:rsid w:val="00A20D46"/>
    <w:rsid w:val="00A31260"/>
    <w:rsid w:val="00A33BC1"/>
    <w:rsid w:val="00A44212"/>
    <w:rsid w:val="00A52B0A"/>
    <w:rsid w:val="00A55D0B"/>
    <w:rsid w:val="00A56009"/>
    <w:rsid w:val="00A63CA9"/>
    <w:rsid w:val="00A72B2D"/>
    <w:rsid w:val="00A828EF"/>
    <w:rsid w:val="00A92AE4"/>
    <w:rsid w:val="00A92BF5"/>
    <w:rsid w:val="00AA3322"/>
    <w:rsid w:val="00AB763C"/>
    <w:rsid w:val="00AC21F5"/>
    <w:rsid w:val="00AC4B74"/>
    <w:rsid w:val="00AC6564"/>
    <w:rsid w:val="00AD022B"/>
    <w:rsid w:val="00AD1C7B"/>
    <w:rsid w:val="00AD66EF"/>
    <w:rsid w:val="00AF480A"/>
    <w:rsid w:val="00B072D3"/>
    <w:rsid w:val="00B216AB"/>
    <w:rsid w:val="00B30613"/>
    <w:rsid w:val="00B37EEA"/>
    <w:rsid w:val="00B45466"/>
    <w:rsid w:val="00B47BD4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3522"/>
    <w:rsid w:val="00CA43EC"/>
    <w:rsid w:val="00CB1CFE"/>
    <w:rsid w:val="00CB2A9A"/>
    <w:rsid w:val="00CD13CD"/>
    <w:rsid w:val="00CE1759"/>
    <w:rsid w:val="00CE2688"/>
    <w:rsid w:val="00CF4353"/>
    <w:rsid w:val="00D0354F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556CE"/>
    <w:rsid w:val="00D6203E"/>
    <w:rsid w:val="00D63F9D"/>
    <w:rsid w:val="00D662CC"/>
    <w:rsid w:val="00D7288C"/>
    <w:rsid w:val="00D8415C"/>
    <w:rsid w:val="00D84681"/>
    <w:rsid w:val="00D944E3"/>
    <w:rsid w:val="00DA5EB9"/>
    <w:rsid w:val="00DB6F8E"/>
    <w:rsid w:val="00DD4C57"/>
    <w:rsid w:val="00DD4E5D"/>
    <w:rsid w:val="00DE32FB"/>
    <w:rsid w:val="00E052BA"/>
    <w:rsid w:val="00E33B2C"/>
    <w:rsid w:val="00E539E0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6890"/>
    <w:rsid w:val="00F17B8A"/>
    <w:rsid w:val="00F3031E"/>
    <w:rsid w:val="00F31A8D"/>
    <w:rsid w:val="00F51FE9"/>
    <w:rsid w:val="00F70898"/>
    <w:rsid w:val="00FD70D8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5AD47"/>
  <w15:docId w15:val="{6FE45E73-DDF4-4B38-9A59-A64FE03C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Efstathios Ntzanis</cp:lastModifiedBy>
  <cp:revision>3</cp:revision>
  <dcterms:created xsi:type="dcterms:W3CDTF">2022-10-01T15:44:00Z</dcterms:created>
  <dcterms:modified xsi:type="dcterms:W3CDTF">2022-10-01T15:44:00Z</dcterms:modified>
</cp:coreProperties>
</file>