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47537" w14:textId="77777777" w:rsidR="00C80E23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  <w:r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14:paraId="4961A3E9" w14:textId="77777777" w:rsidR="00C80E23" w:rsidRDefault="00000000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Θέμα 2</w:t>
      </w:r>
      <w:r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41D9EED2" w14:textId="77777777" w:rsidR="00C80E23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2.1</w:t>
      </w:r>
    </w:p>
    <w:p w14:paraId="60ABCB93" w14:textId="77777777" w:rsidR="00C80E23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α – Σωστό</w:t>
      </w:r>
    </w:p>
    <w:p w14:paraId="39ADA5B6" w14:textId="77777777" w:rsidR="00C80E23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β – Σωστό</w:t>
      </w:r>
    </w:p>
    <w:p w14:paraId="55BB12C1" w14:textId="77777777" w:rsidR="00C80E23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γ – Σωστό</w:t>
      </w:r>
    </w:p>
    <w:p w14:paraId="04CB5593" w14:textId="77777777" w:rsidR="00C80E23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δ – Λάθος</w:t>
      </w:r>
    </w:p>
    <w:p w14:paraId="079EAB9E" w14:textId="77777777" w:rsidR="00C80E23" w:rsidRDefault="00C80E23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6D2A7D40" w14:textId="77777777" w:rsidR="00C80E23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2.2 </w:t>
      </w:r>
    </w:p>
    <w:p w14:paraId="1213EA94" w14:textId="77777777" w:rsidR="00C80E23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Από τον ψυχρομετρικό χάρτη παρατηρούμε ότι σε υψηλότερες θερμοκρασίες αντιστοιχούν και μεγαλύτεροι ειδικοί όγκοι του αέρα. Άρα η πρόταση </w:t>
      </w:r>
      <w:r>
        <w:rPr>
          <w:rFonts w:cstheme="minorHAnsi"/>
          <w:b/>
          <w:bCs/>
          <w:color w:val="000000"/>
          <w:sz w:val="24"/>
          <w:szCs w:val="24"/>
        </w:rPr>
        <w:t>δ.</w:t>
      </w:r>
      <w:r>
        <w:rPr>
          <w:rFonts w:cstheme="minorHAnsi"/>
          <w:color w:val="000000"/>
          <w:sz w:val="24"/>
          <w:szCs w:val="24"/>
        </w:rPr>
        <w:t xml:space="preserve"> είναι λάθος.</w:t>
      </w:r>
    </w:p>
    <w:p w14:paraId="211AD9A7" w14:textId="77777777" w:rsidR="00C80E23" w:rsidRDefault="00C80E23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1E1CA3C0" w14:textId="77777777" w:rsidR="00C80E23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2.3</w:t>
      </w:r>
    </w:p>
    <w:p w14:paraId="4BC2CC8C" w14:textId="77777777" w:rsidR="00C80E23" w:rsidRDefault="0000000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Ο συγκεκριμένος χάρτης μπορεί να χρησιμοποιηθεί για περιοχές που βρίσκονται κοντά στην επιφάνεια της θάλασσας. Τα </w:t>
      </w:r>
      <w:proofErr w:type="spellStart"/>
      <w:r>
        <w:rPr>
          <w:rFonts w:cstheme="minorHAnsi"/>
          <w:color w:val="000000"/>
          <w:sz w:val="24"/>
          <w:szCs w:val="24"/>
        </w:rPr>
        <w:t>θερμοδυναμικά</w:t>
      </w:r>
      <w:proofErr w:type="spellEnd"/>
      <w:r>
        <w:rPr>
          <w:rFonts w:cstheme="minorHAnsi"/>
          <w:color w:val="000000"/>
          <w:sz w:val="24"/>
          <w:szCs w:val="24"/>
        </w:rPr>
        <w:t xml:space="preserve"> χαρακτηριστικά του αέρα αλλάζουν με το υψόμετρο, οπότε δεν μπορεί να χρησιμοποιηθεί σε υψόμετρο 2000 μέτρων.   </w:t>
      </w:r>
    </w:p>
    <w:sectPr w:rsidR="00C80E2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8DCBA" w14:textId="77777777" w:rsidR="00D1700A" w:rsidRDefault="00D1700A">
      <w:pPr>
        <w:spacing w:line="240" w:lineRule="auto"/>
      </w:pPr>
      <w:r>
        <w:separator/>
      </w:r>
    </w:p>
  </w:endnote>
  <w:endnote w:type="continuationSeparator" w:id="0">
    <w:p w14:paraId="0588B2DA" w14:textId="77777777" w:rsidR="00D1700A" w:rsidRDefault="00D170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3CA2E" w14:textId="77777777" w:rsidR="00D1700A" w:rsidRDefault="00D1700A">
      <w:pPr>
        <w:spacing w:after="0"/>
      </w:pPr>
      <w:r>
        <w:separator/>
      </w:r>
    </w:p>
  </w:footnote>
  <w:footnote w:type="continuationSeparator" w:id="0">
    <w:p w14:paraId="44D32D47" w14:textId="77777777" w:rsidR="00D1700A" w:rsidRDefault="00D1700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F9D"/>
    <w:rsid w:val="0000230F"/>
    <w:rsid w:val="00004802"/>
    <w:rsid w:val="00012926"/>
    <w:rsid w:val="00024031"/>
    <w:rsid w:val="0002631F"/>
    <w:rsid w:val="000325AD"/>
    <w:rsid w:val="000350B8"/>
    <w:rsid w:val="00045407"/>
    <w:rsid w:val="00067993"/>
    <w:rsid w:val="0007313B"/>
    <w:rsid w:val="0007460E"/>
    <w:rsid w:val="00076216"/>
    <w:rsid w:val="0009352D"/>
    <w:rsid w:val="000A3F6C"/>
    <w:rsid w:val="000B06B0"/>
    <w:rsid w:val="000E383C"/>
    <w:rsid w:val="000E51F7"/>
    <w:rsid w:val="000F2AD2"/>
    <w:rsid w:val="001018D1"/>
    <w:rsid w:val="00103CDA"/>
    <w:rsid w:val="00110EA3"/>
    <w:rsid w:val="00121C17"/>
    <w:rsid w:val="001279FA"/>
    <w:rsid w:val="00132024"/>
    <w:rsid w:val="001324DE"/>
    <w:rsid w:val="00133E77"/>
    <w:rsid w:val="00142776"/>
    <w:rsid w:val="001473B9"/>
    <w:rsid w:val="00151B9D"/>
    <w:rsid w:val="00160323"/>
    <w:rsid w:val="001664AA"/>
    <w:rsid w:val="001804C3"/>
    <w:rsid w:val="00186BBC"/>
    <w:rsid w:val="0019688F"/>
    <w:rsid w:val="00196F37"/>
    <w:rsid w:val="001B01A8"/>
    <w:rsid w:val="001B27C8"/>
    <w:rsid w:val="001B5E3E"/>
    <w:rsid w:val="001B62E0"/>
    <w:rsid w:val="001F7540"/>
    <w:rsid w:val="0020445A"/>
    <w:rsid w:val="00204E23"/>
    <w:rsid w:val="0023121B"/>
    <w:rsid w:val="00231C6A"/>
    <w:rsid w:val="002367BB"/>
    <w:rsid w:val="0024170B"/>
    <w:rsid w:val="0024236C"/>
    <w:rsid w:val="00256B11"/>
    <w:rsid w:val="002600F4"/>
    <w:rsid w:val="00260898"/>
    <w:rsid w:val="0028355B"/>
    <w:rsid w:val="002871F1"/>
    <w:rsid w:val="00290F0A"/>
    <w:rsid w:val="002940FA"/>
    <w:rsid w:val="00297667"/>
    <w:rsid w:val="002A336B"/>
    <w:rsid w:val="002A4F9E"/>
    <w:rsid w:val="002A7AA3"/>
    <w:rsid w:val="002E3DE2"/>
    <w:rsid w:val="002F5914"/>
    <w:rsid w:val="002F66F0"/>
    <w:rsid w:val="003274FD"/>
    <w:rsid w:val="00334381"/>
    <w:rsid w:val="00355ADA"/>
    <w:rsid w:val="00364250"/>
    <w:rsid w:val="003753B0"/>
    <w:rsid w:val="003917DB"/>
    <w:rsid w:val="003A3549"/>
    <w:rsid w:val="003A45A9"/>
    <w:rsid w:val="003A4BB6"/>
    <w:rsid w:val="003A65C7"/>
    <w:rsid w:val="003B05D3"/>
    <w:rsid w:val="003B51CC"/>
    <w:rsid w:val="003C284B"/>
    <w:rsid w:val="003E6175"/>
    <w:rsid w:val="004016D2"/>
    <w:rsid w:val="004067C0"/>
    <w:rsid w:val="0040682A"/>
    <w:rsid w:val="00421BBE"/>
    <w:rsid w:val="00436373"/>
    <w:rsid w:val="0047170F"/>
    <w:rsid w:val="00482A78"/>
    <w:rsid w:val="00492874"/>
    <w:rsid w:val="004935BC"/>
    <w:rsid w:val="004A5333"/>
    <w:rsid w:val="004B3A3B"/>
    <w:rsid w:val="004C2861"/>
    <w:rsid w:val="004C577F"/>
    <w:rsid w:val="004E13AF"/>
    <w:rsid w:val="004E3846"/>
    <w:rsid w:val="004E42B5"/>
    <w:rsid w:val="004F115B"/>
    <w:rsid w:val="005022A0"/>
    <w:rsid w:val="00511EF6"/>
    <w:rsid w:val="00515E55"/>
    <w:rsid w:val="0053262C"/>
    <w:rsid w:val="00536708"/>
    <w:rsid w:val="00546B75"/>
    <w:rsid w:val="00573B3B"/>
    <w:rsid w:val="005764D3"/>
    <w:rsid w:val="0058397A"/>
    <w:rsid w:val="00596A0A"/>
    <w:rsid w:val="005A3FEB"/>
    <w:rsid w:val="005A597D"/>
    <w:rsid w:val="005B2A52"/>
    <w:rsid w:val="005C6ADD"/>
    <w:rsid w:val="005C6D15"/>
    <w:rsid w:val="005D287B"/>
    <w:rsid w:val="005F3C1A"/>
    <w:rsid w:val="005F6F66"/>
    <w:rsid w:val="00634B80"/>
    <w:rsid w:val="006367B5"/>
    <w:rsid w:val="00660440"/>
    <w:rsid w:val="00673549"/>
    <w:rsid w:val="00676C7E"/>
    <w:rsid w:val="006902EF"/>
    <w:rsid w:val="00694C2C"/>
    <w:rsid w:val="006A4646"/>
    <w:rsid w:val="006B0951"/>
    <w:rsid w:val="006B6EF7"/>
    <w:rsid w:val="006C55FB"/>
    <w:rsid w:val="006D0C49"/>
    <w:rsid w:val="006D2A6F"/>
    <w:rsid w:val="006E7E66"/>
    <w:rsid w:val="006F04EF"/>
    <w:rsid w:val="006F09AB"/>
    <w:rsid w:val="007003DB"/>
    <w:rsid w:val="00702358"/>
    <w:rsid w:val="00705014"/>
    <w:rsid w:val="00720490"/>
    <w:rsid w:val="00721458"/>
    <w:rsid w:val="00741D04"/>
    <w:rsid w:val="00757113"/>
    <w:rsid w:val="00762DF9"/>
    <w:rsid w:val="007771FB"/>
    <w:rsid w:val="00785F1C"/>
    <w:rsid w:val="007A7588"/>
    <w:rsid w:val="007B1BB0"/>
    <w:rsid w:val="007C37A6"/>
    <w:rsid w:val="007C6488"/>
    <w:rsid w:val="007D08CF"/>
    <w:rsid w:val="007E1B2E"/>
    <w:rsid w:val="007E37C6"/>
    <w:rsid w:val="007E48A6"/>
    <w:rsid w:val="007F3D2C"/>
    <w:rsid w:val="008006F0"/>
    <w:rsid w:val="008029C4"/>
    <w:rsid w:val="00807AF7"/>
    <w:rsid w:val="008274D4"/>
    <w:rsid w:val="0084080A"/>
    <w:rsid w:val="00847716"/>
    <w:rsid w:val="00854CAF"/>
    <w:rsid w:val="00865252"/>
    <w:rsid w:val="00874D15"/>
    <w:rsid w:val="00876E24"/>
    <w:rsid w:val="00881F36"/>
    <w:rsid w:val="00883C68"/>
    <w:rsid w:val="00884F3E"/>
    <w:rsid w:val="00890E34"/>
    <w:rsid w:val="008922BD"/>
    <w:rsid w:val="008A4782"/>
    <w:rsid w:val="008B469C"/>
    <w:rsid w:val="008C0E8F"/>
    <w:rsid w:val="008D3FCB"/>
    <w:rsid w:val="008D5BA0"/>
    <w:rsid w:val="008D647E"/>
    <w:rsid w:val="008E77FF"/>
    <w:rsid w:val="008F16B5"/>
    <w:rsid w:val="009102B6"/>
    <w:rsid w:val="0091090C"/>
    <w:rsid w:val="009136AE"/>
    <w:rsid w:val="00917099"/>
    <w:rsid w:val="009375F5"/>
    <w:rsid w:val="00942253"/>
    <w:rsid w:val="00950135"/>
    <w:rsid w:val="00950CAE"/>
    <w:rsid w:val="00954B27"/>
    <w:rsid w:val="0096229A"/>
    <w:rsid w:val="00972F21"/>
    <w:rsid w:val="00973333"/>
    <w:rsid w:val="00981055"/>
    <w:rsid w:val="0098707E"/>
    <w:rsid w:val="009A0316"/>
    <w:rsid w:val="009C3679"/>
    <w:rsid w:val="00A20D46"/>
    <w:rsid w:val="00A44212"/>
    <w:rsid w:val="00A5072D"/>
    <w:rsid w:val="00A52B0A"/>
    <w:rsid w:val="00A55D0B"/>
    <w:rsid w:val="00A56009"/>
    <w:rsid w:val="00A72B2D"/>
    <w:rsid w:val="00A7656E"/>
    <w:rsid w:val="00A828EF"/>
    <w:rsid w:val="00A92AE4"/>
    <w:rsid w:val="00A92BF5"/>
    <w:rsid w:val="00AA66AB"/>
    <w:rsid w:val="00AC21F5"/>
    <w:rsid w:val="00AC4B74"/>
    <w:rsid w:val="00AC6564"/>
    <w:rsid w:val="00AD1C7B"/>
    <w:rsid w:val="00AD66EF"/>
    <w:rsid w:val="00AF480A"/>
    <w:rsid w:val="00B072D3"/>
    <w:rsid w:val="00B1088B"/>
    <w:rsid w:val="00B216AB"/>
    <w:rsid w:val="00B30613"/>
    <w:rsid w:val="00B34013"/>
    <w:rsid w:val="00B37EEA"/>
    <w:rsid w:val="00B42D9C"/>
    <w:rsid w:val="00B45466"/>
    <w:rsid w:val="00B47BD4"/>
    <w:rsid w:val="00B620BC"/>
    <w:rsid w:val="00B764AE"/>
    <w:rsid w:val="00B82B53"/>
    <w:rsid w:val="00B86353"/>
    <w:rsid w:val="00B906C3"/>
    <w:rsid w:val="00B91C7B"/>
    <w:rsid w:val="00BB3C2A"/>
    <w:rsid w:val="00BC25F6"/>
    <w:rsid w:val="00BC28AB"/>
    <w:rsid w:val="00BC6E4F"/>
    <w:rsid w:val="00BE3063"/>
    <w:rsid w:val="00C024AD"/>
    <w:rsid w:val="00C02B01"/>
    <w:rsid w:val="00C16EE8"/>
    <w:rsid w:val="00C209D0"/>
    <w:rsid w:val="00C335B0"/>
    <w:rsid w:val="00C35C79"/>
    <w:rsid w:val="00C41951"/>
    <w:rsid w:val="00C5072D"/>
    <w:rsid w:val="00C52706"/>
    <w:rsid w:val="00C63B0B"/>
    <w:rsid w:val="00C72A21"/>
    <w:rsid w:val="00C80E23"/>
    <w:rsid w:val="00C81E99"/>
    <w:rsid w:val="00C9468F"/>
    <w:rsid w:val="00C974FC"/>
    <w:rsid w:val="00CA43EC"/>
    <w:rsid w:val="00CB1CFE"/>
    <w:rsid w:val="00CB2A9A"/>
    <w:rsid w:val="00CC415D"/>
    <w:rsid w:val="00CD13CD"/>
    <w:rsid w:val="00CE1759"/>
    <w:rsid w:val="00CE2688"/>
    <w:rsid w:val="00CE7E14"/>
    <w:rsid w:val="00CF0AA5"/>
    <w:rsid w:val="00CF4353"/>
    <w:rsid w:val="00D126D4"/>
    <w:rsid w:val="00D1700A"/>
    <w:rsid w:val="00D173E5"/>
    <w:rsid w:val="00D20C49"/>
    <w:rsid w:val="00D22E63"/>
    <w:rsid w:val="00D233A6"/>
    <w:rsid w:val="00D30B87"/>
    <w:rsid w:val="00D32729"/>
    <w:rsid w:val="00D33F81"/>
    <w:rsid w:val="00D3573B"/>
    <w:rsid w:val="00D36D60"/>
    <w:rsid w:val="00D556CE"/>
    <w:rsid w:val="00D6203E"/>
    <w:rsid w:val="00D63F9D"/>
    <w:rsid w:val="00D662CC"/>
    <w:rsid w:val="00D8415C"/>
    <w:rsid w:val="00D84681"/>
    <w:rsid w:val="00D923E4"/>
    <w:rsid w:val="00D944E3"/>
    <w:rsid w:val="00DB6F8E"/>
    <w:rsid w:val="00DD4C57"/>
    <w:rsid w:val="00DD4E5D"/>
    <w:rsid w:val="00DE32FB"/>
    <w:rsid w:val="00E0096F"/>
    <w:rsid w:val="00E052BA"/>
    <w:rsid w:val="00E33B2C"/>
    <w:rsid w:val="00E55746"/>
    <w:rsid w:val="00E72358"/>
    <w:rsid w:val="00E84745"/>
    <w:rsid w:val="00E9302A"/>
    <w:rsid w:val="00EA514D"/>
    <w:rsid w:val="00EB3C5C"/>
    <w:rsid w:val="00EB5561"/>
    <w:rsid w:val="00EC7974"/>
    <w:rsid w:val="00ED178E"/>
    <w:rsid w:val="00EF2F18"/>
    <w:rsid w:val="00EF311A"/>
    <w:rsid w:val="00F07086"/>
    <w:rsid w:val="00F0709F"/>
    <w:rsid w:val="00F129B0"/>
    <w:rsid w:val="00F16890"/>
    <w:rsid w:val="00F17B8A"/>
    <w:rsid w:val="00F3031E"/>
    <w:rsid w:val="00F31A8D"/>
    <w:rsid w:val="00F36F8A"/>
    <w:rsid w:val="00F5022C"/>
    <w:rsid w:val="00F51FE9"/>
    <w:rsid w:val="00F70898"/>
    <w:rsid w:val="00F85779"/>
    <w:rsid w:val="00FD4222"/>
    <w:rsid w:val="00FD70D8"/>
    <w:rsid w:val="00FF01FC"/>
    <w:rsid w:val="00FF25A6"/>
    <w:rsid w:val="05B93BF5"/>
    <w:rsid w:val="1FD12341"/>
    <w:rsid w:val="69DC7B62"/>
    <w:rsid w:val="69DD0CE6"/>
    <w:rsid w:val="6D5F5807"/>
    <w:rsid w:val="7A6D1DC0"/>
    <w:rsid w:val="7ABB01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AE596"/>
  <w15:docId w15:val="{50056A84-477D-4100-88AD-C1125F612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4">
    <w:name w:val="annotation text"/>
    <w:basedOn w:val="a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qFormat/>
    <w:rPr>
      <w:vertAlign w:val="superscript"/>
    </w:rPr>
  </w:style>
  <w:style w:type="paragraph" w:styleId="a6">
    <w:name w:val="footnote text"/>
    <w:basedOn w:val="a"/>
    <w:link w:val="Char0"/>
    <w:uiPriority w:val="99"/>
    <w:semiHidden/>
    <w:unhideWhenUsed/>
    <w:qFormat/>
    <w:pPr>
      <w:spacing w:after="0" w:line="240" w:lineRule="auto"/>
      <w:jc w:val="both"/>
    </w:pPr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  <w:style w:type="character" w:customStyle="1" w:styleId="Char">
    <w:name w:val="Κείμενο πλαισίου Char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har0">
    <w:name w:val="Κείμενο υποσημείωσης Char"/>
    <w:basedOn w:val="a0"/>
    <w:link w:val="a6"/>
    <w:uiPriority w:val="99"/>
    <w:semiHidden/>
    <w:qFormat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Efstathios Ntzanis</cp:lastModifiedBy>
  <cp:revision>3</cp:revision>
  <dcterms:created xsi:type="dcterms:W3CDTF">2022-10-01T14:57:00Z</dcterms:created>
  <dcterms:modified xsi:type="dcterms:W3CDTF">2022-10-01T14:57:00Z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1033-11.2.0.11254</vt:lpwstr>
  </property>
  <property fmtid="{D5CDD505-2E9C-101B-9397-08002B2CF9AE}" pid="3" name="ICV">
    <vt:lpwstr>395BB24911CB4D11A963680B2624688A</vt:lpwstr>
  </property>
</Properties>
</file>