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21E2" w14:textId="447854E5" w:rsidR="00525D2B" w:rsidRPr="00CF6704" w:rsidRDefault="00525D2B" w:rsidP="00CF6704">
      <w:pPr>
        <w:pStyle w:val="Listenabsatz"/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CF6704">
        <w:rPr>
          <w:b/>
          <w:bCs/>
          <w:sz w:val="24"/>
          <w:szCs w:val="24"/>
        </w:rPr>
        <w:t xml:space="preserve">ΔΙΔΑΓΜΕΝΟ ΚΕΙΜΕΝΟ </w:t>
      </w:r>
      <w:proofErr w:type="spellStart"/>
      <w:r w:rsidRPr="00CF6704">
        <w:rPr>
          <w:b/>
          <w:bCs/>
          <w:sz w:val="24"/>
          <w:szCs w:val="24"/>
        </w:rPr>
        <w:t>Ἀριστοτέλης</w:t>
      </w:r>
      <w:proofErr w:type="spellEnd"/>
      <w:r w:rsidRPr="00CF6704">
        <w:rPr>
          <w:b/>
          <w:bCs/>
          <w:sz w:val="24"/>
          <w:szCs w:val="24"/>
        </w:rPr>
        <w:t xml:space="preserve">, </w:t>
      </w:r>
      <w:proofErr w:type="spellStart"/>
      <w:r w:rsidRPr="00CF6704">
        <w:rPr>
          <w:b/>
          <w:bCs/>
          <w:i/>
          <w:iCs/>
          <w:sz w:val="24"/>
          <w:szCs w:val="24"/>
        </w:rPr>
        <w:t>Προτρεπτικὸς</w:t>
      </w:r>
      <w:proofErr w:type="spellEnd"/>
      <w:r w:rsidRPr="00CF6704">
        <w:rPr>
          <w:b/>
          <w:bCs/>
          <w:i/>
          <w:iCs/>
          <w:sz w:val="24"/>
          <w:szCs w:val="24"/>
        </w:rPr>
        <w:t xml:space="preserve"> [</w:t>
      </w:r>
      <w:proofErr w:type="spellStart"/>
      <w:r w:rsidRPr="00CF6704">
        <w:rPr>
          <w:b/>
          <w:bCs/>
          <w:i/>
          <w:iCs/>
          <w:sz w:val="24"/>
          <w:szCs w:val="24"/>
        </w:rPr>
        <w:t>Πρὸς</w:t>
      </w:r>
      <w:proofErr w:type="spellEnd"/>
      <w:r w:rsidRPr="00CF670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CF6704">
        <w:rPr>
          <w:b/>
          <w:bCs/>
          <w:i/>
          <w:iCs/>
          <w:sz w:val="24"/>
          <w:szCs w:val="24"/>
        </w:rPr>
        <w:t>Θεμίσωνα</w:t>
      </w:r>
      <w:proofErr w:type="spellEnd"/>
      <w:r w:rsidRPr="00CF6704">
        <w:rPr>
          <w:b/>
          <w:bCs/>
          <w:i/>
          <w:iCs/>
          <w:sz w:val="24"/>
          <w:szCs w:val="24"/>
        </w:rPr>
        <w:t>]</w:t>
      </w:r>
      <w:r w:rsidRPr="00CF6704">
        <w:rPr>
          <w:b/>
          <w:bCs/>
          <w:sz w:val="24"/>
          <w:szCs w:val="24"/>
        </w:rPr>
        <w:t xml:space="preserve">, </w:t>
      </w:r>
      <w:proofErr w:type="spellStart"/>
      <w:r w:rsidRPr="00CF6704">
        <w:rPr>
          <w:b/>
          <w:bCs/>
          <w:sz w:val="24"/>
          <w:szCs w:val="24"/>
        </w:rPr>
        <w:t>απ</w:t>
      </w:r>
      <w:r w:rsidR="00CF1521">
        <w:rPr>
          <w:b/>
          <w:bCs/>
          <w:sz w:val="24"/>
          <w:szCs w:val="24"/>
        </w:rPr>
        <w:t>ό</w:t>
      </w:r>
      <w:r w:rsidRPr="00CF6704">
        <w:rPr>
          <w:b/>
          <w:bCs/>
          <w:sz w:val="24"/>
          <w:szCs w:val="24"/>
        </w:rPr>
        <w:t>σπ</w:t>
      </w:r>
      <w:proofErr w:type="spellEnd"/>
      <w:r w:rsidRPr="00CF6704">
        <w:rPr>
          <w:b/>
          <w:bCs/>
          <w:sz w:val="24"/>
          <w:szCs w:val="24"/>
        </w:rPr>
        <w:t>. 8</w:t>
      </w:r>
      <w:r w:rsidR="00CF1521">
        <w:rPr>
          <w:b/>
          <w:bCs/>
          <w:sz w:val="24"/>
          <w:szCs w:val="24"/>
        </w:rPr>
        <w:t xml:space="preserve"> &amp; </w:t>
      </w:r>
      <w:proofErr w:type="spellStart"/>
      <w:r w:rsidR="00CF1521">
        <w:rPr>
          <w:b/>
          <w:bCs/>
          <w:sz w:val="24"/>
          <w:szCs w:val="24"/>
        </w:rPr>
        <w:t>Ἐπίκουρος</w:t>
      </w:r>
      <w:proofErr w:type="spellEnd"/>
      <w:r w:rsidR="00CF1521">
        <w:rPr>
          <w:b/>
          <w:bCs/>
          <w:sz w:val="24"/>
          <w:szCs w:val="24"/>
        </w:rPr>
        <w:t xml:space="preserve">, </w:t>
      </w:r>
      <w:proofErr w:type="spellStart"/>
      <w:r w:rsidR="00CF1521" w:rsidRPr="00CF1521">
        <w:rPr>
          <w:b/>
          <w:bCs/>
          <w:i/>
          <w:iCs/>
          <w:sz w:val="24"/>
          <w:szCs w:val="24"/>
        </w:rPr>
        <w:t>Ἐπιστολὴ</w:t>
      </w:r>
      <w:proofErr w:type="spellEnd"/>
      <w:r w:rsidR="00CF1521" w:rsidRPr="00CF1521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CF1521" w:rsidRPr="00CF1521">
        <w:rPr>
          <w:b/>
          <w:bCs/>
          <w:i/>
          <w:iCs/>
          <w:sz w:val="24"/>
          <w:szCs w:val="24"/>
        </w:rPr>
        <w:t>πρὸς</w:t>
      </w:r>
      <w:proofErr w:type="spellEnd"/>
      <w:r w:rsidR="00CF1521" w:rsidRPr="00CF1521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CF1521" w:rsidRPr="00CF1521">
        <w:rPr>
          <w:b/>
          <w:bCs/>
          <w:i/>
          <w:iCs/>
          <w:sz w:val="24"/>
          <w:szCs w:val="24"/>
        </w:rPr>
        <w:t>Μενοικέα</w:t>
      </w:r>
      <w:proofErr w:type="spellEnd"/>
      <w:r w:rsidR="00CF1521">
        <w:rPr>
          <w:b/>
          <w:bCs/>
          <w:sz w:val="24"/>
          <w:szCs w:val="24"/>
        </w:rPr>
        <w:t>, 122</w:t>
      </w:r>
    </w:p>
    <w:p w14:paraId="76B8104D" w14:textId="0CB64367" w:rsidR="00371583" w:rsidRDefault="00371583" w:rsidP="00452119">
      <w:pPr>
        <w:pStyle w:val="Listenabsatz"/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C611D6">
        <w:rPr>
          <w:b/>
          <w:bCs/>
          <w:sz w:val="24"/>
          <w:szCs w:val="24"/>
        </w:rPr>
        <w:t>Α1.</w:t>
      </w:r>
    </w:p>
    <w:p w14:paraId="474488BB" w14:textId="2869AE65" w:rsidR="0081200B" w:rsidRDefault="0081200B" w:rsidP="00452119">
      <w:pPr>
        <w:pStyle w:val="Listenabsatz"/>
        <w:spacing w:after="0" w:line="360" w:lineRule="auto"/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>
        <w:rPr>
          <w:sz w:val="24"/>
          <w:szCs w:val="24"/>
        </w:rPr>
        <w:t>Ο Αριστοτέλης καταλήγει στη διαπίστωση</w:t>
      </w:r>
      <w:r w:rsidR="00ED225E">
        <w:rPr>
          <w:sz w:val="24"/>
          <w:szCs w:val="24"/>
        </w:rPr>
        <w:t xml:space="preserve"> ότι πρέπει να φιλοσοφούμε, εάν θέλουμε να είμαστε καλοί πολίτες και να ζήσουμε τη ζωή μας ωφέλιμα.</w:t>
      </w:r>
    </w:p>
    <w:p w14:paraId="795431DA" w14:textId="6FB9F7ED" w:rsidR="00ED225E" w:rsidRDefault="00ED225E" w:rsidP="00452119">
      <w:pPr>
        <w:pStyle w:val="Listenabsatz"/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A87A48">
        <w:rPr>
          <w:b/>
          <w:bCs/>
          <w:sz w:val="24"/>
          <w:szCs w:val="24"/>
        </w:rPr>
        <w:t xml:space="preserve">β. </w:t>
      </w:r>
    </w:p>
    <w:p w14:paraId="4C693DCD" w14:textId="66B442C4" w:rsidR="00A87A48" w:rsidRDefault="00674D7C" w:rsidP="00674D7C">
      <w:pPr>
        <w:pStyle w:val="Listenabsatz"/>
        <w:spacing w:line="360" w:lineRule="auto"/>
        <w:ind w:left="0"/>
        <w:jc w:val="both"/>
        <w:rPr>
          <w:rFonts w:eastAsiaTheme="minorHAnsi" w:cs="MinionPro-Medium"/>
          <w:i/>
          <w:iCs/>
          <w:sz w:val="24"/>
          <w:szCs w:val="24"/>
        </w:rPr>
      </w:pPr>
      <w:r w:rsidRPr="00674D7C">
        <w:rPr>
          <w:sz w:val="24"/>
          <w:szCs w:val="24"/>
        </w:rPr>
        <w:t>1-</w:t>
      </w:r>
      <w:r>
        <w:rPr>
          <w:sz w:val="24"/>
          <w:szCs w:val="24"/>
        </w:rPr>
        <w:t xml:space="preserve">Σ: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οὔτε</w:t>
      </w:r>
      <w:proofErr w:type="spellEnd"/>
      <w:r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γὰρ</w:t>
      </w:r>
      <w:proofErr w:type="spellEnd"/>
      <w:r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ἄωρος</w:t>
      </w:r>
      <w:proofErr w:type="spellEnd"/>
      <w:r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οὐδείς</w:t>
      </w:r>
      <w:proofErr w:type="spellEnd"/>
      <w:r w:rsidRPr="001A4E7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ἐστιν</w:t>
      </w:r>
      <w:proofErr w:type="spellEnd"/>
      <w:r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οὔτε</w:t>
      </w:r>
      <w:proofErr w:type="spellEnd"/>
      <w:r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πάρωρος</w:t>
      </w:r>
      <w:proofErr w:type="spellEnd"/>
      <w:r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πρὸς</w:t>
      </w:r>
      <w:proofErr w:type="spellEnd"/>
      <w:r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τὸ</w:t>
      </w:r>
      <w:proofErr w:type="spellEnd"/>
      <w:r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κατὰ</w:t>
      </w:r>
      <w:proofErr w:type="spellEnd"/>
      <w:r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ψυχὴν</w:t>
      </w:r>
      <w:proofErr w:type="spellEnd"/>
      <w:r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B14C10">
        <w:rPr>
          <w:rFonts w:eastAsiaTheme="minorHAnsi" w:cs="MinionPro-Medium"/>
          <w:i/>
          <w:iCs/>
          <w:sz w:val="24"/>
          <w:szCs w:val="24"/>
        </w:rPr>
        <w:t>ὑγιαῖνον</w:t>
      </w:r>
      <w:proofErr w:type="spellEnd"/>
    </w:p>
    <w:p w14:paraId="2C723E22" w14:textId="405EB574" w:rsidR="00674D7C" w:rsidRDefault="00674D7C" w:rsidP="00674D7C">
      <w:pPr>
        <w:pStyle w:val="Listenabsatz"/>
        <w:spacing w:line="360" w:lineRule="auto"/>
        <w:ind w:left="0"/>
        <w:jc w:val="both"/>
        <w:rPr>
          <w:rFonts w:eastAsiaTheme="minorHAnsi" w:cs="MinionPro-Medium"/>
          <w:i/>
          <w:iCs/>
          <w:sz w:val="24"/>
          <w:szCs w:val="24"/>
        </w:rPr>
      </w:pPr>
      <w:r>
        <w:rPr>
          <w:rFonts w:eastAsiaTheme="minorHAnsi" w:cs="MinionPro-Medium"/>
          <w:sz w:val="24"/>
          <w:szCs w:val="24"/>
        </w:rPr>
        <w:t>2-</w:t>
      </w:r>
      <w:r w:rsidR="00FA5324">
        <w:rPr>
          <w:rFonts w:eastAsiaTheme="minorHAnsi" w:cs="MinionPro-Medium"/>
          <w:sz w:val="24"/>
          <w:szCs w:val="24"/>
        </w:rPr>
        <w:t xml:space="preserve">Λ: </w:t>
      </w:r>
      <w:proofErr w:type="spellStart"/>
      <w:r w:rsidR="00FA5324" w:rsidRPr="00B14C10">
        <w:rPr>
          <w:rFonts w:eastAsiaTheme="minorHAnsi" w:cs="MinionPro-Medium"/>
          <w:i/>
          <w:iCs/>
          <w:sz w:val="24"/>
          <w:szCs w:val="24"/>
        </w:rPr>
        <w:t>Ὥστε</w:t>
      </w:r>
      <w:proofErr w:type="spellEnd"/>
      <w:r w:rsidR="00FA5324"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FA5324" w:rsidRPr="00B14C10">
        <w:rPr>
          <w:rFonts w:eastAsiaTheme="minorHAnsi" w:cs="MinionPro-Medium"/>
          <w:i/>
          <w:iCs/>
          <w:sz w:val="24"/>
          <w:szCs w:val="24"/>
        </w:rPr>
        <w:t>φιλοσοφητέον</w:t>
      </w:r>
      <w:proofErr w:type="spellEnd"/>
      <w:r w:rsidR="00FA5324"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FA5324" w:rsidRPr="00B14C10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="00FA5324"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FA5324" w:rsidRPr="00B14C10">
        <w:rPr>
          <w:rFonts w:eastAsiaTheme="minorHAnsi" w:cs="MinionPro-Medium"/>
          <w:i/>
          <w:iCs/>
          <w:sz w:val="24"/>
          <w:szCs w:val="24"/>
        </w:rPr>
        <w:t>νέῳ</w:t>
      </w:r>
      <w:proofErr w:type="spellEnd"/>
      <w:r w:rsidR="00FA5324"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FA5324" w:rsidRPr="00B14C10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="00FA5324" w:rsidRPr="00B14C10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FA5324" w:rsidRPr="00B14C10">
        <w:rPr>
          <w:rFonts w:eastAsiaTheme="minorHAnsi" w:cs="MinionPro-Medium"/>
          <w:i/>
          <w:iCs/>
          <w:sz w:val="24"/>
          <w:szCs w:val="24"/>
        </w:rPr>
        <w:t>γέροντι</w:t>
      </w:r>
      <w:proofErr w:type="spellEnd"/>
    </w:p>
    <w:p w14:paraId="0C6401A1" w14:textId="1D8990A7" w:rsidR="00FA5324" w:rsidRPr="00FA5324" w:rsidRDefault="00FA5324" w:rsidP="00FA5324">
      <w:pPr>
        <w:pStyle w:val="Listenabsatz"/>
        <w:spacing w:after="0" w:line="360" w:lineRule="auto"/>
        <w:ind w:left="0"/>
        <w:jc w:val="both"/>
        <w:rPr>
          <w:rFonts w:eastAsiaTheme="minorHAnsi" w:cs="MinionPro-Medium"/>
          <w:sz w:val="24"/>
          <w:szCs w:val="24"/>
        </w:rPr>
      </w:pPr>
      <w:r>
        <w:rPr>
          <w:rFonts w:eastAsiaTheme="minorHAnsi" w:cs="MinionPro-Medium"/>
          <w:sz w:val="24"/>
          <w:szCs w:val="24"/>
        </w:rPr>
        <w:t xml:space="preserve">3-Λ: </w:t>
      </w:r>
      <w:proofErr w:type="spellStart"/>
      <w:r w:rsidRPr="001A4E76">
        <w:rPr>
          <w:rFonts w:eastAsiaTheme="minorHAnsi" w:cs="MinionPro-Medium"/>
          <w:i/>
          <w:iCs/>
          <w:sz w:val="24"/>
          <w:szCs w:val="24"/>
        </w:rPr>
        <w:t>ἀπούσης</w:t>
      </w:r>
      <w:proofErr w:type="spellEnd"/>
      <w:r w:rsidRPr="001A4E7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1A4E76">
        <w:rPr>
          <w:rFonts w:eastAsiaTheme="minorHAnsi" w:cs="MinionPro-Medium"/>
          <w:i/>
          <w:iCs/>
          <w:sz w:val="24"/>
          <w:szCs w:val="24"/>
        </w:rPr>
        <w:t>δὲ</w:t>
      </w:r>
      <w:proofErr w:type="spellEnd"/>
      <w:r w:rsidRPr="001A4E7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1A4E76">
        <w:rPr>
          <w:rFonts w:eastAsiaTheme="minorHAnsi" w:cs="MinionPro-Medium"/>
          <w:i/>
          <w:iCs/>
          <w:sz w:val="24"/>
          <w:szCs w:val="24"/>
        </w:rPr>
        <w:t>πάντα</w:t>
      </w:r>
      <w:proofErr w:type="spellEnd"/>
      <w:r w:rsidRPr="001A4E7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1A4E76">
        <w:rPr>
          <w:rFonts w:eastAsiaTheme="minorHAnsi" w:cs="MinionPro-Medium"/>
          <w:i/>
          <w:iCs/>
          <w:sz w:val="24"/>
          <w:szCs w:val="24"/>
        </w:rPr>
        <w:t>πράττομεν</w:t>
      </w:r>
      <w:proofErr w:type="spellEnd"/>
      <w:r w:rsidRPr="001A4E7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1A4E76">
        <w:rPr>
          <w:rFonts w:eastAsiaTheme="minorHAnsi" w:cs="MinionPro-Medium"/>
          <w:i/>
          <w:iCs/>
          <w:sz w:val="24"/>
          <w:szCs w:val="24"/>
        </w:rPr>
        <w:t>εἰς</w:t>
      </w:r>
      <w:proofErr w:type="spellEnd"/>
      <w:r w:rsidRPr="001A4E7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1A4E76">
        <w:rPr>
          <w:rFonts w:eastAsiaTheme="minorHAnsi" w:cs="MinionPro-Medium"/>
          <w:i/>
          <w:iCs/>
          <w:sz w:val="24"/>
          <w:szCs w:val="24"/>
        </w:rPr>
        <w:t>τὸ</w:t>
      </w:r>
      <w:proofErr w:type="spellEnd"/>
      <w:r w:rsidRPr="001A4E7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1A4E76">
        <w:rPr>
          <w:rFonts w:eastAsiaTheme="minorHAnsi" w:cs="MinionPro-Medium"/>
          <w:i/>
          <w:iCs/>
          <w:sz w:val="24"/>
          <w:szCs w:val="24"/>
        </w:rPr>
        <w:t>ταύτην</w:t>
      </w:r>
      <w:proofErr w:type="spellEnd"/>
      <w:r w:rsidRPr="001A4E7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1A4E76">
        <w:rPr>
          <w:rFonts w:eastAsiaTheme="minorHAnsi" w:cs="MinionPro-Medium"/>
          <w:i/>
          <w:iCs/>
          <w:sz w:val="24"/>
          <w:szCs w:val="24"/>
        </w:rPr>
        <w:t>ἔχειν</w:t>
      </w:r>
      <w:proofErr w:type="spellEnd"/>
    </w:p>
    <w:p w14:paraId="34424CE5" w14:textId="74716C18" w:rsidR="00720D56" w:rsidRDefault="00371583" w:rsidP="00FD74DF">
      <w:pPr>
        <w:spacing w:line="360" w:lineRule="auto"/>
        <w:rPr>
          <w:rFonts w:eastAsia="Calibri" w:cs="Calibri"/>
          <w:b/>
          <w:bCs/>
          <w:szCs w:val="24"/>
        </w:rPr>
      </w:pPr>
      <w:r w:rsidRPr="00C611D6">
        <w:rPr>
          <w:rFonts w:eastAsia="Calibri" w:cs="Calibri"/>
          <w:b/>
          <w:bCs/>
          <w:szCs w:val="24"/>
        </w:rPr>
        <w:t>Β1.</w:t>
      </w:r>
      <w:r w:rsidR="00925B89" w:rsidRPr="00C611D6">
        <w:rPr>
          <w:rFonts w:eastAsia="Calibri" w:cs="Calibri"/>
          <w:b/>
          <w:bCs/>
          <w:szCs w:val="24"/>
        </w:rPr>
        <w:t xml:space="preserve"> </w:t>
      </w:r>
    </w:p>
    <w:p w14:paraId="7AFD3363" w14:textId="316A3B26" w:rsidR="007A2AB0" w:rsidRPr="007A2AB0" w:rsidRDefault="007A2AB0" w:rsidP="007A2AB0">
      <w:pPr>
        <w:spacing w:line="360" w:lineRule="auto"/>
        <w:rPr>
          <w:rFonts w:cs="Calibri"/>
          <w:szCs w:val="24"/>
        </w:rPr>
      </w:pPr>
      <w:r w:rsidRPr="007A2AB0">
        <w:rPr>
          <w:rFonts w:cs="Calibri"/>
          <w:szCs w:val="24"/>
        </w:rPr>
        <w:t>Ο Επίκουρος στο παραπάνω απόσπασμα</w:t>
      </w:r>
      <w:r w:rsidR="00365885">
        <w:rPr>
          <w:rFonts w:cs="Calibri"/>
          <w:szCs w:val="24"/>
        </w:rPr>
        <w:t xml:space="preserve"> από την </w:t>
      </w:r>
      <w:proofErr w:type="spellStart"/>
      <w:r w:rsidR="00365885" w:rsidRPr="00365885">
        <w:rPr>
          <w:rFonts w:cs="Calibri"/>
          <w:i/>
          <w:iCs/>
          <w:szCs w:val="24"/>
        </w:rPr>
        <w:t>Ἐπιστολὴ</w:t>
      </w:r>
      <w:proofErr w:type="spellEnd"/>
      <w:r w:rsidR="00365885" w:rsidRPr="00365885">
        <w:rPr>
          <w:rFonts w:cs="Calibri"/>
          <w:i/>
          <w:iCs/>
          <w:szCs w:val="24"/>
        </w:rPr>
        <w:t xml:space="preserve"> </w:t>
      </w:r>
      <w:proofErr w:type="spellStart"/>
      <w:r w:rsidR="00365885" w:rsidRPr="00365885">
        <w:rPr>
          <w:rFonts w:cs="Calibri"/>
          <w:i/>
          <w:iCs/>
          <w:szCs w:val="24"/>
        </w:rPr>
        <w:t>πρὸς</w:t>
      </w:r>
      <w:proofErr w:type="spellEnd"/>
      <w:r w:rsidR="00365885" w:rsidRPr="00365885">
        <w:rPr>
          <w:rFonts w:cs="Calibri"/>
          <w:i/>
          <w:iCs/>
          <w:szCs w:val="24"/>
        </w:rPr>
        <w:t xml:space="preserve"> </w:t>
      </w:r>
      <w:proofErr w:type="spellStart"/>
      <w:r w:rsidR="00365885" w:rsidRPr="00365885">
        <w:rPr>
          <w:rFonts w:cs="Calibri"/>
          <w:i/>
          <w:iCs/>
          <w:szCs w:val="24"/>
        </w:rPr>
        <w:t>Μενοικέα</w:t>
      </w:r>
      <w:proofErr w:type="spellEnd"/>
      <w:r w:rsidRPr="007A2AB0">
        <w:rPr>
          <w:rFonts w:cs="Calibri"/>
          <w:szCs w:val="24"/>
        </w:rPr>
        <w:t xml:space="preserve"> επιδιώκει να τεκμηριώσει την προτροπή του προς όλους τους ανθρώπους ανεξαρτήτως ηλικίας ότι πρέπει να φιλοσοφούν (</w:t>
      </w:r>
      <w:proofErr w:type="spellStart"/>
      <w:r w:rsidRPr="00542D9B">
        <w:rPr>
          <w:rFonts w:cs="Calibri"/>
          <w:i/>
          <w:iCs/>
          <w:szCs w:val="24"/>
        </w:rPr>
        <w:t>ὥστε</w:t>
      </w:r>
      <w:proofErr w:type="spellEnd"/>
      <w:r w:rsidRPr="00542D9B">
        <w:rPr>
          <w:rFonts w:cs="Calibri"/>
          <w:i/>
          <w:iCs/>
          <w:szCs w:val="24"/>
        </w:rPr>
        <w:t xml:space="preserve"> </w:t>
      </w:r>
      <w:proofErr w:type="spellStart"/>
      <w:r w:rsidRPr="00542D9B">
        <w:rPr>
          <w:rFonts w:cs="Calibri"/>
          <w:i/>
          <w:iCs/>
          <w:szCs w:val="24"/>
        </w:rPr>
        <w:t>φιλοσοφητέον</w:t>
      </w:r>
      <w:proofErr w:type="spellEnd"/>
      <w:r w:rsidRPr="00542D9B">
        <w:rPr>
          <w:rFonts w:cs="Calibri"/>
          <w:i/>
          <w:iCs/>
          <w:szCs w:val="24"/>
        </w:rPr>
        <w:t xml:space="preserve"> </w:t>
      </w:r>
      <w:proofErr w:type="spellStart"/>
      <w:r w:rsidRPr="00542D9B">
        <w:rPr>
          <w:rFonts w:cs="Calibri"/>
          <w:i/>
          <w:iCs/>
          <w:szCs w:val="24"/>
        </w:rPr>
        <w:t>καὶ</w:t>
      </w:r>
      <w:proofErr w:type="spellEnd"/>
      <w:r w:rsidRPr="00542D9B">
        <w:rPr>
          <w:rFonts w:cs="Calibri"/>
          <w:i/>
          <w:iCs/>
          <w:szCs w:val="24"/>
        </w:rPr>
        <w:t xml:space="preserve"> </w:t>
      </w:r>
      <w:proofErr w:type="spellStart"/>
      <w:r w:rsidRPr="00542D9B">
        <w:rPr>
          <w:rFonts w:cs="Calibri"/>
          <w:i/>
          <w:iCs/>
          <w:szCs w:val="24"/>
        </w:rPr>
        <w:t>νέῳ</w:t>
      </w:r>
      <w:proofErr w:type="spellEnd"/>
      <w:r w:rsidRPr="00542D9B">
        <w:rPr>
          <w:rFonts w:cs="Calibri"/>
          <w:i/>
          <w:iCs/>
          <w:szCs w:val="24"/>
        </w:rPr>
        <w:t xml:space="preserve"> </w:t>
      </w:r>
      <w:proofErr w:type="spellStart"/>
      <w:r w:rsidRPr="00542D9B">
        <w:rPr>
          <w:rFonts w:cs="Calibri"/>
          <w:i/>
          <w:iCs/>
          <w:szCs w:val="24"/>
        </w:rPr>
        <w:t>καὶ</w:t>
      </w:r>
      <w:proofErr w:type="spellEnd"/>
      <w:r w:rsidRPr="00542D9B">
        <w:rPr>
          <w:rFonts w:cs="Calibri"/>
          <w:i/>
          <w:iCs/>
          <w:szCs w:val="24"/>
        </w:rPr>
        <w:t xml:space="preserve"> </w:t>
      </w:r>
      <w:proofErr w:type="spellStart"/>
      <w:r w:rsidRPr="00542D9B">
        <w:rPr>
          <w:rFonts w:cs="Calibri"/>
          <w:i/>
          <w:iCs/>
          <w:szCs w:val="24"/>
        </w:rPr>
        <w:t>γέροντι</w:t>
      </w:r>
      <w:proofErr w:type="spellEnd"/>
      <w:r w:rsidRPr="007A2AB0">
        <w:rPr>
          <w:rFonts w:cs="Calibri"/>
          <w:szCs w:val="24"/>
        </w:rPr>
        <w:t>).</w:t>
      </w:r>
      <w:r w:rsidR="00542D9B">
        <w:rPr>
          <w:rFonts w:cs="Calibri"/>
          <w:szCs w:val="24"/>
        </w:rPr>
        <w:t xml:space="preserve"> </w:t>
      </w:r>
      <w:r w:rsidRPr="007A2AB0">
        <w:rPr>
          <w:rFonts w:cs="Calibri"/>
          <w:szCs w:val="24"/>
        </w:rPr>
        <w:t>Αρχικά</w:t>
      </w:r>
      <w:r w:rsidR="00365885">
        <w:rPr>
          <w:rFonts w:cs="Calibri"/>
          <w:szCs w:val="24"/>
        </w:rPr>
        <w:t>,</w:t>
      </w:r>
      <w:r w:rsidRPr="007A2AB0">
        <w:rPr>
          <w:rFonts w:cs="Calibri"/>
          <w:szCs w:val="24"/>
        </w:rPr>
        <w:t xml:space="preserve"> ο Επίκουρος εισάγει με έντονες δεοντολογικές διατυπώσεις (</w:t>
      </w:r>
      <w:r w:rsidRPr="00542D9B">
        <w:rPr>
          <w:rFonts w:cs="Calibri"/>
          <w:i/>
          <w:iCs/>
          <w:szCs w:val="24"/>
        </w:rPr>
        <w:t xml:space="preserve">μήτε </w:t>
      </w:r>
      <w:proofErr w:type="spellStart"/>
      <w:r w:rsidRPr="00542D9B">
        <w:rPr>
          <w:rFonts w:cs="Calibri"/>
          <w:i/>
          <w:iCs/>
          <w:szCs w:val="24"/>
        </w:rPr>
        <w:t>μελλέτω</w:t>
      </w:r>
      <w:proofErr w:type="spellEnd"/>
      <w:r w:rsidRPr="00542D9B">
        <w:rPr>
          <w:rFonts w:cs="Calibri"/>
          <w:i/>
          <w:iCs/>
          <w:szCs w:val="24"/>
        </w:rPr>
        <w:t xml:space="preserve">, μήτε </w:t>
      </w:r>
      <w:proofErr w:type="spellStart"/>
      <w:r w:rsidRPr="00542D9B">
        <w:rPr>
          <w:rFonts w:cs="Calibri"/>
          <w:i/>
          <w:iCs/>
          <w:szCs w:val="24"/>
        </w:rPr>
        <w:t>κοπιάτω</w:t>
      </w:r>
      <w:proofErr w:type="spellEnd"/>
      <w:r w:rsidRPr="007A2AB0">
        <w:rPr>
          <w:rFonts w:cs="Calibri"/>
          <w:szCs w:val="24"/>
        </w:rPr>
        <w:t>) τη θέση του ότι η φιλοσοφία είναι για όλους είτε είναι νέοι είτε ηλικιωμένοι (είτε και μεσήλικες) και την αιτιολογεί (</w:t>
      </w:r>
      <w:proofErr w:type="spellStart"/>
      <w:r w:rsidRPr="00542D9B">
        <w:rPr>
          <w:rFonts w:cs="Calibri"/>
          <w:i/>
          <w:iCs/>
          <w:szCs w:val="24"/>
        </w:rPr>
        <w:t>γὰρ</w:t>
      </w:r>
      <w:proofErr w:type="spellEnd"/>
      <w:r w:rsidRPr="007A2AB0">
        <w:rPr>
          <w:rFonts w:cs="Calibri"/>
          <w:szCs w:val="24"/>
        </w:rPr>
        <w:t>) με διπλή έντονη άρνηση (</w:t>
      </w:r>
      <w:proofErr w:type="spellStart"/>
      <w:r w:rsidRPr="00542D9B">
        <w:rPr>
          <w:rFonts w:cs="Calibri"/>
          <w:i/>
          <w:iCs/>
          <w:szCs w:val="24"/>
        </w:rPr>
        <w:t>οὔτε</w:t>
      </w:r>
      <w:proofErr w:type="spellEnd"/>
      <w:r w:rsidRPr="00542D9B">
        <w:rPr>
          <w:rFonts w:cs="Calibri"/>
          <w:i/>
          <w:iCs/>
          <w:szCs w:val="24"/>
        </w:rPr>
        <w:t xml:space="preserve"> ... </w:t>
      </w:r>
      <w:proofErr w:type="spellStart"/>
      <w:r w:rsidRPr="00542D9B">
        <w:rPr>
          <w:rFonts w:cs="Calibri"/>
          <w:i/>
          <w:iCs/>
          <w:szCs w:val="24"/>
        </w:rPr>
        <w:t>οὔτε</w:t>
      </w:r>
      <w:proofErr w:type="spellEnd"/>
      <w:r w:rsidRPr="007A2AB0">
        <w:rPr>
          <w:rFonts w:cs="Calibri"/>
          <w:szCs w:val="24"/>
        </w:rPr>
        <w:t>) κατά τρόπο συμμετρικό αναιρώντας τις πιθανές υποθετικές αντιρρήσεις-προφάσεις για δήθεν ηλικιακή ακαταλληλότητα</w:t>
      </w:r>
      <w:r w:rsidR="00E16A68">
        <w:rPr>
          <w:rFonts w:cs="Calibri"/>
          <w:szCs w:val="24"/>
        </w:rPr>
        <w:t xml:space="preserve">. </w:t>
      </w:r>
      <w:r w:rsidRPr="007A2AB0">
        <w:rPr>
          <w:rFonts w:cs="Calibri"/>
          <w:szCs w:val="24"/>
        </w:rPr>
        <w:t>Κοινή επιδίωξη σε όλες τις ηλικίες: η ψυχική υγεία (</w:t>
      </w:r>
      <w:proofErr w:type="spellStart"/>
      <w:r w:rsidRPr="002F77FF">
        <w:rPr>
          <w:rFonts w:cs="Calibri"/>
          <w:i/>
          <w:iCs/>
          <w:szCs w:val="24"/>
        </w:rPr>
        <w:t>πρὸς</w:t>
      </w:r>
      <w:proofErr w:type="spellEnd"/>
      <w:r w:rsidRPr="002F77FF">
        <w:rPr>
          <w:rFonts w:cs="Calibri"/>
          <w:i/>
          <w:iCs/>
          <w:szCs w:val="24"/>
        </w:rPr>
        <w:t xml:space="preserve"> </w:t>
      </w:r>
      <w:proofErr w:type="spellStart"/>
      <w:r w:rsidRPr="002F77FF">
        <w:rPr>
          <w:rFonts w:cs="Calibri"/>
          <w:i/>
          <w:iCs/>
          <w:szCs w:val="24"/>
        </w:rPr>
        <w:t>τὸ</w:t>
      </w:r>
      <w:proofErr w:type="spellEnd"/>
      <w:r w:rsidRPr="002F77FF">
        <w:rPr>
          <w:rFonts w:cs="Calibri"/>
          <w:i/>
          <w:iCs/>
          <w:szCs w:val="24"/>
        </w:rPr>
        <w:t xml:space="preserve"> </w:t>
      </w:r>
      <w:proofErr w:type="spellStart"/>
      <w:r w:rsidRPr="002F77FF">
        <w:rPr>
          <w:rFonts w:cs="Calibri"/>
          <w:i/>
          <w:iCs/>
          <w:szCs w:val="24"/>
        </w:rPr>
        <w:t>κατὰ</w:t>
      </w:r>
      <w:proofErr w:type="spellEnd"/>
      <w:r w:rsidRPr="002F77FF">
        <w:rPr>
          <w:rFonts w:cs="Calibri"/>
          <w:i/>
          <w:iCs/>
          <w:szCs w:val="24"/>
        </w:rPr>
        <w:t xml:space="preserve"> </w:t>
      </w:r>
      <w:proofErr w:type="spellStart"/>
      <w:r w:rsidRPr="002F77FF">
        <w:rPr>
          <w:rFonts w:cs="Calibri"/>
          <w:i/>
          <w:iCs/>
          <w:szCs w:val="24"/>
        </w:rPr>
        <w:t>ψυχὴν</w:t>
      </w:r>
      <w:proofErr w:type="spellEnd"/>
      <w:r w:rsidRPr="002F77FF">
        <w:rPr>
          <w:rFonts w:cs="Calibri"/>
          <w:i/>
          <w:iCs/>
          <w:szCs w:val="24"/>
        </w:rPr>
        <w:t xml:space="preserve"> </w:t>
      </w:r>
      <w:proofErr w:type="spellStart"/>
      <w:r w:rsidRPr="002F77FF">
        <w:rPr>
          <w:rFonts w:cs="Calibri"/>
          <w:i/>
          <w:iCs/>
          <w:szCs w:val="24"/>
        </w:rPr>
        <w:t>ὑγιαῖνον</w:t>
      </w:r>
      <w:proofErr w:type="spellEnd"/>
      <w:r w:rsidRPr="007A2AB0">
        <w:rPr>
          <w:rFonts w:cs="Calibri"/>
          <w:szCs w:val="24"/>
        </w:rPr>
        <w:t>)</w:t>
      </w:r>
      <w:r w:rsidR="00365885">
        <w:rPr>
          <w:rFonts w:cs="Calibri"/>
          <w:szCs w:val="24"/>
        </w:rPr>
        <w:t>,</w:t>
      </w:r>
      <w:r w:rsidRPr="007A2AB0">
        <w:rPr>
          <w:rFonts w:cs="Calibri"/>
          <w:szCs w:val="24"/>
        </w:rPr>
        <w:t xml:space="preserve"> με άλλα λόγια η ευδαιμονία. Η δεύτερη περίοδος του αποσπάσματος αποτελεί αναδιατύπωση της ίδιας θέσης-αιτιολόγησης με συνώνυμες διατυπώσεις:</w:t>
      </w:r>
      <w:r w:rsidR="00E16A68">
        <w:rPr>
          <w:rFonts w:cs="Calibri"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ἄωρος</w:t>
      </w:r>
      <w:proofErr w:type="spellEnd"/>
      <w:r w:rsidRPr="00E16A68">
        <w:rPr>
          <w:rFonts w:cs="Calibri"/>
          <w:i/>
          <w:iCs/>
          <w:szCs w:val="24"/>
        </w:rPr>
        <w:t xml:space="preserve">= </w:t>
      </w:r>
      <w:proofErr w:type="spellStart"/>
      <w:r w:rsidRPr="00E16A68">
        <w:rPr>
          <w:rFonts w:cs="Calibri"/>
          <w:i/>
          <w:iCs/>
          <w:szCs w:val="24"/>
        </w:rPr>
        <w:t>μήπω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ὑπάρχειν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ὥραν</w:t>
      </w:r>
      <w:proofErr w:type="spellEnd"/>
      <w:r w:rsidRPr="00E16A68">
        <w:rPr>
          <w:rFonts w:cs="Calibri"/>
          <w:i/>
          <w:iCs/>
          <w:szCs w:val="24"/>
        </w:rPr>
        <w:t xml:space="preserve"> / </w:t>
      </w:r>
      <w:proofErr w:type="spellStart"/>
      <w:r w:rsidRPr="00E16A68">
        <w:rPr>
          <w:rFonts w:cs="Calibri"/>
          <w:i/>
          <w:iCs/>
          <w:szCs w:val="24"/>
        </w:rPr>
        <w:t>μήπω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παρεῖναι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τὴν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ὥραν</w:t>
      </w:r>
      <w:proofErr w:type="spellEnd"/>
      <w:r w:rsidR="00E16A68" w:rsidRPr="00E16A68">
        <w:rPr>
          <w:rFonts w:cs="Calibri"/>
          <w:i/>
          <w:iCs/>
          <w:szCs w:val="24"/>
        </w:rPr>
        <w:t xml:space="preserve">, </w:t>
      </w:r>
      <w:r w:rsidRPr="00E16A68">
        <w:rPr>
          <w:rFonts w:cs="Calibri"/>
          <w:i/>
          <w:iCs/>
          <w:szCs w:val="24"/>
        </w:rPr>
        <w:t xml:space="preserve">πάρωρος= </w:t>
      </w:r>
      <w:proofErr w:type="spellStart"/>
      <w:r w:rsidRPr="00E16A68">
        <w:rPr>
          <w:rFonts w:cs="Calibri"/>
          <w:i/>
          <w:iCs/>
          <w:szCs w:val="24"/>
        </w:rPr>
        <w:t>παρεληλυθέναι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τὴν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ὥραν</w:t>
      </w:r>
      <w:proofErr w:type="spellEnd"/>
      <w:r w:rsidRPr="00E16A68">
        <w:rPr>
          <w:rFonts w:cs="Calibri"/>
          <w:i/>
          <w:iCs/>
          <w:szCs w:val="24"/>
        </w:rPr>
        <w:t xml:space="preserve"> / </w:t>
      </w:r>
      <w:proofErr w:type="spellStart"/>
      <w:r w:rsidRPr="00E16A68">
        <w:rPr>
          <w:rFonts w:cs="Calibri"/>
          <w:i/>
          <w:iCs/>
          <w:szCs w:val="24"/>
        </w:rPr>
        <w:t>μηκέτι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εἶναι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τὴν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ὥραν</w:t>
      </w:r>
      <w:proofErr w:type="spellEnd"/>
      <w:r w:rsidR="00E16A68" w:rsidRPr="00E16A68">
        <w:rPr>
          <w:rFonts w:cs="Calibri"/>
          <w:i/>
          <w:iCs/>
          <w:szCs w:val="24"/>
        </w:rPr>
        <w:t xml:space="preserve">,  </w:t>
      </w:r>
      <w:proofErr w:type="spellStart"/>
      <w:r w:rsidRPr="00E16A68">
        <w:rPr>
          <w:rFonts w:cs="Calibri"/>
          <w:i/>
          <w:iCs/>
          <w:szCs w:val="24"/>
        </w:rPr>
        <w:t>πρὸς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τὸ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κατὰ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ψυχὴν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ὑγιαῖνον</w:t>
      </w:r>
      <w:proofErr w:type="spellEnd"/>
      <w:r w:rsidRPr="00E16A68">
        <w:rPr>
          <w:rFonts w:cs="Calibri"/>
          <w:i/>
          <w:iCs/>
          <w:szCs w:val="24"/>
        </w:rPr>
        <w:t xml:space="preserve">= </w:t>
      </w:r>
      <w:proofErr w:type="spellStart"/>
      <w:r w:rsidRPr="00E16A68">
        <w:rPr>
          <w:rFonts w:cs="Calibri"/>
          <w:i/>
          <w:iCs/>
          <w:szCs w:val="24"/>
        </w:rPr>
        <w:t>πρὸς</w:t>
      </w:r>
      <w:proofErr w:type="spellEnd"/>
      <w:r w:rsidRPr="00E16A68">
        <w:rPr>
          <w:rFonts w:cs="Calibri"/>
          <w:i/>
          <w:iCs/>
          <w:szCs w:val="24"/>
        </w:rPr>
        <w:t xml:space="preserve"> </w:t>
      </w:r>
      <w:proofErr w:type="spellStart"/>
      <w:r w:rsidRPr="00E16A68">
        <w:rPr>
          <w:rFonts w:cs="Calibri"/>
          <w:i/>
          <w:iCs/>
          <w:szCs w:val="24"/>
        </w:rPr>
        <w:t>εὐδαιμονίαν</w:t>
      </w:r>
      <w:proofErr w:type="spellEnd"/>
      <w:r w:rsidR="00E16A68">
        <w:rPr>
          <w:rFonts w:cs="Calibri"/>
          <w:i/>
          <w:iCs/>
          <w:szCs w:val="24"/>
        </w:rPr>
        <w:t xml:space="preserve">. </w:t>
      </w:r>
      <w:r w:rsidRPr="007A2AB0">
        <w:rPr>
          <w:rFonts w:cs="Calibri"/>
          <w:szCs w:val="24"/>
        </w:rPr>
        <w:t>Η τρίτη περίοδος του αποσπάσματος συνιστά τη συμπερασματική (</w:t>
      </w:r>
      <w:proofErr w:type="spellStart"/>
      <w:r w:rsidRPr="00E16A68">
        <w:rPr>
          <w:rFonts w:cs="Calibri"/>
          <w:i/>
          <w:iCs/>
          <w:szCs w:val="24"/>
        </w:rPr>
        <w:t>ὥστε</w:t>
      </w:r>
      <w:proofErr w:type="spellEnd"/>
      <w:r w:rsidRPr="00E16A68">
        <w:rPr>
          <w:rFonts w:cs="Calibri"/>
          <w:i/>
          <w:iCs/>
          <w:szCs w:val="24"/>
        </w:rPr>
        <w:t>...</w:t>
      </w:r>
      <w:r w:rsidRPr="007A2AB0">
        <w:rPr>
          <w:rFonts w:cs="Calibri"/>
          <w:szCs w:val="24"/>
        </w:rPr>
        <w:t>) διατύπωση της εισαγωγικής θέσης (δεοντολογική διατύπωση/χρήση ρηματικού επιθέτου) πλα</w:t>
      </w:r>
      <w:r w:rsidR="002F77FF">
        <w:rPr>
          <w:rFonts w:cs="Calibri"/>
          <w:szCs w:val="24"/>
        </w:rPr>
        <w:t>ι</w:t>
      </w:r>
      <w:r w:rsidRPr="007A2AB0">
        <w:rPr>
          <w:rFonts w:cs="Calibri"/>
          <w:szCs w:val="24"/>
        </w:rPr>
        <w:t>σιωμένης με νέο επιχείρημα, επίσης κατά συμμετρικό τρόπο διατυπωμένο (</w:t>
      </w:r>
      <w:proofErr w:type="spellStart"/>
      <w:r w:rsidRPr="003D2133">
        <w:rPr>
          <w:rFonts w:cs="Calibri"/>
          <w:i/>
          <w:iCs/>
          <w:szCs w:val="24"/>
        </w:rPr>
        <w:t>τῷ</w:t>
      </w:r>
      <w:proofErr w:type="spellEnd"/>
      <w:r w:rsidRPr="003D2133">
        <w:rPr>
          <w:rFonts w:cs="Calibri"/>
          <w:i/>
          <w:iCs/>
          <w:szCs w:val="24"/>
        </w:rPr>
        <w:t xml:space="preserve"> </w:t>
      </w:r>
      <w:proofErr w:type="spellStart"/>
      <w:r w:rsidRPr="003D2133">
        <w:rPr>
          <w:rFonts w:cs="Calibri"/>
          <w:i/>
          <w:iCs/>
          <w:szCs w:val="24"/>
        </w:rPr>
        <w:t>μὲν</w:t>
      </w:r>
      <w:proofErr w:type="spellEnd"/>
      <w:r w:rsidRPr="003D2133">
        <w:rPr>
          <w:rFonts w:cs="Calibri"/>
          <w:i/>
          <w:iCs/>
          <w:szCs w:val="24"/>
        </w:rPr>
        <w:t xml:space="preserve"> ... </w:t>
      </w:r>
      <w:proofErr w:type="spellStart"/>
      <w:r w:rsidRPr="003D2133">
        <w:rPr>
          <w:rFonts w:cs="Calibri"/>
          <w:i/>
          <w:iCs/>
          <w:szCs w:val="24"/>
        </w:rPr>
        <w:t>τῷ</w:t>
      </w:r>
      <w:proofErr w:type="spellEnd"/>
      <w:r w:rsidRPr="003D2133">
        <w:rPr>
          <w:rFonts w:cs="Calibri"/>
          <w:i/>
          <w:iCs/>
          <w:szCs w:val="24"/>
        </w:rPr>
        <w:t xml:space="preserve"> </w:t>
      </w:r>
      <w:proofErr w:type="spellStart"/>
      <w:r w:rsidRPr="003D2133">
        <w:rPr>
          <w:rFonts w:cs="Calibri"/>
          <w:i/>
          <w:iCs/>
          <w:szCs w:val="24"/>
        </w:rPr>
        <w:t>δὲ</w:t>
      </w:r>
      <w:proofErr w:type="spellEnd"/>
      <w:r w:rsidRPr="007A2AB0">
        <w:rPr>
          <w:rFonts w:cs="Calibri"/>
          <w:szCs w:val="24"/>
        </w:rPr>
        <w:t>):</w:t>
      </w:r>
    </w:p>
    <w:p w14:paraId="43143466" w14:textId="77777777" w:rsidR="003D2133" w:rsidRPr="003D2133" w:rsidRDefault="007A2AB0" w:rsidP="003D2133">
      <w:pPr>
        <w:pStyle w:val="Listenabsatz"/>
        <w:numPr>
          <w:ilvl w:val="0"/>
          <w:numId w:val="1"/>
        </w:numPr>
        <w:spacing w:line="360" w:lineRule="auto"/>
        <w:jc w:val="both"/>
        <w:rPr>
          <w:rFonts w:cs="Calibri"/>
          <w:sz w:val="24"/>
          <w:szCs w:val="24"/>
        </w:rPr>
      </w:pPr>
      <w:r w:rsidRPr="003D2133">
        <w:rPr>
          <w:rFonts w:cs="Calibri"/>
          <w:sz w:val="24"/>
          <w:szCs w:val="24"/>
        </w:rPr>
        <w:t>Οι νέοι, καθώς θα γερνούν, θα τείνουν να διασώσουν τη νεότητά τους, από ευγνωμοσύνη προς τα όσα έγιναν.</w:t>
      </w:r>
    </w:p>
    <w:p w14:paraId="6A08936C" w14:textId="77777777" w:rsidR="003D2133" w:rsidRDefault="007A2AB0" w:rsidP="007A2AB0">
      <w:pPr>
        <w:pStyle w:val="Listenabsatz"/>
        <w:numPr>
          <w:ilvl w:val="0"/>
          <w:numId w:val="1"/>
        </w:numPr>
        <w:spacing w:line="360" w:lineRule="auto"/>
        <w:jc w:val="both"/>
        <w:rPr>
          <w:rFonts w:cs="Calibri"/>
          <w:sz w:val="24"/>
          <w:szCs w:val="24"/>
        </w:rPr>
      </w:pPr>
      <w:r w:rsidRPr="003D2133">
        <w:rPr>
          <w:rFonts w:cs="Calibri"/>
          <w:sz w:val="24"/>
          <w:szCs w:val="24"/>
        </w:rPr>
        <w:t>Οι ηλικιωμένοι, θα νιώθουν νέοι στα γεράματά τους, λόγω της έλλειψης φόβου για τα μελλοντικά δεινά ή και τον θάνατο.</w:t>
      </w:r>
    </w:p>
    <w:p w14:paraId="3C1CDC2C" w14:textId="14CFCC02" w:rsidR="00141959" w:rsidRDefault="007A2AB0" w:rsidP="00141959">
      <w:pPr>
        <w:pStyle w:val="Listenabsatz"/>
        <w:spacing w:line="360" w:lineRule="auto"/>
        <w:ind w:left="0"/>
        <w:jc w:val="both"/>
        <w:rPr>
          <w:rFonts w:cs="Calibri"/>
          <w:sz w:val="24"/>
          <w:szCs w:val="24"/>
        </w:rPr>
      </w:pPr>
      <w:r w:rsidRPr="003D2133">
        <w:rPr>
          <w:rFonts w:cs="Calibri"/>
          <w:sz w:val="24"/>
          <w:szCs w:val="24"/>
        </w:rPr>
        <w:t>Για τον Επίκουρο τόσο η ευγνωμοσύνη για όσα συμβαίνουν στη ζωή</w:t>
      </w:r>
      <w:r w:rsidR="003C2929">
        <w:rPr>
          <w:rFonts w:cs="Calibri"/>
          <w:sz w:val="24"/>
          <w:szCs w:val="24"/>
        </w:rPr>
        <w:t>,</w:t>
      </w:r>
      <w:r w:rsidRPr="003D2133">
        <w:rPr>
          <w:rFonts w:cs="Calibri"/>
          <w:sz w:val="24"/>
          <w:szCs w:val="24"/>
        </w:rPr>
        <w:t xml:space="preserve"> όσο και η υπέρβαση του φόβου για το μέλλον ή και τον θάνατο συνιστούν το τελικό ζητούμενο μιας συνεπούς φιλοσοφικής στάσης, σύμφωνα με τις αρχές της επικούρειας διδασκαλίας.</w:t>
      </w:r>
      <w:r w:rsidR="003D2133">
        <w:rPr>
          <w:rFonts w:cs="Calibri"/>
          <w:sz w:val="24"/>
          <w:szCs w:val="24"/>
        </w:rPr>
        <w:t xml:space="preserve"> </w:t>
      </w:r>
      <w:r w:rsidRPr="003D2133">
        <w:rPr>
          <w:rFonts w:cs="Calibri"/>
          <w:sz w:val="24"/>
          <w:szCs w:val="24"/>
        </w:rPr>
        <w:t xml:space="preserve">Ο συλλογισμός </w:t>
      </w:r>
      <w:r w:rsidRPr="003D2133">
        <w:rPr>
          <w:rFonts w:cs="Calibri"/>
          <w:sz w:val="24"/>
          <w:szCs w:val="24"/>
        </w:rPr>
        <w:lastRenderedPageBreak/>
        <w:t xml:space="preserve">ολοκληρώνεται με την καταληκτική φράση (και πάλι με δεοντολογικό ύφος) και τον βασικό όρο: </w:t>
      </w:r>
      <w:proofErr w:type="spellStart"/>
      <w:r w:rsidRPr="005B7B5C">
        <w:rPr>
          <w:rFonts w:cs="Calibri"/>
          <w:i/>
          <w:iCs/>
          <w:sz w:val="24"/>
          <w:szCs w:val="24"/>
        </w:rPr>
        <w:t>Μελετᾶν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οὖν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χρὴ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τὰ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ποιοῦντα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τὴν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εὐδαιμονίαν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, </w:t>
      </w:r>
      <w:proofErr w:type="spellStart"/>
      <w:r w:rsidRPr="005B7B5C">
        <w:rPr>
          <w:rFonts w:cs="Calibri"/>
          <w:i/>
          <w:iCs/>
          <w:sz w:val="24"/>
          <w:szCs w:val="24"/>
        </w:rPr>
        <w:t>εἴπερ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παρούσης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μὲν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αὐτῆς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πάντα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ἔχομεν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, </w:t>
      </w:r>
      <w:proofErr w:type="spellStart"/>
      <w:r w:rsidRPr="005B7B5C">
        <w:rPr>
          <w:rFonts w:cs="Calibri"/>
          <w:i/>
          <w:iCs/>
          <w:sz w:val="24"/>
          <w:szCs w:val="24"/>
        </w:rPr>
        <w:t>ἀπούσης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δὲ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πάντα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πράττομεν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εἰς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τὸ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ταύτην</w:t>
      </w:r>
      <w:proofErr w:type="spellEnd"/>
      <w:r w:rsidRPr="005B7B5C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5B7B5C">
        <w:rPr>
          <w:rFonts w:cs="Calibri"/>
          <w:i/>
          <w:iCs/>
          <w:sz w:val="24"/>
          <w:szCs w:val="24"/>
        </w:rPr>
        <w:t>ἔχειν</w:t>
      </w:r>
      <w:proofErr w:type="spellEnd"/>
      <w:r w:rsidRPr="003D2133">
        <w:rPr>
          <w:rFonts w:cs="Calibri"/>
          <w:sz w:val="24"/>
          <w:szCs w:val="24"/>
        </w:rPr>
        <w:t xml:space="preserve">. Η </w:t>
      </w:r>
      <w:proofErr w:type="spellStart"/>
      <w:r w:rsidRPr="002F77FF">
        <w:rPr>
          <w:rFonts w:cs="Calibri"/>
          <w:i/>
          <w:iCs/>
          <w:sz w:val="24"/>
          <w:szCs w:val="24"/>
        </w:rPr>
        <w:t>εὐδαιμονία</w:t>
      </w:r>
      <w:proofErr w:type="spellEnd"/>
      <w:r w:rsidRPr="003D2133">
        <w:rPr>
          <w:rFonts w:cs="Calibri"/>
          <w:sz w:val="24"/>
          <w:szCs w:val="24"/>
        </w:rPr>
        <w:t xml:space="preserve"> αποτελεί τον απώτερο στόχο ενός ανθρώπου, καθώς η παρουσία της αποτελεί την απαραίτητη προϋπόθεση για να έχουμε τα πάντα, ενώ η απουσία της επιβάλλει να κάνουμε τα πάντα για να την αποκτήσουμε.</w:t>
      </w:r>
      <w:r w:rsidR="005B7B5C">
        <w:rPr>
          <w:rFonts w:cs="Calibri"/>
          <w:sz w:val="24"/>
          <w:szCs w:val="24"/>
        </w:rPr>
        <w:t xml:space="preserve"> [32</w:t>
      </w:r>
      <w:r w:rsidR="006739BD">
        <w:rPr>
          <w:rFonts w:cs="Calibri"/>
          <w:sz w:val="24"/>
          <w:szCs w:val="24"/>
        </w:rPr>
        <w:t>2</w:t>
      </w:r>
      <w:r w:rsidR="005B7B5C">
        <w:rPr>
          <w:rFonts w:cs="Calibri"/>
          <w:sz w:val="24"/>
          <w:szCs w:val="24"/>
        </w:rPr>
        <w:t xml:space="preserve"> λέξεις]</w:t>
      </w:r>
    </w:p>
    <w:p w14:paraId="486B1890" w14:textId="02D230A9" w:rsidR="00141959" w:rsidRDefault="00371583" w:rsidP="00E14A94">
      <w:pPr>
        <w:pStyle w:val="Listenabsatz"/>
        <w:spacing w:after="0" w:line="360" w:lineRule="auto"/>
        <w:ind w:left="0"/>
        <w:jc w:val="both"/>
        <w:rPr>
          <w:b/>
          <w:sz w:val="24"/>
          <w:szCs w:val="24"/>
        </w:rPr>
      </w:pPr>
      <w:r w:rsidRPr="00141959">
        <w:rPr>
          <w:b/>
          <w:bCs/>
          <w:sz w:val="24"/>
          <w:szCs w:val="24"/>
        </w:rPr>
        <w:t>Β2.</w:t>
      </w:r>
      <w:r w:rsidR="006739BD">
        <w:rPr>
          <w:b/>
          <w:bCs/>
          <w:sz w:val="24"/>
          <w:szCs w:val="24"/>
        </w:rPr>
        <w:t xml:space="preserve"> </w:t>
      </w:r>
      <w:r w:rsidRPr="00141959">
        <w:rPr>
          <w:b/>
          <w:bCs/>
          <w:sz w:val="24"/>
          <w:szCs w:val="24"/>
        </w:rPr>
        <w:t>ΠΑΡΑΛΛΗΛΟ ΚΕΙΜΕΝΟ</w:t>
      </w:r>
      <w:r w:rsidR="00BF6300" w:rsidRPr="00141959">
        <w:rPr>
          <w:b/>
          <w:bCs/>
          <w:sz w:val="24"/>
          <w:szCs w:val="24"/>
        </w:rPr>
        <w:t xml:space="preserve"> </w:t>
      </w:r>
      <w:proofErr w:type="spellStart"/>
      <w:r w:rsidR="00141959" w:rsidRPr="00141959">
        <w:rPr>
          <w:b/>
          <w:sz w:val="24"/>
          <w:szCs w:val="24"/>
        </w:rPr>
        <w:t>Ἀριστοτέλης</w:t>
      </w:r>
      <w:proofErr w:type="spellEnd"/>
      <w:r w:rsidR="00141959" w:rsidRPr="00141959">
        <w:rPr>
          <w:b/>
          <w:sz w:val="24"/>
          <w:szCs w:val="24"/>
        </w:rPr>
        <w:t xml:space="preserve">, </w:t>
      </w:r>
      <w:proofErr w:type="spellStart"/>
      <w:r w:rsidR="00141959" w:rsidRPr="00141959">
        <w:rPr>
          <w:b/>
          <w:i/>
          <w:sz w:val="24"/>
          <w:szCs w:val="24"/>
        </w:rPr>
        <w:t>Ἠθικὰ</w:t>
      </w:r>
      <w:proofErr w:type="spellEnd"/>
      <w:r w:rsidR="00141959" w:rsidRPr="00141959">
        <w:rPr>
          <w:b/>
          <w:i/>
          <w:sz w:val="24"/>
          <w:szCs w:val="24"/>
        </w:rPr>
        <w:t xml:space="preserve"> </w:t>
      </w:r>
      <w:proofErr w:type="spellStart"/>
      <w:r w:rsidR="00141959" w:rsidRPr="00141959">
        <w:rPr>
          <w:b/>
          <w:i/>
          <w:sz w:val="24"/>
          <w:szCs w:val="24"/>
        </w:rPr>
        <w:t>Νικομάχεια</w:t>
      </w:r>
      <w:proofErr w:type="spellEnd"/>
      <w:r w:rsidR="00141959" w:rsidRPr="00141959">
        <w:rPr>
          <w:b/>
          <w:i/>
          <w:sz w:val="24"/>
          <w:szCs w:val="24"/>
        </w:rPr>
        <w:t>,</w:t>
      </w:r>
      <w:r w:rsidR="00141959" w:rsidRPr="00141959">
        <w:rPr>
          <w:b/>
          <w:sz w:val="24"/>
          <w:szCs w:val="24"/>
        </w:rPr>
        <w:t xml:space="preserve"> Β 2.1-4, 1103b26-1104a5</w:t>
      </w:r>
    </w:p>
    <w:p w14:paraId="5A5280B6" w14:textId="1AB1F798" w:rsidR="00E14A94" w:rsidRPr="00E8366D" w:rsidRDefault="00E14A94" w:rsidP="00E14A94">
      <w:pPr>
        <w:spacing w:line="360" w:lineRule="auto"/>
        <w:rPr>
          <w:rFonts w:cs="Calibri"/>
          <w:b/>
          <w:bCs/>
          <w:szCs w:val="24"/>
        </w:rPr>
      </w:pPr>
      <w:r w:rsidRPr="00F109FC">
        <w:rPr>
          <w:rFonts w:cs="Calibri"/>
          <w:bCs/>
          <w:szCs w:val="24"/>
        </w:rPr>
        <w:t xml:space="preserve">Για τον Επίκουρο η φιλοσοφία </w:t>
      </w:r>
      <w:r w:rsidR="00CF1521">
        <w:rPr>
          <w:rFonts w:cs="Calibri"/>
          <w:bCs/>
          <w:szCs w:val="24"/>
        </w:rPr>
        <w:t>προορίζεται</w:t>
      </w:r>
      <w:r w:rsidRPr="00F109FC">
        <w:rPr>
          <w:rFonts w:cs="Calibri"/>
          <w:bCs/>
          <w:szCs w:val="24"/>
        </w:rPr>
        <w:t xml:space="preserve"> για όλους τους ανθρώπους και δεν είναι μια θεωρητική γνώση αλλά έχει </w:t>
      </w:r>
      <w:r>
        <w:rPr>
          <w:rFonts w:cs="Calibri"/>
          <w:bCs/>
          <w:szCs w:val="24"/>
        </w:rPr>
        <w:t xml:space="preserve">κυρίως </w:t>
      </w:r>
      <w:r w:rsidRPr="00F109FC">
        <w:rPr>
          <w:rFonts w:cs="Calibri"/>
          <w:bCs/>
          <w:szCs w:val="24"/>
        </w:rPr>
        <w:t>πρακτικό χαρακτήρα, είναι ένας τρόπος ζωής που μπορεί να οδηγήσει τον άνθρωπο στην ευδαιμονία, τον απώτερο σκοπό της ζωής</w:t>
      </w:r>
      <w:r>
        <w:rPr>
          <w:rFonts w:cs="Calibri"/>
          <w:bCs/>
          <w:szCs w:val="24"/>
        </w:rPr>
        <w:t xml:space="preserve">. </w:t>
      </w:r>
      <w:r w:rsidRPr="00F109FC">
        <w:rPr>
          <w:rFonts w:cs="Calibri"/>
          <w:bCs/>
          <w:szCs w:val="24"/>
        </w:rPr>
        <w:t>Στόχος της φιλοσοφίας είναι να προστατέψει τον άνθρωπο από τις παγίδες που συναντά στον δρόμο προς τη γαλήνη</w:t>
      </w:r>
      <w:r w:rsidRPr="00CE2F16">
        <w:rPr>
          <w:rFonts w:cs="Calibri"/>
          <w:bCs/>
          <w:szCs w:val="24"/>
        </w:rPr>
        <w:t>,</w:t>
      </w:r>
      <w:r w:rsidRPr="00F109FC">
        <w:rPr>
          <w:rFonts w:cs="Calibri"/>
          <w:bCs/>
          <w:szCs w:val="24"/>
        </w:rPr>
        <w:t xml:space="preserve"> την ηδονή και την ελευθερία του βίου του.</w:t>
      </w:r>
      <w:r>
        <w:rPr>
          <w:rFonts w:cs="Calibri"/>
          <w:bCs/>
          <w:szCs w:val="24"/>
        </w:rPr>
        <w:t xml:space="preserve"> Για τον Επίκουρο δ</w:t>
      </w:r>
      <w:r w:rsidRPr="00F109FC">
        <w:rPr>
          <w:rFonts w:cs="Calibri"/>
          <w:bCs/>
          <w:szCs w:val="24"/>
        </w:rPr>
        <w:t>εν είναι</w:t>
      </w:r>
      <w:r w:rsidR="006739BD">
        <w:rPr>
          <w:rFonts w:cs="Calibri"/>
          <w:bCs/>
          <w:szCs w:val="24"/>
        </w:rPr>
        <w:t>,</w:t>
      </w:r>
      <w:r w:rsidRPr="00F109FC">
        <w:rPr>
          <w:rFonts w:cs="Calibri"/>
          <w:bCs/>
          <w:szCs w:val="24"/>
        </w:rPr>
        <w:t xml:space="preserve"> </w:t>
      </w:r>
      <w:r w:rsidR="006739BD">
        <w:rPr>
          <w:rFonts w:cs="Calibri"/>
          <w:bCs/>
          <w:szCs w:val="24"/>
        </w:rPr>
        <w:t>όμως,</w:t>
      </w:r>
      <w:r w:rsidRPr="00F109FC">
        <w:rPr>
          <w:rFonts w:cs="Calibri"/>
          <w:bCs/>
          <w:szCs w:val="24"/>
        </w:rPr>
        <w:t xml:space="preserve"> μόνο μια μέθοδος </w:t>
      </w:r>
      <w:r>
        <w:rPr>
          <w:rFonts w:cs="Calibri"/>
          <w:bCs/>
          <w:szCs w:val="24"/>
        </w:rPr>
        <w:t>που τη χρησιμοπο</w:t>
      </w:r>
      <w:r w:rsidRPr="00CE2F16">
        <w:rPr>
          <w:rFonts w:cs="Calibri"/>
          <w:bCs/>
          <w:szCs w:val="24"/>
        </w:rPr>
        <w:t>ιούμε</w:t>
      </w:r>
      <w:r w:rsidRPr="00F109FC">
        <w:rPr>
          <w:rFonts w:cs="Calibri"/>
          <w:bCs/>
          <w:szCs w:val="24"/>
        </w:rPr>
        <w:t xml:space="preserve"> για να πετύ</w:t>
      </w:r>
      <w:r>
        <w:rPr>
          <w:rFonts w:cs="Calibri"/>
          <w:bCs/>
          <w:szCs w:val="24"/>
        </w:rPr>
        <w:t>χ</w:t>
      </w:r>
      <w:r w:rsidRPr="00CE2F16">
        <w:rPr>
          <w:rFonts w:cs="Calibri"/>
          <w:bCs/>
          <w:szCs w:val="24"/>
        </w:rPr>
        <w:t>ουμε</w:t>
      </w:r>
      <w:r>
        <w:rPr>
          <w:rFonts w:cs="Calibri"/>
          <w:bCs/>
          <w:szCs w:val="24"/>
        </w:rPr>
        <w:t xml:space="preserve"> </w:t>
      </w:r>
      <w:r w:rsidRPr="00F109FC">
        <w:rPr>
          <w:rFonts w:cs="Calibri"/>
          <w:bCs/>
          <w:szCs w:val="24"/>
        </w:rPr>
        <w:t>ένα</w:t>
      </w:r>
      <w:r w:rsidR="00CF1521">
        <w:rPr>
          <w:rFonts w:cs="Calibri"/>
          <w:bCs/>
          <w:szCs w:val="24"/>
        </w:rPr>
        <w:t>ν</w:t>
      </w:r>
      <w:r w:rsidRPr="00F109FC">
        <w:rPr>
          <w:rFonts w:cs="Calibri"/>
          <w:bCs/>
          <w:szCs w:val="24"/>
        </w:rPr>
        <w:t xml:space="preserve"> σκοπό, είναι εργαλείο και συγχρόνως στάση ζωής. Ο Επίκουρος συνδέει τη φιλοσοφική αναζήτηση με την ευτυχισμένη ζωή.</w:t>
      </w:r>
    </w:p>
    <w:p w14:paraId="446A87FD" w14:textId="2CBFA844" w:rsidR="00371583" w:rsidRPr="00CF6704" w:rsidRDefault="00CA73E6" w:rsidP="00CF6704">
      <w:pPr>
        <w:spacing w:line="360" w:lineRule="auto"/>
        <w:rPr>
          <w:rFonts w:cs="Calibri"/>
          <w:szCs w:val="24"/>
        </w:rPr>
      </w:pPr>
      <w:r>
        <w:rPr>
          <w:rFonts w:cs="Calibri"/>
          <w:bCs/>
          <w:szCs w:val="24"/>
        </w:rPr>
        <w:t>Αντίστοιχα και η</w:t>
      </w:r>
      <w:r w:rsidR="00E14A94" w:rsidRPr="00F109FC">
        <w:rPr>
          <w:rFonts w:cs="Calibri"/>
          <w:bCs/>
          <w:szCs w:val="24"/>
        </w:rPr>
        <w:t xml:space="preserve"> αριστοτελική ηθική είναι εξαρχής προσανατολισμένη όχι στη γνώση αλλά στην πράξη</w:t>
      </w:r>
      <w:r w:rsidR="009742BA">
        <w:rPr>
          <w:rFonts w:cs="Calibri"/>
          <w:bCs/>
          <w:szCs w:val="24"/>
        </w:rPr>
        <w:t>.</w:t>
      </w:r>
      <w:r w:rsidR="009742BA" w:rsidRPr="009742BA">
        <w:rPr>
          <w:rFonts w:cs="Calibri"/>
          <w:bCs/>
          <w:szCs w:val="24"/>
        </w:rPr>
        <w:t xml:space="preserve"> </w:t>
      </w:r>
      <w:r w:rsidR="009742BA" w:rsidRPr="00585A24">
        <w:rPr>
          <w:rFonts w:cs="Calibri"/>
          <w:bCs/>
          <w:szCs w:val="24"/>
        </w:rPr>
        <w:t xml:space="preserve">Ο </w:t>
      </w:r>
      <w:r w:rsidR="009742BA">
        <w:rPr>
          <w:rFonts w:cs="Calibri"/>
          <w:bCs/>
          <w:szCs w:val="24"/>
        </w:rPr>
        <w:t>Αριστοτέλης</w:t>
      </w:r>
      <w:r w:rsidR="009742BA" w:rsidRPr="00585A24">
        <w:rPr>
          <w:rFonts w:cs="Calibri"/>
          <w:bCs/>
          <w:szCs w:val="24"/>
        </w:rPr>
        <w:t xml:space="preserve"> δεν </w:t>
      </w:r>
      <w:r w:rsidR="00263720">
        <w:rPr>
          <w:rFonts w:cs="Calibri"/>
          <w:bCs/>
          <w:szCs w:val="24"/>
        </w:rPr>
        <w:t xml:space="preserve">αναζητά </w:t>
      </w:r>
      <w:r w:rsidR="009742BA" w:rsidRPr="00585A24">
        <w:rPr>
          <w:rFonts w:cs="Calibri"/>
          <w:bCs/>
          <w:szCs w:val="24"/>
        </w:rPr>
        <w:t xml:space="preserve">απόλυτες αξίες και ακαταμάχητες αλήθειες, αλλά </w:t>
      </w:r>
      <w:r w:rsidR="00263720">
        <w:rPr>
          <w:rFonts w:cs="Calibri"/>
          <w:bCs/>
          <w:szCs w:val="24"/>
        </w:rPr>
        <w:t xml:space="preserve">εξετάζει </w:t>
      </w:r>
      <w:r w:rsidR="009742BA" w:rsidRPr="00585A24">
        <w:rPr>
          <w:rFonts w:cs="Calibri"/>
          <w:bCs/>
          <w:szCs w:val="24"/>
        </w:rPr>
        <w:t>την</w:t>
      </w:r>
      <w:r w:rsidR="009742BA">
        <w:rPr>
          <w:rFonts w:cs="Calibri"/>
          <w:bCs/>
          <w:szCs w:val="24"/>
        </w:rPr>
        <w:t xml:space="preserve"> </w:t>
      </w:r>
      <w:r w:rsidR="009742BA" w:rsidRPr="00585A24">
        <w:rPr>
          <w:rFonts w:cs="Calibri"/>
          <w:bCs/>
          <w:szCs w:val="24"/>
        </w:rPr>
        <w:t xml:space="preserve">ηθική πράξη μέσα σε συγκεκριμένα ιστορικά </w:t>
      </w:r>
      <w:proofErr w:type="spellStart"/>
      <w:r w:rsidR="009742BA" w:rsidRPr="00585A24">
        <w:rPr>
          <w:rFonts w:cs="Calibri"/>
          <w:bCs/>
          <w:szCs w:val="24"/>
        </w:rPr>
        <w:t>συμφραζόμενα</w:t>
      </w:r>
      <w:proofErr w:type="spellEnd"/>
      <w:r w:rsidR="009742BA" w:rsidRPr="00585A24">
        <w:rPr>
          <w:rFonts w:cs="Calibri"/>
          <w:bCs/>
          <w:szCs w:val="24"/>
        </w:rPr>
        <w:t xml:space="preserve"> και </w:t>
      </w:r>
      <w:proofErr w:type="spellStart"/>
      <w:r w:rsidR="009742BA" w:rsidRPr="00585A24">
        <w:rPr>
          <w:rFonts w:cs="Calibri"/>
          <w:bCs/>
          <w:szCs w:val="24"/>
        </w:rPr>
        <w:t>χωροχρονικά</w:t>
      </w:r>
      <w:proofErr w:type="spellEnd"/>
      <w:r w:rsidR="009742BA" w:rsidRPr="00585A24">
        <w:rPr>
          <w:rFonts w:cs="Calibri"/>
          <w:bCs/>
          <w:szCs w:val="24"/>
        </w:rPr>
        <w:t xml:space="preserve"> πλαίσια</w:t>
      </w:r>
      <w:r w:rsidR="00263720">
        <w:rPr>
          <w:rFonts w:cs="Calibri"/>
          <w:bCs/>
          <w:szCs w:val="24"/>
        </w:rPr>
        <w:t xml:space="preserve"> </w:t>
      </w:r>
      <w:r w:rsidR="00E14A94" w:rsidRPr="00F109FC">
        <w:rPr>
          <w:rFonts w:cs="Calibri"/>
          <w:bCs/>
          <w:szCs w:val="24"/>
        </w:rPr>
        <w:t xml:space="preserve">(π.χ. πόλη-κράτος). </w:t>
      </w:r>
      <w:r w:rsidR="003A44E6" w:rsidRPr="00585A24">
        <w:rPr>
          <w:rFonts w:cs="Calibri"/>
          <w:bCs/>
          <w:szCs w:val="24"/>
        </w:rPr>
        <w:t xml:space="preserve">Η ηθική πράξη είναι άρρηκτα συνδεδεμένη με τον </w:t>
      </w:r>
      <w:r w:rsidR="003A44E6" w:rsidRPr="00263720">
        <w:rPr>
          <w:rFonts w:cs="Calibri"/>
          <w:bCs/>
          <w:i/>
          <w:iCs/>
          <w:szCs w:val="24"/>
        </w:rPr>
        <w:t>καιρόν</w:t>
      </w:r>
      <w:r w:rsidR="003A44E6" w:rsidRPr="00585A24">
        <w:rPr>
          <w:rFonts w:cs="Calibri"/>
          <w:bCs/>
          <w:szCs w:val="24"/>
        </w:rPr>
        <w:t>, την χρονικά εντοπισμένη συγκυρία.</w:t>
      </w:r>
      <w:r w:rsidR="003A44E6">
        <w:rPr>
          <w:rFonts w:cs="Calibri"/>
          <w:bCs/>
          <w:szCs w:val="24"/>
        </w:rPr>
        <w:t xml:space="preserve"> </w:t>
      </w:r>
      <w:r w:rsidR="00E14A94" w:rsidRPr="00F109FC">
        <w:rPr>
          <w:rFonts w:cs="Calibri"/>
          <w:bCs/>
          <w:szCs w:val="24"/>
        </w:rPr>
        <w:t>Οι άλλες επιστήμες υπάρχουν για την απόκτηση της γνώσης, η φιλοσοφία</w:t>
      </w:r>
      <w:r w:rsidR="00A73982">
        <w:rPr>
          <w:rFonts w:cs="Calibri"/>
          <w:bCs/>
          <w:szCs w:val="24"/>
        </w:rPr>
        <w:t>,</w:t>
      </w:r>
      <w:r w:rsidR="00E14A94" w:rsidRPr="00F109FC">
        <w:rPr>
          <w:rFonts w:cs="Calibri"/>
          <w:bCs/>
          <w:szCs w:val="24"/>
        </w:rPr>
        <w:t xml:space="preserve"> </w:t>
      </w:r>
      <w:r w:rsidR="00A73982">
        <w:rPr>
          <w:rFonts w:cs="Calibri"/>
          <w:bCs/>
          <w:szCs w:val="24"/>
        </w:rPr>
        <w:t>όμως,</w:t>
      </w:r>
      <w:r w:rsidR="00E14A94" w:rsidRPr="00F109FC">
        <w:rPr>
          <w:rFonts w:cs="Calibri"/>
          <w:bCs/>
          <w:szCs w:val="24"/>
        </w:rPr>
        <w:t xml:space="preserve"> έχει σκοπό</w:t>
      </w:r>
      <w:r w:rsidR="00E14A94" w:rsidRPr="00CE2F16">
        <w:rPr>
          <w:rFonts w:cs="Calibri"/>
          <w:bCs/>
          <w:szCs w:val="24"/>
        </w:rPr>
        <w:t>,</w:t>
      </w:r>
      <w:r w:rsidR="00E14A94" w:rsidRPr="00F109FC">
        <w:rPr>
          <w:rFonts w:cs="Calibri"/>
          <w:bCs/>
          <w:szCs w:val="24"/>
        </w:rPr>
        <w:t xml:space="preserve"> με τη γνώση που προσφέρει</w:t>
      </w:r>
      <w:r w:rsidR="00E14A94" w:rsidRPr="00CE2F16">
        <w:rPr>
          <w:rFonts w:cs="Calibri"/>
          <w:bCs/>
          <w:szCs w:val="24"/>
        </w:rPr>
        <w:t>,</w:t>
      </w:r>
      <w:r w:rsidR="00E14A94" w:rsidRPr="00F109FC">
        <w:rPr>
          <w:rFonts w:cs="Calibri"/>
          <w:bCs/>
          <w:szCs w:val="24"/>
        </w:rPr>
        <w:t xml:space="preserve"> να βοηθήσει τον άνθρωπο να γίνει καλύτερος τόσο για τον εαυτό του όσο και για τους άλλους ανθρώπους και να τον οδηγήσει στην ευδαιμονία</w:t>
      </w:r>
      <w:r w:rsidR="003A44E6">
        <w:rPr>
          <w:rFonts w:cs="Calibri"/>
          <w:bCs/>
          <w:szCs w:val="24"/>
        </w:rPr>
        <w:t xml:space="preserve"> </w:t>
      </w:r>
      <w:r w:rsidR="00E14A94" w:rsidRPr="00F109FC">
        <w:rPr>
          <w:rFonts w:cs="Calibri"/>
          <w:i/>
          <w:szCs w:val="24"/>
        </w:rPr>
        <w:t>(</w:t>
      </w:r>
      <w:r w:rsidR="00E14A94">
        <w:rPr>
          <w:rFonts w:cs="Calibri"/>
          <w:i/>
          <w:szCs w:val="24"/>
        </w:rPr>
        <w:t>..</w:t>
      </w:r>
      <w:r w:rsidR="00E14A94" w:rsidRPr="00F109FC">
        <w:rPr>
          <w:rFonts w:cs="Calibri"/>
          <w:i/>
          <w:szCs w:val="24"/>
        </w:rPr>
        <w:t>η παρούσα φιλοσοφική μας ενασχόληση δεν έχει ως στόχο της, όπ</w:t>
      </w:r>
      <w:r w:rsidR="00E14A94">
        <w:rPr>
          <w:rFonts w:cs="Calibri"/>
          <w:i/>
          <w:szCs w:val="24"/>
        </w:rPr>
        <w:t>ως οι άλλες, τη θεωρητική γνώση.</w:t>
      </w:r>
      <w:r w:rsidR="00E14A94" w:rsidRPr="00F109FC">
        <w:rPr>
          <w:rFonts w:cs="Calibri"/>
          <w:i/>
          <w:szCs w:val="24"/>
        </w:rPr>
        <w:t xml:space="preserve">..είναι ανάγκη να εξετάσουμε το θέμα «πράξεις»). </w:t>
      </w:r>
      <w:r w:rsidR="00E14A94" w:rsidRPr="00F109FC">
        <w:rPr>
          <w:rFonts w:cs="Calibri"/>
          <w:szCs w:val="24"/>
        </w:rPr>
        <w:t>Ο  Αριστοτέλης παροτρύνει προς τη φιλοσοφία, η οποία χάρη στον λόγο (</w:t>
      </w:r>
      <w:r w:rsidR="00E14A94" w:rsidRPr="00F109FC">
        <w:rPr>
          <w:rFonts w:cs="Calibri"/>
          <w:i/>
          <w:szCs w:val="24"/>
        </w:rPr>
        <w:t>οι πράξεις μας πρέπει να κατευθύνονται από τον ορθό λόγο)</w:t>
      </w:r>
      <w:r w:rsidR="00E14A94" w:rsidRPr="00F109FC">
        <w:rPr>
          <w:rFonts w:cs="Calibri"/>
          <w:szCs w:val="24"/>
        </w:rPr>
        <w:t>,  θα βοηθήσει τον άνθρωπο να διακρίνει το καλό από το κακό, το ωφέλιμο από το βλαβερό το δίκαιο από το άδικ</w:t>
      </w:r>
      <w:r w:rsidR="009742BA">
        <w:rPr>
          <w:rFonts w:cs="Calibri"/>
          <w:szCs w:val="24"/>
        </w:rPr>
        <w:t>ο</w:t>
      </w:r>
      <w:r w:rsidR="00E14A94" w:rsidRPr="00F109FC">
        <w:rPr>
          <w:rFonts w:cs="Calibri"/>
          <w:szCs w:val="24"/>
        </w:rPr>
        <w:t xml:space="preserve"> και με τις επιλογές του να συμβάλλει στην εξασφάλιση της ευδαιμονίας </w:t>
      </w:r>
      <w:r w:rsidR="00E14A94" w:rsidRPr="00F109FC">
        <w:rPr>
          <w:rFonts w:cs="Calibri"/>
          <w:bCs/>
          <w:szCs w:val="24"/>
        </w:rPr>
        <w:t>όχι μόνο της ατομικής αλλά και της συλλογικής, της πόλης του.</w:t>
      </w:r>
      <w:r w:rsidR="00585A24">
        <w:rPr>
          <w:rFonts w:cs="Calibri"/>
          <w:bCs/>
          <w:szCs w:val="24"/>
        </w:rPr>
        <w:t xml:space="preserve"> </w:t>
      </w:r>
      <w:r w:rsidR="003936A3">
        <w:rPr>
          <w:rFonts w:cs="Calibri"/>
          <w:szCs w:val="24"/>
        </w:rPr>
        <w:t>[</w:t>
      </w:r>
      <w:r w:rsidR="003A44E6">
        <w:rPr>
          <w:rFonts w:cs="Calibri"/>
          <w:szCs w:val="24"/>
        </w:rPr>
        <w:t>277</w:t>
      </w:r>
      <w:r w:rsidR="003936A3">
        <w:rPr>
          <w:rFonts w:cs="Calibri"/>
          <w:szCs w:val="24"/>
        </w:rPr>
        <w:t xml:space="preserve"> λέξεις]</w:t>
      </w:r>
    </w:p>
    <w:p w14:paraId="2B70A247" w14:textId="26DA570B" w:rsidR="00CF6704" w:rsidRPr="00CF6704" w:rsidRDefault="00CF6704" w:rsidP="00D60927">
      <w:pPr>
        <w:pStyle w:val="Listenabsatz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CF6704">
        <w:rPr>
          <w:rFonts w:eastAsia="Segoe UI" w:cs="Calibri"/>
          <w:b/>
          <w:bCs/>
          <w:color w:val="000000" w:themeColor="text1"/>
          <w:sz w:val="24"/>
          <w:szCs w:val="24"/>
        </w:rPr>
        <w:t>Β3.</w:t>
      </w:r>
      <w:r w:rsidR="00495F1C" w:rsidRPr="00495F1C">
        <w:t xml:space="preserve"> </w:t>
      </w:r>
      <w:r w:rsidR="00D60927" w:rsidRPr="00D60927">
        <w:rPr>
          <w:rFonts w:cs="Calibri"/>
          <w:sz w:val="24"/>
          <w:szCs w:val="24"/>
        </w:rPr>
        <w:t>1-</w:t>
      </w:r>
      <w:r w:rsidR="00D52112">
        <w:rPr>
          <w:rFonts w:cs="Calibri"/>
          <w:sz w:val="24"/>
          <w:szCs w:val="24"/>
        </w:rPr>
        <w:t>α</w:t>
      </w:r>
      <w:r w:rsidR="00D60927" w:rsidRPr="00D60927">
        <w:rPr>
          <w:rFonts w:cs="Calibri"/>
          <w:sz w:val="24"/>
          <w:szCs w:val="24"/>
        </w:rPr>
        <w:t>, 2-</w:t>
      </w:r>
      <w:r w:rsidR="00D52112">
        <w:rPr>
          <w:rFonts w:cs="Calibri"/>
          <w:sz w:val="24"/>
          <w:szCs w:val="24"/>
        </w:rPr>
        <w:t>β</w:t>
      </w:r>
      <w:r w:rsidR="00D60927" w:rsidRPr="00D60927">
        <w:rPr>
          <w:rFonts w:cs="Calibri"/>
          <w:sz w:val="24"/>
          <w:szCs w:val="24"/>
        </w:rPr>
        <w:t>, 3-</w:t>
      </w:r>
      <w:r w:rsidR="00D52112">
        <w:rPr>
          <w:rFonts w:cs="Calibri"/>
          <w:sz w:val="24"/>
          <w:szCs w:val="24"/>
        </w:rPr>
        <w:t>α</w:t>
      </w:r>
      <w:r w:rsidR="00D60927" w:rsidRPr="00D60927">
        <w:rPr>
          <w:rFonts w:cs="Calibri"/>
          <w:sz w:val="24"/>
          <w:szCs w:val="24"/>
        </w:rPr>
        <w:t>, 4-</w:t>
      </w:r>
      <w:r w:rsidR="00D52112">
        <w:rPr>
          <w:rFonts w:cs="Calibri"/>
          <w:sz w:val="24"/>
          <w:szCs w:val="24"/>
        </w:rPr>
        <w:t>α</w:t>
      </w:r>
      <w:r w:rsidR="00D60927" w:rsidRPr="00D60927">
        <w:rPr>
          <w:rFonts w:cs="Calibri"/>
          <w:sz w:val="24"/>
          <w:szCs w:val="24"/>
        </w:rPr>
        <w:t>, 5-β</w:t>
      </w:r>
    </w:p>
    <w:p w14:paraId="756A14EA" w14:textId="644F9C9F" w:rsidR="00457D16" w:rsidRDefault="00CF6704" w:rsidP="00FD381E">
      <w:pPr>
        <w:spacing w:line="360" w:lineRule="auto"/>
      </w:pPr>
      <w:r w:rsidRPr="00CF6704">
        <w:rPr>
          <w:b/>
          <w:bCs/>
          <w:szCs w:val="24"/>
        </w:rPr>
        <w:lastRenderedPageBreak/>
        <w:t>Β4.</w:t>
      </w:r>
      <w:r w:rsidR="006021C0">
        <w:t xml:space="preserve"> </w:t>
      </w:r>
      <w:r w:rsidR="00D52112" w:rsidRPr="00F109FC">
        <w:rPr>
          <w:rFonts w:cs="Calibri"/>
          <w:bCs/>
          <w:szCs w:val="24"/>
        </w:rPr>
        <w:t>ορθογώνιο</w:t>
      </w:r>
      <w:r w:rsidR="005957EA">
        <w:rPr>
          <w:rFonts w:cs="Calibri"/>
          <w:bCs/>
          <w:szCs w:val="24"/>
        </w:rPr>
        <w:t>ς</w:t>
      </w:r>
      <w:r w:rsidR="00BE59B2">
        <w:rPr>
          <w:rFonts w:cs="Calibri"/>
          <w:bCs/>
          <w:szCs w:val="24"/>
        </w:rPr>
        <w:t>-ο</w:t>
      </w:r>
      <w:r w:rsidR="00D52112" w:rsidRPr="00F109FC">
        <w:rPr>
          <w:rFonts w:cs="Calibri"/>
          <w:bCs/>
          <w:szCs w:val="24"/>
        </w:rPr>
        <w:t>ρθολογισμός</w:t>
      </w:r>
      <w:r w:rsidR="00BE59B2">
        <w:rPr>
          <w:rFonts w:cs="Calibri"/>
          <w:bCs/>
          <w:szCs w:val="24"/>
        </w:rPr>
        <w:t>-</w:t>
      </w:r>
      <w:r w:rsidR="00D52112" w:rsidRPr="00F109FC">
        <w:rPr>
          <w:rFonts w:cs="Calibri"/>
          <w:bCs/>
          <w:szCs w:val="24"/>
        </w:rPr>
        <w:t>ορθογραφία</w:t>
      </w:r>
      <w:r w:rsidR="00BE59B2">
        <w:rPr>
          <w:rFonts w:cs="Calibri"/>
          <w:bCs/>
          <w:szCs w:val="24"/>
        </w:rPr>
        <w:t xml:space="preserve">, </w:t>
      </w:r>
      <w:r w:rsidR="00D52112" w:rsidRPr="00F109FC">
        <w:rPr>
          <w:rFonts w:cs="Calibri"/>
          <w:bCs/>
          <w:szCs w:val="24"/>
        </w:rPr>
        <w:t>ψυχ</w:t>
      </w:r>
      <w:r w:rsidR="006021C0">
        <w:rPr>
          <w:rFonts w:cs="Calibri"/>
          <w:bCs/>
          <w:szCs w:val="24"/>
        </w:rPr>
        <w:t>ολογία</w:t>
      </w:r>
      <w:r w:rsidR="00D52112" w:rsidRPr="00F109FC">
        <w:rPr>
          <w:rFonts w:cs="Calibri"/>
          <w:bCs/>
          <w:szCs w:val="24"/>
        </w:rPr>
        <w:t>-ψυχανάλυση-ψυχ</w:t>
      </w:r>
      <w:r w:rsidR="006021C0">
        <w:rPr>
          <w:rFonts w:cs="Calibri"/>
          <w:bCs/>
          <w:szCs w:val="24"/>
        </w:rPr>
        <w:t>αγωγία</w:t>
      </w:r>
      <w:r w:rsidR="00D52112" w:rsidRPr="00F109FC">
        <w:rPr>
          <w:rFonts w:cs="Calibri"/>
          <w:bCs/>
          <w:szCs w:val="24"/>
        </w:rPr>
        <w:t>, ομοιογένεια</w:t>
      </w:r>
      <w:r w:rsidR="00BE59B2">
        <w:rPr>
          <w:rFonts w:cs="Calibri"/>
          <w:bCs/>
          <w:szCs w:val="24"/>
        </w:rPr>
        <w:t>-</w:t>
      </w:r>
      <w:r w:rsidR="00D52112" w:rsidRPr="00F109FC">
        <w:rPr>
          <w:rFonts w:cs="Calibri"/>
          <w:bCs/>
          <w:szCs w:val="24"/>
        </w:rPr>
        <w:t>ομοιοκαταληξία</w:t>
      </w:r>
      <w:r w:rsidR="00BE59B2">
        <w:rPr>
          <w:rFonts w:cs="Calibri"/>
          <w:bCs/>
          <w:szCs w:val="24"/>
        </w:rPr>
        <w:t>-</w:t>
      </w:r>
      <w:r w:rsidR="00D52112" w:rsidRPr="00F109FC">
        <w:rPr>
          <w:rFonts w:cs="Calibri"/>
          <w:bCs/>
          <w:szCs w:val="24"/>
        </w:rPr>
        <w:t>ομοιοπαθητικός</w:t>
      </w:r>
      <w:r w:rsidR="00BE59B2">
        <w:rPr>
          <w:rFonts w:cs="Calibri"/>
          <w:bCs/>
          <w:szCs w:val="24"/>
        </w:rPr>
        <w:t xml:space="preserve">, </w:t>
      </w:r>
      <w:r w:rsidR="00D52112" w:rsidRPr="00F109FC">
        <w:rPr>
          <w:rFonts w:cs="Calibri"/>
          <w:bCs/>
          <w:szCs w:val="24"/>
        </w:rPr>
        <w:t>παντοπωλείο</w:t>
      </w:r>
      <w:r w:rsidR="00BE59B2">
        <w:rPr>
          <w:rFonts w:cs="Calibri"/>
          <w:bCs/>
          <w:szCs w:val="24"/>
        </w:rPr>
        <w:t>-</w:t>
      </w:r>
      <w:r w:rsidR="00D52112" w:rsidRPr="00F109FC">
        <w:rPr>
          <w:rFonts w:cs="Calibri"/>
          <w:bCs/>
          <w:szCs w:val="24"/>
        </w:rPr>
        <w:t>παντοδυναμία</w:t>
      </w:r>
      <w:r w:rsidR="00BE59B2">
        <w:rPr>
          <w:rFonts w:cs="Calibri"/>
          <w:bCs/>
          <w:szCs w:val="24"/>
        </w:rPr>
        <w:t>-</w:t>
      </w:r>
      <w:r w:rsidR="00D52112" w:rsidRPr="00F109FC">
        <w:rPr>
          <w:rFonts w:cs="Calibri"/>
          <w:bCs/>
          <w:szCs w:val="24"/>
        </w:rPr>
        <w:t>παντογνώστης, πραγματοποιώ-πραγματογνωμοσύνη-πρακτικογράφος</w:t>
      </w:r>
      <w:r w:rsidR="00FD381E">
        <w:rPr>
          <w:rFonts w:cs="Calibri"/>
          <w:bCs/>
          <w:szCs w:val="24"/>
        </w:rPr>
        <w:t xml:space="preserve"> </w:t>
      </w:r>
    </w:p>
    <w:sectPr w:rsidR="00457D16" w:rsidSect="00EE7F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4C84" w14:textId="77777777" w:rsidR="00804799" w:rsidRDefault="00804799" w:rsidP="007A2AB0">
      <w:pPr>
        <w:spacing w:line="240" w:lineRule="auto"/>
      </w:pPr>
      <w:r>
        <w:separator/>
      </w:r>
    </w:p>
  </w:endnote>
  <w:endnote w:type="continuationSeparator" w:id="0">
    <w:p w14:paraId="14F170D3" w14:textId="77777777" w:rsidR="00804799" w:rsidRDefault="00804799" w:rsidP="007A2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Medium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40CE3" w14:textId="77777777" w:rsidR="00804799" w:rsidRDefault="00804799" w:rsidP="007A2AB0">
      <w:pPr>
        <w:spacing w:line="240" w:lineRule="auto"/>
      </w:pPr>
      <w:r>
        <w:separator/>
      </w:r>
    </w:p>
  </w:footnote>
  <w:footnote w:type="continuationSeparator" w:id="0">
    <w:p w14:paraId="10A6B33D" w14:textId="77777777" w:rsidR="00804799" w:rsidRDefault="00804799" w:rsidP="007A2A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E5794"/>
    <w:multiLevelType w:val="hybridMultilevel"/>
    <w:tmpl w:val="1518B7D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511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EB"/>
    <w:rsid w:val="00055CB3"/>
    <w:rsid w:val="00066BA5"/>
    <w:rsid w:val="00075465"/>
    <w:rsid w:val="000836D8"/>
    <w:rsid w:val="000E7337"/>
    <w:rsid w:val="00141959"/>
    <w:rsid w:val="001B7554"/>
    <w:rsid w:val="00263720"/>
    <w:rsid w:val="00285084"/>
    <w:rsid w:val="00290405"/>
    <w:rsid w:val="002A17D7"/>
    <w:rsid w:val="002D5C2D"/>
    <w:rsid w:val="002F77FF"/>
    <w:rsid w:val="00341227"/>
    <w:rsid w:val="00365885"/>
    <w:rsid w:val="00371583"/>
    <w:rsid w:val="003936A3"/>
    <w:rsid w:val="003A1701"/>
    <w:rsid w:val="003A44E6"/>
    <w:rsid w:val="003C2929"/>
    <w:rsid w:val="003D2133"/>
    <w:rsid w:val="00452119"/>
    <w:rsid w:val="00457D16"/>
    <w:rsid w:val="00495F1C"/>
    <w:rsid w:val="004A77FE"/>
    <w:rsid w:val="0050122F"/>
    <w:rsid w:val="00513AA0"/>
    <w:rsid w:val="00525D2B"/>
    <w:rsid w:val="00542D9B"/>
    <w:rsid w:val="00585A24"/>
    <w:rsid w:val="005957EA"/>
    <w:rsid w:val="005B7B5C"/>
    <w:rsid w:val="005E1DF1"/>
    <w:rsid w:val="006021C0"/>
    <w:rsid w:val="00621CB0"/>
    <w:rsid w:val="00622FA9"/>
    <w:rsid w:val="006739BD"/>
    <w:rsid w:val="00674D7C"/>
    <w:rsid w:val="0069666F"/>
    <w:rsid w:val="006A026A"/>
    <w:rsid w:val="006F5D4F"/>
    <w:rsid w:val="00705AF7"/>
    <w:rsid w:val="00720D56"/>
    <w:rsid w:val="00787CDF"/>
    <w:rsid w:val="007A2AB0"/>
    <w:rsid w:val="00804799"/>
    <w:rsid w:val="00811529"/>
    <w:rsid w:val="0081200B"/>
    <w:rsid w:val="00907DFC"/>
    <w:rsid w:val="00925B89"/>
    <w:rsid w:val="009402A5"/>
    <w:rsid w:val="00963C25"/>
    <w:rsid w:val="009742BA"/>
    <w:rsid w:val="00996351"/>
    <w:rsid w:val="009A108F"/>
    <w:rsid w:val="009F50D3"/>
    <w:rsid w:val="00A73982"/>
    <w:rsid w:val="00A87A48"/>
    <w:rsid w:val="00AD70F0"/>
    <w:rsid w:val="00AF5257"/>
    <w:rsid w:val="00B127EA"/>
    <w:rsid w:val="00B323EE"/>
    <w:rsid w:val="00B5057B"/>
    <w:rsid w:val="00B510D8"/>
    <w:rsid w:val="00B741AB"/>
    <w:rsid w:val="00B80E15"/>
    <w:rsid w:val="00BB37C5"/>
    <w:rsid w:val="00BC4040"/>
    <w:rsid w:val="00BE59B2"/>
    <w:rsid w:val="00BF6300"/>
    <w:rsid w:val="00C202B4"/>
    <w:rsid w:val="00C34E35"/>
    <w:rsid w:val="00C611D6"/>
    <w:rsid w:val="00CA73E6"/>
    <w:rsid w:val="00CF1521"/>
    <w:rsid w:val="00CF5FAD"/>
    <w:rsid w:val="00CF6704"/>
    <w:rsid w:val="00D351B6"/>
    <w:rsid w:val="00D367E5"/>
    <w:rsid w:val="00D52112"/>
    <w:rsid w:val="00D52A79"/>
    <w:rsid w:val="00D608E7"/>
    <w:rsid w:val="00D60927"/>
    <w:rsid w:val="00DB1FB2"/>
    <w:rsid w:val="00DC339B"/>
    <w:rsid w:val="00DD0443"/>
    <w:rsid w:val="00E14A94"/>
    <w:rsid w:val="00E16A68"/>
    <w:rsid w:val="00E446A8"/>
    <w:rsid w:val="00E455B4"/>
    <w:rsid w:val="00E7750C"/>
    <w:rsid w:val="00ED225E"/>
    <w:rsid w:val="00EE7FEB"/>
    <w:rsid w:val="00EF1BA9"/>
    <w:rsid w:val="00EF1FED"/>
    <w:rsid w:val="00EF7103"/>
    <w:rsid w:val="00F97445"/>
    <w:rsid w:val="00FA5324"/>
    <w:rsid w:val="00FD381E"/>
    <w:rsid w:val="00FD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334A"/>
  <w15:chartTrackingRefBased/>
  <w15:docId w15:val="{17EAFFBE-B9F5-4E8C-B0F7-FAE16E75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5D2B"/>
    <w:pPr>
      <w:spacing w:after="0" w:line="276" w:lineRule="auto"/>
      <w:jc w:val="both"/>
    </w:pPr>
    <w:rPr>
      <w:rFonts w:ascii="Calibri" w:hAnsi="Calibr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Standard"/>
    <w:link w:val="ListenabsatzZchn"/>
    <w:qFormat/>
    <w:rsid w:val="00525D2B"/>
    <w:pPr>
      <w:spacing w:after="200"/>
      <w:ind w:left="720"/>
      <w:contextualSpacing/>
      <w:jc w:val="left"/>
    </w:pPr>
    <w:rPr>
      <w:rFonts w:eastAsia="Times New Roman" w:cs="Times New Roman"/>
      <w:sz w:val="22"/>
    </w:rPr>
  </w:style>
  <w:style w:type="character" w:customStyle="1" w:styleId="ListenabsatzZchn">
    <w:name w:val="Listenabsatz Zchn"/>
    <w:aliases w:val="List Paragraph1 Zchn,Lijstalinea Zchn,Table of contents numbered Zchn,F5 List Paragraph Zchn,Normal bullet 2 Zchn,Bullet list Zchn,Numbered List Zchn,1st level - Bullet List Paragraph Zchn,Lettre d'introduction Zchn,Paragraph Zchn"/>
    <w:basedOn w:val="Absatz-Standardschriftart"/>
    <w:link w:val="Listenabsatz"/>
    <w:qFormat/>
    <w:rsid w:val="00525D2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ΠΑΝΑΓΙΩΤΗΣ ΑΜΠΕΛΑΣ</dc:creator>
  <cp:keywords/>
  <dc:description/>
  <cp:lastModifiedBy>Georgios Papatsimpas</cp:lastModifiedBy>
  <cp:revision>4</cp:revision>
  <dcterms:created xsi:type="dcterms:W3CDTF">2022-09-30T16:08:00Z</dcterms:created>
  <dcterms:modified xsi:type="dcterms:W3CDTF">2022-10-01T10:46:00Z</dcterms:modified>
</cp:coreProperties>
</file>